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4ce3" w14:textId="b8d4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28 қарашадағы № 743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құрылымына кіретін кейбір мемлекеттік органдардың ведомстволық наградаларының тізбесі мен сипаттамаларында:</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құрылымына кіретін кейбір мемлекеттік органдардың ведомстволық наградаларының тізбесі» деген бөлімде:</w:t>
      </w:r>
      <w:r>
        <w:br/>
      </w:r>
      <w:r>
        <w:rPr>
          <w:rFonts w:ascii="Times New Roman"/>
          <w:b w:val="false"/>
          <w:i w:val="false"/>
          <w:color w:val="000000"/>
          <w:sz w:val="28"/>
        </w:rPr>
        <w:t>
</w:t>
      </w:r>
      <w:r>
        <w:rPr>
          <w:rFonts w:ascii="Times New Roman"/>
          <w:b w:val="false"/>
          <w:i w:val="false"/>
          <w:color w:val="000000"/>
          <w:sz w:val="28"/>
        </w:rPr>
        <w:t>
      «Төсбелгілер» деген кіші бөлімде:</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Қазақстан Республикасының Ақпарат және коммуникациялар министрлігі:</w:t>
      </w:r>
      <w:r>
        <w:br/>
      </w:r>
      <w:r>
        <w:rPr>
          <w:rFonts w:ascii="Times New Roman"/>
          <w:b w:val="false"/>
          <w:i w:val="false"/>
          <w:color w:val="000000"/>
          <w:sz w:val="28"/>
        </w:rPr>
        <w:t>
</w:t>
      </w:r>
      <w:r>
        <w:rPr>
          <w:rFonts w:ascii="Times New Roman"/>
          <w:b w:val="false"/>
          <w:i w:val="false"/>
          <w:color w:val="000000"/>
          <w:sz w:val="28"/>
        </w:rPr>
        <w:t>
      1) «Үздік байланысшы»;</w:t>
      </w:r>
      <w:r>
        <w:br/>
      </w:r>
      <w:r>
        <w:rPr>
          <w:rFonts w:ascii="Times New Roman"/>
          <w:b w:val="false"/>
          <w:i w:val="false"/>
          <w:color w:val="000000"/>
          <w:sz w:val="28"/>
        </w:rPr>
        <w:t>
</w:t>
      </w:r>
      <w:r>
        <w:rPr>
          <w:rFonts w:ascii="Times New Roman"/>
          <w:b w:val="false"/>
          <w:i w:val="false"/>
          <w:color w:val="000000"/>
          <w:sz w:val="28"/>
        </w:rPr>
        <w:t>
      2) «Ақпарат саласының үздігі»;</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құрылымына кіретін кейбір мемлекеттік органдардың ведомстволық наградаларының сипаттамалары (бұдан әрі – сипаттамалар)» деген бөлімде:</w:t>
      </w:r>
      <w:r>
        <w:br/>
      </w:r>
      <w:r>
        <w:rPr>
          <w:rFonts w:ascii="Times New Roman"/>
          <w:b w:val="false"/>
          <w:i w:val="false"/>
          <w:color w:val="000000"/>
          <w:sz w:val="28"/>
        </w:rPr>
        <w:t>
</w:t>
      </w:r>
      <w:r>
        <w:rPr>
          <w:rFonts w:ascii="Times New Roman"/>
          <w:b w:val="false"/>
          <w:i w:val="false"/>
          <w:color w:val="000000"/>
          <w:sz w:val="28"/>
        </w:rPr>
        <w:t>
      «Қазақстан Республикасы Инвестициялар және даму министрлігінің төсбелгілері» деген кіші бөлімде:</w:t>
      </w:r>
      <w:r>
        <w:br/>
      </w:r>
      <w:r>
        <w:rPr>
          <w:rFonts w:ascii="Times New Roman"/>
          <w:b w:val="false"/>
          <w:i w:val="false"/>
          <w:color w:val="000000"/>
          <w:sz w:val="28"/>
        </w:rPr>
        <w:t>
</w:t>
      </w:r>
      <w:r>
        <w:rPr>
          <w:rFonts w:ascii="Times New Roman"/>
          <w:b w:val="false"/>
          <w:i w:val="false"/>
          <w:color w:val="000000"/>
          <w:sz w:val="28"/>
        </w:rPr>
        <w:t>
      «Үздік байланысшы» (</w:t>
      </w:r>
      <w:r>
        <w:rPr>
          <w:rFonts w:ascii="Times New Roman"/>
          <w:b w:val="false"/>
          <w:i w:val="false"/>
          <w:color w:val="000000"/>
          <w:sz w:val="28"/>
        </w:rPr>
        <w:t>32-қосымша</w:t>
      </w:r>
      <w:r>
        <w:rPr>
          <w:rFonts w:ascii="Times New Roman"/>
          <w:b w:val="false"/>
          <w:i w:val="false"/>
          <w:color w:val="000000"/>
          <w:sz w:val="28"/>
        </w:rPr>
        <w:t>)» және «Ақпарат саласының үздігі» (</w:t>
      </w:r>
      <w:r>
        <w:rPr>
          <w:rFonts w:ascii="Times New Roman"/>
          <w:b w:val="false"/>
          <w:i w:val="false"/>
          <w:color w:val="000000"/>
          <w:sz w:val="28"/>
        </w:rPr>
        <w:t>41-қосымша</w:t>
      </w:r>
      <w:r>
        <w:rPr>
          <w:rFonts w:ascii="Times New Roman"/>
          <w:b w:val="false"/>
          <w:i w:val="false"/>
          <w:color w:val="000000"/>
          <w:sz w:val="28"/>
        </w:rPr>
        <w:t>)» деген төсбелгілер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Ақпарат және коммуникациялар министрлігінің төсбелгілері</w:t>
      </w:r>
      <w:r>
        <w:br/>
      </w:r>
      <w:r>
        <w:rPr>
          <w:rFonts w:ascii="Times New Roman"/>
          <w:b w:val="false"/>
          <w:i w:val="false"/>
          <w:color w:val="000000"/>
          <w:sz w:val="28"/>
        </w:rPr>
        <w:t>
</w:t>
      </w:r>
      <w:r>
        <w:rPr>
          <w:rFonts w:ascii="Times New Roman"/>
          <w:b w:val="false"/>
          <w:i w:val="false"/>
          <w:color w:val="000000"/>
          <w:sz w:val="28"/>
        </w:rPr>
        <w:t>
      «Үздік байланысшы» (59-қосымша)</w:t>
      </w:r>
      <w:r>
        <w:br/>
      </w:r>
      <w:r>
        <w:rPr>
          <w:rFonts w:ascii="Times New Roman"/>
          <w:b w:val="false"/>
          <w:i w:val="false"/>
          <w:color w:val="000000"/>
          <w:sz w:val="28"/>
        </w:rPr>
        <w:t>
</w:t>
      </w:r>
      <w:r>
        <w:rPr>
          <w:rFonts w:ascii="Times New Roman"/>
          <w:b w:val="false"/>
          <w:i w:val="false"/>
          <w:color w:val="000000"/>
          <w:sz w:val="28"/>
        </w:rPr>
        <w:t>
      «Үздік байланысшы» төсбелгісі ені бойынша диаметрі 30,6 мм шеңбер нысанында сары түсті металдан (жез) жасалады. Төсбелгіні дайындауда көгілдір, ақ, жасыл түсті эмальдар пайдаланылады.</w:t>
      </w:r>
      <w:r>
        <w:br/>
      </w:r>
      <w:r>
        <w:rPr>
          <w:rFonts w:ascii="Times New Roman"/>
          <w:b w:val="false"/>
          <w:i w:val="false"/>
          <w:color w:val="000000"/>
          <w:sz w:val="28"/>
        </w:rPr>
        <w:t>
</w:t>
      </w:r>
      <w:r>
        <w:rPr>
          <w:rFonts w:ascii="Times New Roman"/>
          <w:b w:val="false"/>
          <w:i w:val="false"/>
          <w:color w:val="000000"/>
          <w:sz w:val="28"/>
        </w:rPr>
        <w:t>
      Төсбелгінің беткі жағында ортасында ақ түстің аясында: жасыл түспен Қазақстан Республикасы картасының бедері, сары түспен телевизиялық мұнара және радиотолқынның шоғырланған шеңберлері бейнеленген. Төсбелгінің ортаңғы шеңберінде көгілдір түс аясында «Үздік байланысшы», «Қазақстан» деген сары түсті жазулар орналасқан. Төсбелгінің сыртқы жиек шеңберінде радиалды бедерлі кетіктер салынған.</w:t>
      </w:r>
      <w:r>
        <w:br/>
      </w:r>
      <w:r>
        <w:rPr>
          <w:rFonts w:ascii="Times New Roman"/>
          <w:b w:val="false"/>
          <w:i w:val="false"/>
          <w:color w:val="000000"/>
          <w:sz w:val="28"/>
        </w:rPr>
        <w:t>
</w:t>
      </w:r>
      <w:r>
        <w:rPr>
          <w:rFonts w:ascii="Times New Roman"/>
          <w:b w:val="false"/>
          <w:i w:val="false"/>
          <w:color w:val="000000"/>
          <w:sz w:val="28"/>
        </w:rPr>
        <w:t>
      Төсбелгі құлақша мен шығыршық арқылы Қазақстан Республикасының Мемлекеттік Туы түстес жібек қатқыл лентамен қапталған, ені 25 мм және биіктігі 15 мм төрт бұрышты тағанмен жалғанады.</w:t>
      </w:r>
      <w:r>
        <w:br/>
      </w:r>
      <w:r>
        <w:rPr>
          <w:rFonts w:ascii="Times New Roman"/>
          <w:b w:val="false"/>
          <w:i w:val="false"/>
          <w:color w:val="000000"/>
          <w:sz w:val="28"/>
        </w:rPr>
        <w:t>
</w:t>
      </w:r>
      <w:r>
        <w:rPr>
          <w:rFonts w:ascii="Times New Roman"/>
          <w:b w:val="false"/>
          <w:i w:val="false"/>
          <w:color w:val="000000"/>
          <w:sz w:val="28"/>
        </w:rPr>
        <w:t>
      Төсбелгі визорлы бекіткіші бар түйреуіш арқылы киімге бекітіледі.</w:t>
      </w:r>
      <w:r>
        <w:br/>
      </w:r>
      <w:r>
        <w:rPr>
          <w:rFonts w:ascii="Times New Roman"/>
          <w:b w:val="false"/>
          <w:i w:val="false"/>
          <w:color w:val="000000"/>
          <w:sz w:val="28"/>
        </w:rPr>
        <w:t>
</w:t>
      </w:r>
      <w:r>
        <w:rPr>
          <w:rFonts w:ascii="Times New Roman"/>
          <w:b w:val="false"/>
          <w:i w:val="false"/>
          <w:color w:val="000000"/>
          <w:sz w:val="28"/>
        </w:rPr>
        <w:t>
      «Ақпарат саласының үздігі» (60-қосымша)</w:t>
      </w:r>
      <w:r>
        <w:br/>
      </w:r>
      <w:r>
        <w:rPr>
          <w:rFonts w:ascii="Times New Roman"/>
          <w:b w:val="false"/>
          <w:i w:val="false"/>
          <w:color w:val="000000"/>
          <w:sz w:val="28"/>
        </w:rPr>
        <w:t>
</w:t>
      </w:r>
      <w:r>
        <w:rPr>
          <w:rFonts w:ascii="Times New Roman"/>
          <w:b w:val="false"/>
          <w:i w:val="false"/>
          <w:color w:val="000000"/>
          <w:sz w:val="28"/>
        </w:rPr>
        <w:t>
      «Ақпарат саласының үздігі» төсбелгісі диаметрі 35 мм шеңбер нысанында алтын түсті металдан дайындалады.</w:t>
      </w:r>
      <w:r>
        <w:br/>
      </w:r>
      <w:r>
        <w:rPr>
          <w:rFonts w:ascii="Times New Roman"/>
          <w:b w:val="false"/>
          <w:i w:val="false"/>
          <w:color w:val="000000"/>
          <w:sz w:val="28"/>
        </w:rPr>
        <w:t>
</w:t>
      </w:r>
      <w:r>
        <w:rPr>
          <w:rFonts w:ascii="Times New Roman"/>
          <w:b w:val="false"/>
          <w:i w:val="false"/>
          <w:color w:val="000000"/>
          <w:sz w:val="28"/>
        </w:rPr>
        <w:t>
      Шеңбердің ішінде жайылған қағаз орама, қағазда қауырсын бейнеленген және ұлттық ою-өрнек орналастырылған. Төсбелгінің артқы жағындағы жиегінің бойымен алтын түстес реңкте «АҚПАРАТ САЛАСЫНЫҢ ҮЗДІГІ» деген жазу орналасқан. Төсбелгі құлақша мен шығыршық арқылы көгілдір түсі жібек қатқыл лентамен қапталған, ені 35 мм және биіктігі 15 мм тік бұрышты тағанмен жалғанады.</w:t>
      </w:r>
      <w:r>
        <w:br/>
      </w:r>
      <w:r>
        <w:rPr>
          <w:rFonts w:ascii="Times New Roman"/>
          <w:b w:val="false"/>
          <w:i w:val="false"/>
          <w:color w:val="000000"/>
          <w:sz w:val="28"/>
        </w:rPr>
        <w:t>
</w:t>
      </w:r>
      <w:r>
        <w:rPr>
          <w:rFonts w:ascii="Times New Roman"/>
          <w:b w:val="false"/>
          <w:i w:val="false"/>
          <w:color w:val="000000"/>
          <w:sz w:val="28"/>
        </w:rPr>
        <w:t>
      Төсбелгі киімге визорлы бекіткіші бар түйреуіш арқылы бекітіледі.»;</w:t>
      </w:r>
      <w:r>
        <w:br/>
      </w:r>
      <w:r>
        <w:rPr>
          <w:rFonts w:ascii="Times New Roman"/>
          <w:b w:val="false"/>
          <w:i w:val="false"/>
          <w:color w:val="000000"/>
          <w:sz w:val="28"/>
        </w:rPr>
        <w:t>
</w:t>
      </w:r>
      <w:r>
        <w:rPr>
          <w:rFonts w:ascii="Times New Roman"/>
          <w:b w:val="false"/>
          <w:i w:val="false"/>
          <w:color w:val="000000"/>
          <w:sz w:val="28"/>
        </w:rPr>
        <w:t>
      сипаттамаларға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41-қосымшалар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сипаттамаларға 59 және 60-қосымшалармен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2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28 қарашадағы</w:t>
      </w:r>
      <w:r>
        <w:br/>
      </w:r>
      <w:r>
        <w:rPr>
          <w:rFonts w:ascii="Times New Roman"/>
          <w:b w:val="false"/>
          <w:i w:val="false"/>
          <w:color w:val="000000"/>
          <w:sz w:val="28"/>
        </w:rPr>
        <w:t xml:space="preserve">
№ 743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Сипаттамаларға </w:t>
      </w:r>
      <w:r>
        <w:br/>
      </w:r>
      <w:r>
        <w:rPr>
          <w:rFonts w:ascii="Times New Roman"/>
          <w:b w:val="false"/>
          <w:i w:val="false"/>
          <w:color w:val="000000"/>
          <w:sz w:val="28"/>
        </w:rPr>
        <w:t xml:space="preserve">
59-қосымша   </w:t>
      </w:r>
    </w:p>
    <w:p>
      <w:pPr>
        <w:spacing w:after="0"/>
        <w:ind w:left="0"/>
        <w:jc w:val="both"/>
      </w:pPr>
      <w:r>
        <w:rPr>
          <w:rFonts w:ascii="Times New Roman"/>
          <w:b/>
          <w:i w:val="false"/>
          <w:color w:val="000000"/>
          <w:sz w:val="28"/>
        </w:rPr>
        <w:t>«ҮЗДІК БАЙЛАНЫСШЫ» төсбелгісі</w:t>
      </w:r>
    </w:p>
    <w:p>
      <w:pPr>
        <w:spacing w:after="0"/>
        <w:ind w:left="0"/>
        <w:jc w:val="both"/>
      </w:pPr>
      <w:r>
        <w:drawing>
          <wp:inline distT="0" distB="0" distL="0" distR="0">
            <wp:extent cx="62484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48400" cy="4889500"/>
                    </a:xfrm>
                    <a:prstGeom prst="rect">
                      <a:avLst/>
                    </a:prstGeom>
                  </pic:spPr>
                </pic:pic>
              </a:graphicData>
            </a:graphic>
          </wp:inline>
        </w:drawing>
      </w:r>
    </w:p>
    <w:bookmarkStart w:name="z2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28 қарашадағы</w:t>
      </w:r>
      <w:r>
        <w:br/>
      </w:r>
      <w:r>
        <w:rPr>
          <w:rFonts w:ascii="Times New Roman"/>
          <w:b w:val="false"/>
          <w:i w:val="false"/>
          <w:color w:val="000000"/>
          <w:sz w:val="28"/>
        </w:rPr>
        <w:t xml:space="preserve">
№ 743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Сипаттамаларға </w:t>
      </w:r>
      <w:r>
        <w:br/>
      </w:r>
      <w:r>
        <w:rPr>
          <w:rFonts w:ascii="Times New Roman"/>
          <w:b w:val="false"/>
          <w:i w:val="false"/>
          <w:color w:val="000000"/>
          <w:sz w:val="28"/>
        </w:rPr>
        <w:t xml:space="preserve">
60-қосымша   </w:t>
      </w:r>
    </w:p>
    <w:p>
      <w:pPr>
        <w:spacing w:after="0"/>
        <w:ind w:left="0"/>
        <w:jc w:val="both"/>
      </w:pPr>
      <w:r>
        <w:rPr>
          <w:rFonts w:ascii="Times New Roman"/>
          <w:b/>
          <w:i w:val="false"/>
          <w:color w:val="000000"/>
          <w:sz w:val="28"/>
        </w:rPr>
        <w:t>«АҚПАРАТ САЛАСЫНЫҢ ҮЗДІГІ» төсбелгісі</w:t>
      </w:r>
    </w:p>
    <w:p>
      <w:pPr>
        <w:spacing w:after="0"/>
        <w:ind w:left="0"/>
        <w:jc w:val="both"/>
      </w:pPr>
      <w:r>
        <w:drawing>
          <wp:inline distT="0" distB="0" distL="0" distR="0">
            <wp:extent cx="63500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0" cy="6896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