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b3fab" w14:textId="35b3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24 қарашадағы № 738 қаулысы. Күші жойылды - Қазақстан Республикасы Үкіметінің 2024 жылғы 31 желтоқсандағы № 1146 қаулысымен</w:t>
      </w:r>
    </w:p>
    <w:p>
      <w:pPr>
        <w:spacing w:after="0"/>
        <w:ind w:left="0"/>
        <w:jc w:val="both"/>
      </w:pPr>
      <w:r>
        <w:rPr>
          <w:rFonts w:ascii="Times New Roman"/>
          <w:b w:val="false"/>
          <w:i w:val="false"/>
          <w:color w:val="ff0000"/>
          <w:sz w:val="28"/>
        </w:rPr>
        <w:t xml:space="preserve">
      Ескерту. Күші жойылды - ҚР Үкіметінің 31.12.2024 </w:t>
      </w:r>
      <w:r>
        <w:rPr>
          <w:rFonts w:ascii="Times New Roman"/>
          <w:b w:val="false"/>
          <w:i w:val="false"/>
          <w:color w:val="ff0000"/>
          <w:sz w:val="28"/>
        </w:rPr>
        <w:t>№ 1146</w:t>
      </w:r>
      <w:r>
        <w:rPr>
          <w:rFonts w:ascii="Times New Roman"/>
          <w:b w:val="false"/>
          <w:i w:val="false"/>
          <w:color w:val="ff0000"/>
          <w:sz w:val="28"/>
        </w:rPr>
        <w:t xml:space="preserve"> (алғашқы ресми жарияланған күнінен кейін, бірақ ерте дегенде 01.01.2025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шарттарына сәйкес сатып алынатын тауарлардың, жұмыстардың, көрсетілетін қызметтердің тізбесін бекіту туралы" Қазақстан Республикасы Үкіметінің 2015 жылғы 31 желтоқсандағы № 1165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83-84, 607-құжат)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халықаралық шарттарына сәйкес сатып алынатын тауарлардың, жұмыстардың,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 және 7-тармақтармен толықтырылсын:</w:t>
      </w:r>
    </w:p>
    <w:bookmarkEnd w:id="3"/>
    <w:bookmarkStart w:name="z5" w:id="4"/>
    <w:p>
      <w:pPr>
        <w:spacing w:after="0"/>
        <w:ind w:left="0"/>
        <w:jc w:val="both"/>
      </w:pPr>
      <w:r>
        <w:rPr>
          <w:rFonts w:ascii="Times New Roman"/>
          <w:b w:val="false"/>
          <w:i w:val="false"/>
          <w:color w:val="000000"/>
          <w:sz w:val="28"/>
        </w:rPr>
        <w:t>
      "6. 2013 жылғы 24 желтоқсанда жасалған Қазақстан Республикасы мен Ресей Федерациясы арасындағы әскери-техникалық ынтымақтастық туралы шартқа сәйкес қызметінің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оқ-дәрілерді, оларға қосалқы бөлшектер мен жиынтықтаушы бұйымдарды, өнімдерді, жабдықты және қосарлана қолданылатын тиісті технологияларды импорттау болып табылатын Қазақстан Республикасы Қорғаныс және аэроғарыш өнеркәсібі министрлігінің "Қазарнаулыэкспорт (Казспецэкспорт)" республикалық мемлекеттік кәсіпорны сатып алатын әскери мақсаттағы тауарлар, жұмыстар мен көрсетілетін қызметтер:</w:t>
      </w:r>
    </w:p>
    <w:bookmarkEnd w:id="4"/>
    <w:bookmarkStart w:name="z6" w:id="5"/>
    <w:p>
      <w:pPr>
        <w:spacing w:after="0"/>
        <w:ind w:left="0"/>
        <w:jc w:val="both"/>
      </w:pPr>
      <w:r>
        <w:rPr>
          <w:rFonts w:ascii="Times New Roman"/>
          <w:b w:val="false"/>
          <w:i w:val="false"/>
          <w:color w:val="000000"/>
          <w:sz w:val="28"/>
        </w:rPr>
        <w:t>
      1) құрлық әскерлерінің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5"/>
    <w:bookmarkStart w:name="z7" w:id="6"/>
    <w:p>
      <w:pPr>
        <w:spacing w:after="0"/>
        <w:ind w:left="0"/>
        <w:jc w:val="both"/>
      </w:pPr>
      <w:r>
        <w:rPr>
          <w:rFonts w:ascii="Times New Roman"/>
          <w:b w:val="false"/>
          <w:i w:val="false"/>
          <w:color w:val="000000"/>
          <w:sz w:val="28"/>
        </w:rPr>
        <w:t>
      2) әскери-әуе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6"/>
    <w:bookmarkStart w:name="z8" w:id="7"/>
    <w:p>
      <w:pPr>
        <w:spacing w:after="0"/>
        <w:ind w:left="0"/>
        <w:jc w:val="both"/>
      </w:pPr>
      <w:r>
        <w:rPr>
          <w:rFonts w:ascii="Times New Roman"/>
          <w:b w:val="false"/>
          <w:i w:val="false"/>
          <w:color w:val="000000"/>
          <w:sz w:val="28"/>
        </w:rPr>
        <w:t>
      3) әскери-теңіз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7"/>
    <w:bookmarkStart w:name="z9" w:id="8"/>
    <w:p>
      <w:pPr>
        <w:spacing w:after="0"/>
        <w:ind w:left="0"/>
        <w:jc w:val="both"/>
      </w:pPr>
      <w:r>
        <w:rPr>
          <w:rFonts w:ascii="Times New Roman"/>
          <w:b w:val="false"/>
          <w:i w:val="false"/>
          <w:color w:val="000000"/>
          <w:sz w:val="28"/>
        </w:rPr>
        <w:t>
      4) оқ-дәрілер,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8"/>
    <w:bookmarkStart w:name="z10" w:id="9"/>
    <w:p>
      <w:pPr>
        <w:spacing w:after="0"/>
        <w:ind w:left="0"/>
        <w:jc w:val="both"/>
      </w:pPr>
      <w:r>
        <w:rPr>
          <w:rFonts w:ascii="Times New Roman"/>
          <w:b w:val="false"/>
          <w:i w:val="false"/>
          <w:color w:val="000000"/>
          <w:sz w:val="28"/>
        </w:rPr>
        <w:t xml:space="preserve">
      7. 2001 жылғы 2 сәуірдегі Қазақстан Республикасының Заңымен ратификацияланған 2000 жылғы 20 маусымда жасалған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w:t>
      </w:r>
      <w:r>
        <w:rPr>
          <w:rFonts w:ascii="Times New Roman"/>
          <w:b w:val="false"/>
          <w:i w:val="false"/>
          <w:color w:val="000000"/>
          <w:sz w:val="28"/>
        </w:rPr>
        <w:t>келісімге</w:t>
      </w:r>
      <w:r>
        <w:rPr>
          <w:rFonts w:ascii="Times New Roman"/>
          <w:b w:val="false"/>
          <w:i w:val="false"/>
          <w:color w:val="000000"/>
          <w:sz w:val="28"/>
        </w:rPr>
        <w:t xml:space="preserve"> сәйкес қызметінің негізгі түрлерінің бірі Қазақстан Республикасы Қарулы Күштерінің, басқа да әскерлері мен әскери құралымдарының мұқтажы үшін қаруды, әскери техниканы, оқ-дәрілерді, оларға қосалқы бөлшектер мен жиынтықтаушы бұйымдарды, өнімдерді, жабдықты және қосарлана қолданылатын тиісті технологияларды импорттау болып табылатын Қазақстан Республикасы Қорғаныс және аэроғарыш өнеркәсібі министрлігінің "Қазарнаулыэкспорт (Казспецэкспорт)" республикалық мемлекеттік кәсіпорны сатып алатын әскери мақсаттағы өнім:</w:t>
      </w:r>
    </w:p>
    <w:bookmarkEnd w:id="9"/>
    <w:bookmarkStart w:name="z11" w:id="10"/>
    <w:p>
      <w:pPr>
        <w:spacing w:after="0"/>
        <w:ind w:left="0"/>
        <w:jc w:val="both"/>
      </w:pPr>
      <w:r>
        <w:rPr>
          <w:rFonts w:ascii="Times New Roman"/>
          <w:b w:val="false"/>
          <w:i w:val="false"/>
          <w:color w:val="000000"/>
          <w:sz w:val="28"/>
        </w:rPr>
        <w:t>
      1) құрлық әскерлерінің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10"/>
    <w:bookmarkStart w:name="z12" w:id="11"/>
    <w:p>
      <w:pPr>
        <w:spacing w:after="0"/>
        <w:ind w:left="0"/>
        <w:jc w:val="both"/>
      </w:pPr>
      <w:r>
        <w:rPr>
          <w:rFonts w:ascii="Times New Roman"/>
          <w:b w:val="false"/>
          <w:i w:val="false"/>
          <w:color w:val="000000"/>
          <w:sz w:val="28"/>
        </w:rPr>
        <w:t>
      2) әскери-әуе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11"/>
    <w:bookmarkStart w:name="z13" w:id="12"/>
    <w:p>
      <w:pPr>
        <w:spacing w:after="0"/>
        <w:ind w:left="0"/>
        <w:jc w:val="both"/>
      </w:pPr>
      <w:r>
        <w:rPr>
          <w:rFonts w:ascii="Times New Roman"/>
          <w:b w:val="false"/>
          <w:i w:val="false"/>
          <w:color w:val="000000"/>
          <w:sz w:val="28"/>
        </w:rPr>
        <w:t>
      3) әскери-теңіз күштерінің қару-жарағы мен әскери техникасы,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12"/>
    <w:bookmarkStart w:name="z14" w:id="13"/>
    <w:p>
      <w:pPr>
        <w:spacing w:after="0"/>
        <w:ind w:left="0"/>
        <w:jc w:val="both"/>
      </w:pPr>
      <w:r>
        <w:rPr>
          <w:rFonts w:ascii="Times New Roman"/>
          <w:b w:val="false"/>
          <w:i w:val="false"/>
          <w:color w:val="000000"/>
          <w:sz w:val="28"/>
        </w:rPr>
        <w:t>
      4) оқ-дәрілер, оларға қосалқы және жиынтықтаушы бұйымдар, жұмыстар, көрсетілетін қызметтер, оның ішінде техникалық қызмет көрсету мен жөндеу, зияткерлік қызмет нәтижелері.".</w:t>
      </w:r>
    </w:p>
    <w:bookmarkEnd w:id="13"/>
    <w:bookmarkStart w:name="z15" w:id="14"/>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тауарларды, жұмыстар мен көрсетілетін қызметтерді сатып алу үшін бөлінген ақшалай қаражаттың оңтайлы және тиімді жұмсалуын бақылауды қамтамасыз етсін.</w:t>
      </w:r>
    </w:p>
    <w:bookmarkEnd w:id="14"/>
    <w:bookmarkStart w:name="z16" w:id="1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