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5d0f" w14:textId="3085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 енгізу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2016 жылғы 21 қарашадағы № 717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қаулыға 2-қосымшаға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21 қарашадағы</w:t>
            </w:r>
            <w:r>
              <w:br/>
            </w:r>
            <w:r>
              <w:rPr>
                <w:rFonts w:ascii="Times New Roman"/>
                <w:b w:val="false"/>
                <w:i w:val="false"/>
                <w:color w:val="000000"/>
                <w:sz w:val="20"/>
              </w:rPr>
              <w:t>№ 717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w:t>
      </w:r>
    </w:p>
    <w:bookmarkEnd w:id="4"/>
    <w:bookmarkStart w:name="z7" w:id="5"/>
    <w:p>
      <w:pPr>
        <w:spacing w:after="0"/>
        <w:ind w:left="0"/>
        <w:jc w:val="both"/>
      </w:pPr>
      <w:r>
        <w:rPr>
          <w:rFonts w:ascii="Times New Roman"/>
          <w:b w:val="false"/>
          <w:i w:val="false"/>
          <w:color w:val="000000"/>
          <w:sz w:val="28"/>
        </w:rPr>
        <w:t xml:space="preserve">
      1.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25, 260-құжат):</w:t>
      </w:r>
    </w:p>
    <w:bookmarkEnd w:id="5"/>
    <w:bookmarkStart w:name="z8" w:id="6"/>
    <w:p>
      <w:pPr>
        <w:spacing w:after="0"/>
        <w:ind w:left="0"/>
        <w:jc w:val="both"/>
      </w:pPr>
      <w:r>
        <w:rPr>
          <w:rFonts w:ascii="Times New Roman"/>
          <w:b w:val="false"/>
          <w:i w:val="false"/>
          <w:color w:val="000000"/>
          <w:sz w:val="28"/>
        </w:rPr>
        <w:t xml:space="preserve">
      көрсетілген қаулымен бекітілген Жекелеген негiздер бойынша мемлекет меншігіне айналдырылған (түскен) мүлiктi есепке алу, сақтау, бағалау және одан әрi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7"/>
    <w:bookmarkStart w:name="z10" w:id="8"/>
    <w:p>
      <w:pPr>
        <w:spacing w:after="0"/>
        <w:ind w:left="0"/>
        <w:jc w:val="both"/>
      </w:pPr>
      <w:r>
        <w:rPr>
          <w:rFonts w:ascii="Times New Roman"/>
          <w:b w:val="false"/>
          <w:i w:val="false"/>
          <w:color w:val="000000"/>
          <w:sz w:val="28"/>
        </w:rPr>
        <w:t>
      "5) Қазақстан Республикасының заңнамасында белгіленген тәртіппен республикалық меншікке өтеусіз өткен, оның ішінде мемлекет пайдасына бас тартудың кедендік рәсімімен орналастырылған тауарлар мен көлік құралдарын есепке алу, сақтау, бағалау және одан әрі пайдалану жөніндегі жұмысты ұйымдастырады.";</w:t>
      </w:r>
    </w:p>
    <w:bookmarkEnd w:id="8"/>
    <w:bookmarkStart w:name="z14" w:id="9"/>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9"/>
    <w:bookmarkStart w:name="z15" w:id="10"/>
    <w:p>
      <w:pPr>
        <w:spacing w:after="0"/>
        <w:ind w:left="0"/>
        <w:jc w:val="both"/>
      </w:pPr>
      <w:r>
        <w:rPr>
          <w:rFonts w:ascii="Times New Roman"/>
          <w:b w:val="false"/>
          <w:i w:val="false"/>
          <w:color w:val="000000"/>
          <w:sz w:val="28"/>
        </w:rPr>
        <w:t>
      "5) Қазақстан Республикасының заңнамасында белгіленген тәртіппен коммуналдық меншікке өтеусіз өткен, оның ішінде мемлекет пайдасына бас тартудың кедендік рәсімімен орналастырылған тауарлар мен көлік құралдарын;";</w:t>
      </w:r>
    </w:p>
    <w:bookmarkEnd w:id="10"/>
    <w:bookmarkStart w:name="z16" w:id="11"/>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1"/>
    <w:bookmarkStart w:name="z17" w:id="12"/>
    <w:p>
      <w:pPr>
        <w:spacing w:after="0"/>
        <w:ind w:left="0"/>
        <w:jc w:val="both"/>
      </w:pPr>
      <w:r>
        <w:rPr>
          <w:rFonts w:ascii="Times New Roman"/>
          <w:b w:val="false"/>
          <w:i w:val="false"/>
          <w:color w:val="000000"/>
          <w:sz w:val="28"/>
        </w:rPr>
        <w:t>
      "3) кедендiк декларациялау аяқталғаннан кейiн мемлекет пайдасына бас тартудың кедендік рәсіміне сәйкес мәлiмделген тауарларға арналған декларация;";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p>
    <w:bookmarkStart w:name="z19" w:id="13"/>
    <w:p>
      <w:pPr>
        <w:spacing w:after="0"/>
        <w:ind w:left="0"/>
        <w:jc w:val="both"/>
      </w:pPr>
      <w:r>
        <w:rPr>
          <w:rFonts w:ascii="Times New Roman"/>
          <w:b w:val="false"/>
          <w:i w:val="false"/>
          <w:color w:val="000000"/>
          <w:sz w:val="28"/>
        </w:rPr>
        <w:t>
      "Тәркіленген мүлікті, заттай айғақтарды, сондай-ақ бұрын мемлекет пайдасына бас тартудың кедендік рәсімімен орналастырылған тауарларды уәкілетті органға немесе жергілікті атқарушы органға беру мүлікті сақтау және тасымалдау жөніндегі көрсетілетін қызметтерді берушілердің қатысуымен, уәкілетті органның немесе жергілікті атқарушы органның тізімдеу актісін жасай отырып, мынадай мерзімде:</w:t>
      </w:r>
    </w:p>
    <w:bookmarkEnd w:id="13"/>
    <w:bookmarkStart w:name="z20" w:id="14"/>
    <w:p>
      <w:pPr>
        <w:spacing w:after="0"/>
        <w:ind w:left="0"/>
        <w:jc w:val="both"/>
      </w:pPr>
      <w:r>
        <w:rPr>
          <w:rFonts w:ascii="Times New Roman"/>
          <w:b w:val="false"/>
          <w:i w:val="false"/>
          <w:color w:val="000000"/>
          <w:sz w:val="28"/>
        </w:rPr>
        <w:t xml:space="preserve">
      сот орындаушыларынан –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w:t>
      </w:r>
    </w:p>
    <w:bookmarkEnd w:id="14"/>
    <w:bookmarkStart w:name="z21" w:id="15"/>
    <w:p>
      <w:pPr>
        <w:spacing w:after="0"/>
        <w:ind w:left="0"/>
        <w:jc w:val="both"/>
      </w:pPr>
      <w:r>
        <w:rPr>
          <w:rFonts w:ascii="Times New Roman"/>
          <w:b w:val="false"/>
          <w:i w:val="false"/>
          <w:color w:val="000000"/>
          <w:sz w:val="28"/>
        </w:rPr>
        <w:t>
      мүлікті алып қойған органдардан – заңды күшіне енген тиісті сот актісін алған күннен бастап екі ай ішінде;</w:t>
      </w:r>
    </w:p>
    <w:bookmarkEnd w:id="15"/>
    <w:bookmarkStart w:name="z22" w:id="16"/>
    <w:p>
      <w:pPr>
        <w:spacing w:after="0"/>
        <w:ind w:left="0"/>
        <w:jc w:val="both"/>
      </w:pPr>
      <w:r>
        <w:rPr>
          <w:rFonts w:ascii="Times New Roman"/>
          <w:b w:val="false"/>
          <w:i w:val="false"/>
          <w:color w:val="000000"/>
          <w:sz w:val="28"/>
        </w:rPr>
        <w:t>
      мүлікті беретін тұлғадан (декларант) – кедендік декларация тіркелген күннен бастап екі ай ішінде жүзеге асырылады.";</w:t>
      </w:r>
    </w:p>
    <w:bookmarkEnd w:id="16"/>
    <w:bookmarkStart w:name="z23"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14.09.2023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18"/>
    <w:p>
      <w:pPr>
        <w:spacing w:after="0"/>
        <w:ind w:left="0"/>
        <w:jc w:val="both"/>
      </w:pPr>
      <w:r>
        <w:rPr>
          <w:rFonts w:ascii="Times New Roman"/>
          <w:b w:val="false"/>
          <w:i w:val="false"/>
          <w:color w:val="000000"/>
          <w:sz w:val="28"/>
        </w:rPr>
        <w:t xml:space="preserve">
      3.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2014 жылғы  30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асырудың кейбір мәселелері туралы" Қазақстан Республикасы Үкіметінің 2014 жылғы </w:t>
      </w:r>
    </w:p>
    <w:bookmarkEnd w:id="18"/>
    <w:p>
      <w:pPr>
        <w:spacing w:after="0"/>
        <w:ind w:left="0"/>
        <w:jc w:val="both"/>
      </w:pPr>
      <w:r>
        <w:rPr>
          <w:rFonts w:ascii="Times New Roman"/>
          <w:b w:val="false"/>
          <w:i w:val="false"/>
          <w:color w:val="000000"/>
          <w:sz w:val="28"/>
        </w:rPr>
        <w:t xml:space="preserve">
      29 тамыздағы № 959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w:t>
      </w:r>
    </w:p>
    <w:p>
      <w:pPr>
        <w:spacing w:after="0"/>
        <w:ind w:left="0"/>
        <w:jc w:val="both"/>
      </w:pPr>
      <w:r>
        <w:rPr>
          <w:rFonts w:ascii="Times New Roman"/>
          <w:b w:val="false"/>
          <w:i w:val="false"/>
          <w:color w:val="000000"/>
          <w:sz w:val="28"/>
        </w:rPr>
        <w:t>
      2014 ж., № 54, 537-құжат):</w:t>
      </w:r>
    </w:p>
    <w:bookmarkStart w:name="z35" w:id="19"/>
    <w:p>
      <w:pPr>
        <w:spacing w:after="0"/>
        <w:ind w:left="0"/>
        <w:jc w:val="both"/>
      </w:pPr>
      <w:r>
        <w:rPr>
          <w:rFonts w:ascii="Times New Roman"/>
          <w:b w:val="false"/>
          <w:i w:val="false"/>
          <w:color w:val="000000"/>
          <w:sz w:val="28"/>
        </w:rPr>
        <w:t xml:space="preserve">
      көрсетілген қаулымен бекітілген Мүлікті жария етуді өткізу жөніндегі комиссияны құру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7" w:id="20"/>
    <w:p>
      <w:pPr>
        <w:spacing w:after="0"/>
        <w:ind w:left="0"/>
        <w:jc w:val="both"/>
      </w:pPr>
      <w:r>
        <w:rPr>
          <w:rFonts w:ascii="Times New Roman"/>
          <w:b w:val="false"/>
          <w:i w:val="false"/>
          <w:color w:val="000000"/>
          <w:sz w:val="28"/>
        </w:rPr>
        <w:t>
      "2. Комиссия жергілікті атқарушы органдардың, мемлекеттік кірістер органдарының, сәулет және қала құрылысы органдарының, жер қатынастары жөніндегі уәкілетті органның, өртке қарсы қызмет, санитариялық-эпидемиологиялық қадағалау және бақылау органдарының, қоршаған ортаны қорғау органдарының және жылжымайтын мүлікке құқықтарды мемлекеттік тіркеуді жүзеге асыратын органдардың және Қазақстан Республикасының өзге де мемлекеттік органдары мен ұйымдарының лауазымды адамдарынан қалыптастырылады.".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07.10.2020 </w:t>
      </w:r>
      <w:r>
        <w:rPr>
          <w:rFonts w:ascii="Times New Roman"/>
          <w:b w:val="false"/>
          <w:i w:val="false"/>
          <w:color w:val="000000"/>
          <w:sz w:val="28"/>
        </w:rPr>
        <w:t>№ 643</w:t>
      </w:r>
      <w:r>
        <w:rPr>
          <w:rFonts w:ascii="Times New Roman"/>
          <w:b w:val="false"/>
          <w:i w:val="false"/>
          <w:color w:val="ff0000"/>
          <w:sz w:val="28"/>
        </w:rPr>
        <w:t xml:space="preserve"> (15.11.2020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21 қарашадағы</w:t>
            </w:r>
            <w:r>
              <w:br/>
            </w:r>
            <w:r>
              <w:rPr>
                <w:rFonts w:ascii="Times New Roman"/>
                <w:b w:val="false"/>
                <w:i w:val="false"/>
                <w:color w:val="000000"/>
                <w:sz w:val="20"/>
              </w:rPr>
              <w:t>№ 717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негiздер бойынша</w:t>
            </w:r>
            <w:r>
              <w:br/>
            </w:r>
            <w:r>
              <w:rPr>
                <w:rFonts w:ascii="Times New Roman"/>
                <w:b w:val="false"/>
                <w:i w:val="false"/>
                <w:color w:val="000000"/>
                <w:sz w:val="20"/>
              </w:rPr>
              <w:t>мемлекет меншiгiне айналдырылған</w:t>
            </w:r>
            <w:r>
              <w:br/>
            </w:r>
            <w:r>
              <w:rPr>
                <w:rFonts w:ascii="Times New Roman"/>
                <w:b w:val="false"/>
                <w:i w:val="false"/>
                <w:color w:val="000000"/>
                <w:sz w:val="20"/>
              </w:rPr>
              <w:t>(түскен) мүлiктi есепке алу, сақтау,</w:t>
            </w:r>
            <w:r>
              <w:br/>
            </w:r>
            <w:r>
              <w:rPr>
                <w:rFonts w:ascii="Times New Roman"/>
                <w:b w:val="false"/>
                <w:i w:val="false"/>
                <w:color w:val="000000"/>
                <w:sz w:val="20"/>
              </w:rPr>
              <w:t>бағалау және одан әрi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3" w:id="21"/>
    <w:p>
      <w:pPr>
        <w:spacing w:after="0"/>
        <w:ind w:left="0"/>
        <w:jc w:val="left"/>
      </w:pPr>
      <w:r>
        <w:rPr>
          <w:rFonts w:ascii="Times New Roman"/>
          <w:b/>
          <w:i w:val="false"/>
          <w:color w:val="000000"/>
        </w:rPr>
        <w:t xml:space="preserve"> Мүлiктi тiзiмдеу, бағалау және қабылдау-беру актісі</w:t>
      </w:r>
    </w:p>
    <w:bookmarkEnd w:id="21"/>
    <w:p>
      <w:pPr>
        <w:spacing w:after="0"/>
        <w:ind w:left="0"/>
        <w:jc w:val="both"/>
      </w:pPr>
      <w:r>
        <w:rPr>
          <w:rFonts w:ascii="Times New Roman"/>
          <w:b w:val="false"/>
          <w:i w:val="false"/>
          <w:color w:val="000000"/>
          <w:sz w:val="28"/>
        </w:rPr>
        <w:t>
      20__ ж. "___" _______________                ________________________</w:t>
      </w:r>
    </w:p>
    <w:p>
      <w:pPr>
        <w:spacing w:after="0"/>
        <w:ind w:left="0"/>
        <w:jc w:val="both"/>
      </w:pPr>
      <w:r>
        <w:rPr>
          <w:rFonts w:ascii="Times New Roman"/>
          <w:b w:val="false"/>
          <w:i w:val="false"/>
          <w:color w:val="000000"/>
          <w:sz w:val="28"/>
        </w:rPr>
        <w:t>
                  (жасалған күнi)                    (акт жасалған жер)</w:t>
      </w:r>
    </w:p>
    <w:p>
      <w:pPr>
        <w:spacing w:after="0"/>
        <w:ind w:left="0"/>
        <w:jc w:val="both"/>
      </w:pPr>
      <w:r>
        <w:rPr>
          <w:rFonts w:ascii="Times New Roman"/>
          <w:b w:val="false"/>
          <w:i w:val="false"/>
          <w:color w:val="000000"/>
          <w:sz w:val="28"/>
        </w:rPr>
        <w:t>
            Мына құрамдағы комиссия:</w:t>
      </w:r>
    </w:p>
    <w:p>
      <w:pPr>
        <w:spacing w:after="0"/>
        <w:ind w:left="0"/>
        <w:jc w:val="both"/>
      </w:pPr>
      <w:r>
        <w:rPr>
          <w:rFonts w:ascii="Times New Roman"/>
          <w:b w:val="false"/>
          <w:i w:val="false"/>
          <w:color w:val="000000"/>
          <w:sz w:val="28"/>
        </w:rPr>
        <w:t>
            Уәкiлеттi орган (жергілікті атқарушы орган) өкiлi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(уәкiлетті органның немесе жергілікті атқарушы органның атауы, мекенжайы, ЖСН/БСН)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қызметкердiң лауазымы және тегі, аты, әкесінің аты (бар болса)</w:t>
      </w:r>
    </w:p>
    <w:p>
      <w:pPr>
        <w:spacing w:after="0"/>
        <w:ind w:left="0"/>
        <w:jc w:val="both"/>
      </w:pPr>
      <w:r>
        <w:rPr>
          <w:rFonts w:ascii="Times New Roman"/>
          <w:b w:val="false"/>
          <w:i w:val="false"/>
          <w:color w:val="000000"/>
          <w:sz w:val="28"/>
        </w:rPr>
        <w:t>
      Сот орындаушысы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(әділет органының атауы, мекенжайы, ЖСН/БСН, қызметкердің лауазымы және тегі, аты, әкесінің аты (бар болса)</w:t>
      </w:r>
    </w:p>
    <w:p>
      <w:pPr>
        <w:spacing w:after="0"/>
        <w:ind w:left="0"/>
        <w:jc w:val="both"/>
      </w:pPr>
      <w:r>
        <w:rPr>
          <w:rFonts w:ascii="Times New Roman"/>
          <w:b w:val="false"/>
          <w:i w:val="false"/>
          <w:color w:val="000000"/>
          <w:sz w:val="28"/>
        </w:rPr>
        <w:t>
      Өкiлi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(Мүлікті беретін адамның тегі, аты, әкесінің аты (бар болса), мүлікті алып қойған (беретін) органның атауы, мекенжайы, ЖСН/БСН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(қызметкердiң лауазымы және тегі, аты, әкесінің аты (бар болса))</w:t>
      </w:r>
    </w:p>
    <w:p>
      <w:pPr>
        <w:spacing w:after="0"/>
        <w:ind w:left="0"/>
        <w:jc w:val="both"/>
      </w:pPr>
      <w:r>
        <w:rPr>
          <w:rFonts w:ascii="Times New Roman"/>
          <w:b w:val="false"/>
          <w:i w:val="false"/>
          <w:color w:val="000000"/>
          <w:sz w:val="28"/>
        </w:rPr>
        <w:t>
      Өкiлi_______________________________________________________________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(мүлiк жауапты уақытша сақтауында орналасқан ұйымның атауы, мекенжайы, ЖСН/БСН)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(қызметкердiң лауазымы және тегі, аты, әкесінің аты (бар болса))</w:t>
      </w:r>
    </w:p>
    <w:p>
      <w:pPr>
        <w:spacing w:after="0"/>
        <w:ind w:left="0"/>
        <w:jc w:val="both"/>
      </w:pPr>
      <w:r>
        <w:rPr>
          <w:rFonts w:ascii="Times New Roman"/>
          <w:b w:val="false"/>
          <w:i w:val="false"/>
          <w:color w:val="000000"/>
          <w:sz w:val="28"/>
        </w:rPr>
        <w:t>
      Өкiлi_______________________________________________________________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(мүлiктi қабылдаушы ұйымның атауы, мекенжайы, ЖСН/БСН)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(қызметкердiң лауазымы және тегі, аты, әкесінің аты (бар болса)) бағалаушы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 мекенжайы, ЖСН/БСН, лицензияның күнi және нөмiрi)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(мүлiкті бағалауды жүзеге асыратын адамның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мекенжайы, ЖСН/БСН, лицензияның күнi және нөмiрi)</w:t>
      </w:r>
    </w:p>
    <w:p>
      <w:pPr>
        <w:spacing w:after="0"/>
        <w:ind w:left="0"/>
        <w:jc w:val="both"/>
      </w:pPr>
      <w:r>
        <w:rPr>
          <w:rFonts w:ascii="Times New Roman"/>
          <w:b w:val="false"/>
          <w:i w:val="false"/>
          <w:color w:val="000000"/>
          <w:sz w:val="28"/>
        </w:rPr>
        <w:t xml:space="preserve">
      Қазақстан Республикасы Үкіметінiң 2002 жылғы 26 шілдедегі №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негiздер бойынша мемлекет меншiгiне айналдырылған (түскен) мүлiктi есепке алу, сақтау, бағалау және одан әрi пайдалану қағидасының негiзiнде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(мүлiктiң бұрынғы иесінің тегі, аты, әкесінің аты (бар болса), мекенжайы, ЖСН/БСН немесе ұйымның атауы, мекенжайы, ЖСН/БСН)</w:t>
      </w:r>
    </w:p>
    <w:p>
      <w:pPr>
        <w:spacing w:after="0"/>
        <w:ind w:left="0"/>
        <w:jc w:val="both"/>
      </w:pPr>
      <w:r>
        <w:rPr>
          <w:rFonts w:ascii="Times New Roman"/>
          <w:b w:val="false"/>
          <w:i w:val="false"/>
          <w:color w:val="000000"/>
          <w:sz w:val="28"/>
        </w:rPr>
        <w:t>
      сот актілерінің негізінде тәркіленген (оның ішінде заттай айғақтар)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(соттың атауы, мекенжайы, ЖСН/БСН, сот шешiмiнiң нөмiрi, күнi)</w:t>
      </w:r>
    </w:p>
    <w:p>
      <w:pPr>
        <w:spacing w:after="0"/>
        <w:ind w:left="0"/>
        <w:jc w:val="both"/>
      </w:pPr>
      <w:r>
        <w:rPr>
          <w:rFonts w:ascii="Times New Roman"/>
          <w:b w:val="false"/>
          <w:i w:val="false"/>
          <w:color w:val="000000"/>
          <w:sz w:val="28"/>
        </w:rPr>
        <w:t>
      немесе иесіз деп танылған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(соттың атауы, мекенжайы, ЖСН/БСН, сот шешiмiнiң нөмiрi, күнi)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 мекенжайы, ЖСН/БСН немесе мүлiкті берген адамның тегі, аты, әкесінің аты (бар болса), мекенжайы, ЖСН/БСН)</w:t>
      </w:r>
    </w:p>
    <w:p>
      <w:pPr>
        <w:spacing w:after="0"/>
        <w:ind w:left="0"/>
        <w:jc w:val="both"/>
      </w:pPr>
      <w:r>
        <w:rPr>
          <w:rFonts w:ascii="Times New Roman"/>
          <w:b w:val="false"/>
          <w:i w:val="false"/>
          <w:color w:val="000000"/>
          <w:sz w:val="28"/>
        </w:rPr>
        <w:t>
      немесе мемлекет меншiгіне өтеусiз өткен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 мекенжайы, ЖСН/БСН немесе мүлiкті берген адамның тегі, аты, әкесінің аты (бар болса), мекенжайы, ЖСН/БСН)</w:t>
      </w:r>
    </w:p>
    <w:p>
      <w:pPr>
        <w:spacing w:after="0"/>
        <w:ind w:left="0"/>
        <w:jc w:val="both"/>
      </w:pPr>
      <w:r>
        <w:rPr>
          <w:rFonts w:ascii="Times New Roman"/>
          <w:b w:val="false"/>
          <w:i w:val="false"/>
          <w:color w:val="000000"/>
          <w:sz w:val="28"/>
        </w:rPr>
        <w:t>
      мүлікті, оның iшiнде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(кеден органының атауы, мекенжайы, ЖСН/БСН, тауарларға арналған кедендік декларацияның күнi мен нөмiрi) кедендік декларацияға сәйкес "мемлекет пайдасына бас тарту" кедендік рәсімімен орналастырылған, немесе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(нотариустың тегі, аты, әкесінің аты (бар болса), мекенжайы, ЖСН/БСН, куәлiгiнiң нөмiрi, күнi)</w:t>
      </w:r>
    </w:p>
    <w:p>
      <w:pPr>
        <w:spacing w:after="0"/>
        <w:ind w:left="0"/>
        <w:jc w:val="both"/>
      </w:pPr>
      <w:r>
        <w:rPr>
          <w:rFonts w:ascii="Times New Roman"/>
          <w:b w:val="false"/>
          <w:i w:val="false"/>
          <w:color w:val="000000"/>
          <w:sz w:val="28"/>
        </w:rPr>
        <w:t>
      нотариустың куәлiгiне сәйкес мұрагерлiк құқық бойынша мемлекетке өткен деп танылған тауарлар мен көлiк құралдарын, сыйлықтарды, сондай-ақ</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 мекенжайы, ЖСН/БСН немесе мүлікті берген адамның тегі, аты, әкесінің аты (бар болса), мекенжайы, ЖСН/БСН)</w:t>
      </w:r>
    </w:p>
    <w:p>
      <w:pPr>
        <w:spacing w:after="0"/>
        <w:ind w:left="0"/>
        <w:jc w:val="both"/>
      </w:pPr>
      <w:r>
        <w:rPr>
          <w:rFonts w:ascii="Times New Roman"/>
          <w:b w:val="false"/>
          <w:i w:val="false"/>
          <w:color w:val="000000"/>
          <w:sz w:val="28"/>
        </w:rPr>
        <w:t>
      құны мемлекет кiрiсiне түсетiн мемлекеттік меншiк құқығының туындағанын растайтын өзге де құжаттардың негiзінде аталған мүлiкті тізімдеуді және қабылдап алуды жүргізді</w:t>
      </w:r>
    </w:p>
    <w:p>
      <w:pPr>
        <w:spacing w:after="0"/>
        <w:ind w:left="0"/>
        <w:jc w:val="both"/>
      </w:pPr>
      <w:r>
        <w:rPr>
          <w:rFonts w:ascii="Times New Roman"/>
          <w:b w:val="false"/>
          <w:i w:val="false"/>
          <w:color w:val="000000"/>
          <w:sz w:val="28"/>
        </w:rPr>
        <w:t>
      ____________________________________________________________________</w:t>
      </w:r>
    </w:p>
    <w:bookmarkStart w:name="z44" w:id="22"/>
    <w:p>
      <w:pPr>
        <w:spacing w:after="0"/>
        <w:ind w:left="0"/>
        <w:jc w:val="left"/>
      </w:pPr>
      <w:r>
        <w:rPr>
          <w:rFonts w:ascii="Times New Roman"/>
          <w:b/>
          <w:i w:val="false"/>
          <w:color w:val="000000"/>
        </w:rPr>
        <w:t xml:space="preserve"> Мүлiктi тiзімдеу және бағалау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Әрбiр зат толық сипатталған мүлiктiң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қабылдау кезiнде бiрлiгін алдын ала бағалау,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(жазумен):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Бюджетке аударуға жататын жиыны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 акт ____ данада жасалды.</w:t>
      </w:r>
    </w:p>
    <w:p>
      <w:pPr>
        <w:spacing w:after="0"/>
        <w:ind w:left="0"/>
        <w:jc w:val="both"/>
      </w:pPr>
      <w:r>
        <w:rPr>
          <w:rFonts w:ascii="Times New Roman"/>
          <w:b w:val="false"/>
          <w:i w:val="false"/>
          <w:color w:val="000000"/>
          <w:sz w:val="28"/>
        </w:rPr>
        <w:t>
      Комиссия мүшелерi:</w:t>
      </w:r>
    </w:p>
    <w:p>
      <w:pPr>
        <w:spacing w:after="0"/>
        <w:ind w:left="0"/>
        <w:jc w:val="both"/>
      </w:pPr>
      <w:r>
        <w:rPr>
          <w:rFonts w:ascii="Times New Roman"/>
          <w:b w:val="false"/>
          <w:i w:val="false"/>
          <w:color w:val="000000"/>
          <w:sz w:val="28"/>
        </w:rPr>
        <w:t>
      _________________               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_________________               ______________ 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(бағалаушы сарапшының қолы және мөрi (тегі, аты, әкесінің аты (бар болса))</w:t>
      </w:r>
    </w:p>
    <w:p>
      <w:pPr>
        <w:spacing w:after="0"/>
        <w:ind w:left="0"/>
        <w:jc w:val="both"/>
      </w:pPr>
      <w:r>
        <w:rPr>
          <w:rFonts w:ascii="Times New Roman"/>
          <w:b w:val="false"/>
          <w:i w:val="false"/>
          <w:color w:val="000000"/>
          <w:sz w:val="28"/>
        </w:rPr>
        <w:t>
      ______ ж. "___" _________         Иесiнiң қолы _____________________</w:t>
      </w:r>
    </w:p>
    <w:bookmarkStart w:name="z45" w:id="23"/>
    <w:p>
      <w:pPr>
        <w:spacing w:after="0"/>
        <w:ind w:left="0"/>
        <w:jc w:val="both"/>
      </w:pPr>
      <w:r>
        <w:rPr>
          <w:rFonts w:ascii="Times New Roman"/>
          <w:b w:val="false"/>
          <w:i w:val="false"/>
          <w:color w:val="000000"/>
          <w:sz w:val="28"/>
        </w:rPr>
        <w:t xml:space="preserve">
      Осы актіде көрсетiлген мүлiктi жауапты сақтауға қабылдап алдым. Сақтауға қабылданған мүлiктiң жойылуы, жасырылуы, жоғалуы, ауыстырылуы немесе бүлiнуi үшiн 2014 жылғы 3 шілдедегі Қазақтан Республикасы Қылмыстық кодексінің </w:t>
      </w:r>
      <w:r>
        <w:rPr>
          <w:rFonts w:ascii="Times New Roman"/>
          <w:b w:val="false"/>
          <w:i w:val="false"/>
          <w:color w:val="000000"/>
          <w:sz w:val="28"/>
        </w:rPr>
        <w:t>425-бабы</w:t>
      </w:r>
      <w:r>
        <w:rPr>
          <w:rFonts w:ascii="Times New Roman"/>
          <w:b w:val="false"/>
          <w:i w:val="false"/>
          <w:color w:val="000000"/>
          <w:sz w:val="28"/>
        </w:rPr>
        <w:t xml:space="preserve"> бойынша қылмыстық және материалдық жауапкершiлiк туралы ескертiлдi.</w:t>
      </w:r>
    </w:p>
    <w:bookmarkEnd w:id="23"/>
    <w:p>
      <w:pPr>
        <w:spacing w:after="0"/>
        <w:ind w:left="0"/>
        <w:jc w:val="both"/>
      </w:pPr>
      <w:r>
        <w:rPr>
          <w:rFonts w:ascii="Times New Roman"/>
          <w:b w:val="false"/>
          <w:i w:val="false"/>
          <w:color w:val="000000"/>
          <w:sz w:val="28"/>
        </w:rPr>
        <w:t>
      ______ ж. "___" _________                         _____________(қолы)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 ЖСН/БСН, мекенжайы немесе мүлiкті қабылдаған адамның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Бұл баған егер мүлiкті уәкiлетті органға (жергілікті атқарушы органға) берушi ұйым алдын ала бағалау жүргізген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21 қарашадағы</w:t>
            </w:r>
            <w:r>
              <w:br/>
            </w:r>
            <w:r>
              <w:rPr>
                <w:rFonts w:ascii="Times New Roman"/>
                <w:b w:val="false"/>
                <w:i w:val="false"/>
                <w:color w:val="000000"/>
                <w:sz w:val="20"/>
              </w:rPr>
              <w:t>№ 717 қаулысына</w:t>
            </w:r>
            <w:r>
              <w:br/>
            </w:r>
            <w:r>
              <w:rPr>
                <w:rFonts w:ascii="Times New Roman"/>
                <w:b w:val="false"/>
                <w:i w:val="false"/>
                <w:color w:val="000000"/>
                <w:sz w:val="20"/>
              </w:rPr>
              <w:t>2-қосымша</w:t>
            </w:r>
          </w:p>
        </w:tc>
      </w:tr>
    </w:tbl>
    <w:bookmarkStart w:name="z47" w:id="24"/>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4"/>
    <w:bookmarkStart w:name="z48" w:id="25"/>
    <w:p>
      <w:pPr>
        <w:spacing w:after="0"/>
        <w:ind w:left="0"/>
        <w:jc w:val="both"/>
      </w:pPr>
      <w:r>
        <w:rPr>
          <w:rFonts w:ascii="Times New Roman"/>
          <w:b w:val="false"/>
          <w:i w:val="false"/>
          <w:color w:val="000000"/>
          <w:sz w:val="28"/>
        </w:rPr>
        <w:t xml:space="preserve">
      1. "Бас тарту режимінде мемлекеттің пайдасына тәркіленген және ресімделген этил спирті мен алкоголь өнімін пайдаланудың, қайта </w:t>
      </w:r>
    </w:p>
    <w:bookmarkEnd w:id="25"/>
    <w:p>
      <w:pPr>
        <w:spacing w:after="0"/>
        <w:ind w:left="0"/>
        <w:jc w:val="both"/>
      </w:pPr>
      <w:r>
        <w:rPr>
          <w:rFonts w:ascii="Times New Roman"/>
          <w:b w:val="false"/>
          <w:i w:val="false"/>
          <w:color w:val="000000"/>
          <w:sz w:val="28"/>
        </w:rPr>
        <w:t xml:space="preserve">
      өңдеудің немесе жоюдың тәртібін бекіту тәртібі" Қазақстан Республикасы Үкіметінің 1999 жылғы 8 қыркүйектегі № 1336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 45, 413-415-құжаттар).</w:t>
      </w:r>
    </w:p>
    <w:bookmarkStart w:name="z49" w:id="26"/>
    <w:p>
      <w:pPr>
        <w:spacing w:after="0"/>
        <w:ind w:left="0"/>
        <w:jc w:val="both"/>
      </w:pPr>
      <w:r>
        <w:rPr>
          <w:rFonts w:ascii="Times New Roman"/>
          <w:b w:val="false"/>
          <w:i w:val="false"/>
          <w:color w:val="000000"/>
          <w:sz w:val="28"/>
        </w:rPr>
        <w:t xml:space="preserve">
      2. "Қаржы полициясы органдарының қызметкерлері қолдануға құқылы қару-жарақ пен арнайы құралдардың нормалары мен тізбесін бекіту туралы" Қазақстан Республикасы Үкіметінің 2003 жылғы 17 ақпандағы № 163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4, 56-құжат).</w:t>
      </w:r>
    </w:p>
    <w:bookmarkEnd w:id="26"/>
    <w:bookmarkStart w:name="z50" w:id="27"/>
    <w:p>
      <w:pPr>
        <w:spacing w:after="0"/>
        <w:ind w:left="0"/>
        <w:jc w:val="both"/>
      </w:pPr>
      <w:r>
        <w:rPr>
          <w:rFonts w:ascii="Times New Roman"/>
          <w:b w:val="false"/>
          <w:i w:val="false"/>
          <w:color w:val="000000"/>
          <w:sz w:val="28"/>
        </w:rPr>
        <w:t xml:space="preserve">
      3. "Қазақстан Республикасы Экономикалық және сыбайлас жемқорлық қылмысқа қарсы күрес жөнiндегi агенттiгінің (қаржы полициясы) мәселелерi" туралы Қазақстан Республикасы Үкіметінің 2004 жылғы 29 қаңтардағы № 100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2004 ж., № 4, 56-құжат).</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