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3562" w14:textId="c833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4 қыркүйектегі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Хаттамаға өзгеріс енгізу туралы хаттамаға қол қою туралы" Қазақстан Республикасы Үкіметінің 2016 жылғы 15 сәуірдегі № 230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21 қарашадағы № 716 қаулысы. Күші жойылды - Қазақстан Республикасы Үкіметінің 2017 жылғы 30 қаңтардағы № 27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"2006 жылғы 4 қыркүйектегі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Хаттамаға өзгеріс енгізу туралы хаттамаға қол қою туралы" Қазақстан Республикасы Үкіметінің 2016 жылғы 15 сәуірдегі № 230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Инвестициялар және даму министрі Жеңіс Махмұдұлы Қасымбекке 2006 жылғы 4 қыркүйектегі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Хаттамаға өзгеріс енгізу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