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d188" w14:textId="2b2d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5 қарашадағы № 665 қаулысы. Қазақстан Республикасы Үкіметінің 2020 жылғы 27 наурыздағы № 147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құрама командаларының спортшылары мен жаттықтырушыларын ынталандыру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81, 703-құжат)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 және 2016 жылғы 7 қыркүйектен бастап туындайтын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5 қарашадағы</w:t>
            </w:r>
            <w:r>
              <w:br/>
            </w:r>
            <w:r>
              <w:rPr>
                <w:rFonts w:ascii="Times New Roman"/>
                <w:b w:val="false"/>
                <w:i w:val="false"/>
                <w:color w:val="000000"/>
                <w:sz w:val="20"/>
              </w:rPr>
              <w:t>№ 665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желтоқсандағы</w:t>
            </w:r>
            <w:r>
              <w:br/>
            </w:r>
            <w:r>
              <w:rPr>
                <w:rFonts w:ascii="Times New Roman"/>
                <w:b w:val="false"/>
                <w:i w:val="false"/>
                <w:color w:val="000000"/>
                <w:sz w:val="20"/>
              </w:rPr>
              <w:t>№ 1345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268"/>
        <w:gridCol w:w="1214"/>
        <w:gridCol w:w="3342"/>
        <w:gridCol w:w="334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теңгеге барабар АҚШ долларында ақшалай көтермелеу мөлшері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 теңгеге барабар АҚШ долларында ақшалай көтермелеу мөлшері</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Олимпиада, Паралимпиада ойындары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Сурдлимпиада ойындары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(ересектер арасында):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w:t>
            </w:r>
          </w:p>
          <w:p>
            <w:pPr>
              <w:spacing w:after="20"/>
              <w:ind w:left="20"/>
              <w:jc w:val="both"/>
            </w:pPr>
            <w:r>
              <w:rPr>
                <w:rFonts w:ascii="Times New Roman"/>
                <w:b w:val="false"/>
                <w:i w:val="false"/>
                <w:color w:val="000000"/>
                <w:sz w:val="20"/>
              </w:rPr>
              <w:t xml:space="preserve">
Азия ойындары, Параазия ойындары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Дүниежүзілік Универсиада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жазғы, қысқы Олимпиада ойындары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Азия чемпионаты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(жастар арасында) әлем чемпионаты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рекордын орнату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