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a778" w14:textId="22fa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экологиялық ақпарат қорын жүргізу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13 қазандағы № 589 қаулысы. Күші жойылды - Қазақстан Республикасы Үкіметінің 2022 жылғы 21 шiлдедегi № 512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21.07.2022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 16-бабының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экологиялық ақпарат қорын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экологиялық ақпарат қорын жүргізу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экологиялық ақпарат қорын жүргізу қағидалары (бұдан әрі – Қағидалар) 2007 жылғы 9 қаңтардағы Қазақстан Республикасының Экологиялық кодексі (бұдан әрі – Кодекс) 16-бабының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</w:t>
      </w:r>
      <w:r>
        <w:rPr>
          <w:rFonts w:ascii="Times New Roman"/>
          <w:b w:val="false"/>
          <w:i w:val="false"/>
          <w:color w:val="000000"/>
          <w:sz w:val="28"/>
        </w:rPr>
        <w:t>Мемлекеттік экологиялық ақпарат қорын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жүргізу тәртібін айқындайды.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экологиялық ақпарат қоры (бұдан әрі – МЭАҚ) мемлекеттік органдарды, жеке және заңды тұлғаларды қоршаған ортаның және оның объектілерінің жай-күйі, қоршаған ортаға әсер ету факторлары туралы, оны қорғау, қоршаған ортаның ластануының алдын алу және оны азайту бойынша қолданылатын шаралар, табиғи ресурстарды пайдалану туралы дәйекті ақпаратпен қамтамасыз ету мақсатында жүргізіледі.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МЭАҚ-ты жүргізуді қоршаған ортаны қорғау саласындағы уәкілетті органға </w:t>
      </w:r>
      <w:r>
        <w:rPr>
          <w:rFonts w:ascii="Times New Roman"/>
          <w:b w:val="false"/>
          <w:i w:val="false"/>
          <w:color w:val="000000"/>
          <w:sz w:val="28"/>
        </w:rPr>
        <w:t>ведомстволық бағынысты ұйым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ведомстволық бағынысты ұйым) жүзеге асырады және ол экологиялық ақпаратты жинау, сақтау, өңдеу, талдау, ғылыми зерттеу, ұсыну, тарату, халықты және табиғат пайдаланушыларды қоршаған ортаның жай-күйі және табиғи ресурстарды пайдалану мәселелері жөнінде ағарту бойынша іс-шараларды қамтиды.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экологиялық ақпарат қорының құрамына: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табиғи ресурстардың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кадастры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қоршаған ортаның ластану </w:t>
      </w:r>
      <w:r>
        <w:rPr>
          <w:rFonts w:ascii="Times New Roman"/>
          <w:b w:val="false"/>
          <w:i w:val="false"/>
          <w:color w:val="000000"/>
          <w:sz w:val="28"/>
        </w:rPr>
        <w:t>учаскелерін мемлекеттік есепке алу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өндіріс және тұтыну қалдықтарының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кадастры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табиғат пайдаланушылардың және қоршаған ортаны ластау көздерінің мемлекеттік тізілімі;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озонды бұзатын заттарды тұтынудың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кадастры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ластауыштардың шығарындылары мен тасымалдарының </w:t>
      </w:r>
      <w:r>
        <w:rPr>
          <w:rFonts w:ascii="Times New Roman"/>
          <w:b w:val="false"/>
          <w:i w:val="false"/>
          <w:color w:val="000000"/>
          <w:sz w:val="28"/>
        </w:rPr>
        <w:t>мемлекеттік тiркелiмi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қоршаған ортаға әсердi бағалау және мемлекеттiк экологиялық сараптама материалдары;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қоршаған ортаны қорғау және табиғи ресурстарды пайдалану саласындағы нормативтiк құқықтық актiлер және нормативтiк-техникалық құжаттар;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қоршаған ортаны қорғауға және табиғи ресурстарды пайдалануға байланысты ғылыми-зерттеу және тәжiрибелiк-конструкторлық жұмыстарды орындау туралы есептер;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Қоршаған ортаның жай-күйі және табиғи ресурстарды пайдалану туралы </w:t>
      </w:r>
      <w:r>
        <w:rPr>
          <w:rFonts w:ascii="Times New Roman"/>
          <w:b w:val="false"/>
          <w:i w:val="false"/>
          <w:color w:val="000000"/>
          <w:sz w:val="28"/>
        </w:rPr>
        <w:t>ұлттық баяндама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Ұлттық экологиялық атлас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қоршаған ортаны қорғау және табиғи ресурстарды пайдалану саласындағы бақылау-инспекциялық және құқық қолдану қызметінің нәтижелері бойынша есептер;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өндiрiстiк экологиялық бақылау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экологиялық мониторинг есептері;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мемлекеттiк экологиялық </w:t>
      </w:r>
      <w:r>
        <w:rPr>
          <w:rFonts w:ascii="Times New Roman"/>
          <w:b w:val="false"/>
          <w:i w:val="false"/>
          <w:color w:val="000000"/>
          <w:sz w:val="28"/>
        </w:rPr>
        <w:t>мониторингтің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деректері;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экология саласындағы ғылыми-техникалық әдебиет;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қоршаған ортаның жай-күйі туралы және табиғи ресурстарды пайдалану, қоршаған ортаға әсер етудің факторлары және оны қорғау бойынша қолданылатын шаралар туралы ақпарат;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экологиялық ақпаратты қамтитын өзге де материалдар мен құжаттар кіреді.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Қағидаларда пайдаланылатын ұғымдар мен анықтамалар Қазақстан Республикасының қолданыстағы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қолданылады.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Экологиялық ақпаратты жинау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Мыналар: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заңды тұлғалар МЭАҚ-қа ақпаратты жазбаша, электрондық, дыбыс-бейнелі немесе өзгеде нысанда ұсынады.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МЭАҚ-қа ақпаратты мынадай мемлекеттік органдар: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қоршаған ортаны қорғау саласындағы уәкілетті </w:t>
      </w:r>
      <w:r>
        <w:rPr>
          <w:rFonts w:ascii="Times New Roman"/>
          <w:b w:val="false"/>
          <w:i w:val="false"/>
          <w:color w:val="000000"/>
          <w:sz w:val="28"/>
        </w:rPr>
        <w:t>мемлекеттік орган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орман шаруашылығы саласындағы уәкілетті мемлекеттік орган;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жануарлар дүниесін қорғау, өсімін молайту және пайдалану саласындағы уәкілетті мемлекеттік орган;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ерекше қорғалатын табиғи аумақтар саласындағы уәкілетті мемлекеттік орган;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ресурстарын басқару жөніндегі уәкілетті мемлекеттік орган;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азаматтық қорғау саласындағы уәкілетті </w:t>
      </w:r>
      <w:r>
        <w:rPr>
          <w:rFonts w:ascii="Times New Roman"/>
          <w:b w:val="false"/>
          <w:i w:val="false"/>
          <w:color w:val="000000"/>
          <w:sz w:val="28"/>
        </w:rPr>
        <w:t>мемлекеттік орган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қойнауын зерттеу жөніндегі уәкілетті орган;</w:t>
      </w:r>
    </w:p>
    <w:bookmarkEnd w:id="37"/>
    <w:bookmarkStart w:name="z1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көмірсутектер саласындағы уәкілетті орган;</w:t>
      </w:r>
    </w:p>
    <w:bookmarkEnd w:id="38"/>
    <w:bookmarkStart w:name="z1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уран өндіру саласындағы уәкілетті орган;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атом энергиясын пайдалану саласындағы уәкілетті </w:t>
      </w:r>
      <w:r>
        <w:rPr>
          <w:rFonts w:ascii="Times New Roman"/>
          <w:b w:val="false"/>
          <w:i w:val="false"/>
          <w:color w:val="000000"/>
          <w:sz w:val="28"/>
        </w:rPr>
        <w:t>мемлекеттік орган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1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электр энергетикасы саласындағы уәкілетті орган;</w:t>
      </w:r>
    </w:p>
    <w:bookmarkEnd w:id="41"/>
    <w:bookmarkStart w:name="z1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жаңартылатын энергия көздерін дамыту саласындағы уәкілетті орган;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халықтың санитариялық-эпидемиологиялық саламаттылығы саласындағы уәкілетті </w:t>
      </w:r>
      <w:r>
        <w:rPr>
          <w:rFonts w:ascii="Times New Roman"/>
          <w:b w:val="false"/>
          <w:i w:val="false"/>
          <w:color w:val="000000"/>
          <w:sz w:val="28"/>
        </w:rPr>
        <w:t>мемлекеттік орган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өсімдіктерді қорғау мен олардың карантині саласындағы уәкілетті мемлекеттік орган;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ветеринария саласындағы уәкілетті мемлекеттік орган;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 қорын пайдалану мен қорғау саласындағы уәкілетті мемлекеттік орган;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ғарыш қызметі саласындағы уәкілетті мемлекеттік орган;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өнеркәсіптік қауіпсіздік саласындағы уәкілетті мемлекеттік орган;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денсаулық сақтау саласындағы уәкілетті мемлекеттік орган;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облыстардың, республикалық маңызы бар қалалардың және астананың жергілікті атқарушы органдары ұсынады.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бағынысты ұйым МЭАҚ-ты жүргізу үшін ақпарат беру туралы мемлекеттік органдарға және заңды тұлғаларға жыл сайын сұрау жібереді.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ҚР Үкіметінің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органдар өз құзыреті шеңберінде және заңды тұлғалар ведомстволық бағынысты ұйымның сұрауы бойынша өткен жылға анық және толық ақпаратты ұсынады.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Ведомстволық бағынысты ұйым мемлекеттік органдар мен заңды тұлғалар берген ақпаратты жинауды, сақтауды, өңдеу мен талдауды ұйымдастырады.</w:t>
      </w:r>
    </w:p>
    <w:bookmarkEnd w:id="53"/>
    <w:bookmarkStart w:name="z5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Экологиялық ақпаратты сақтау және өңдеу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Экологиялық ақпарат қағаз, электрондық, дыбыс-бейнелі немесе өзге де нысанда жабық үй-жайда металл стеллаждарда үнемі сақталады. 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МЭАҚ-та материалдар мен құжаттар осы Қағидалардың 14-тармағына сәйкес бағыттар бойынша топтастырылады.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ҚР Үкіметінің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Экологиялық ақпаратқа талдау жүргізу мақсатында өңдеу оны есепке алу мен жүйелеуден тұрады.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МЭАҚ материалдары мен құжаттары тіркеу есебіне алынуға тиіс. Есепке алу деректерді тіркеу және тізілім кітаптарына енгізу арқылы жүзеге асырылады.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мен заңды тұлғалар ұсынған ақпарат тіркеу кітабында жазылады.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кітабында тіркеу күні, реттік нөмірі, инвентарлық нөмірі, материалдың атауы, материалдарды ұсынған мемлекеттік орган (заңды тұлға), даналар және қосымшалардың саны көрсетіледі.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Тізілім кітабында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бағыттар бойынша ақпарат жазылады.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 кітабында материалдың атауы, материалды ұсынған мемлекеттік орган (заңды тұлға), тіркеу нөмірі, инвентарлық нөмірі, сақтау форматы (қағаз/электронды), даналар мен қосымшалардың саны, материалдың архивте тұрған орны (стеллаж, сөре) көрсетіледі.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Экологиялық ақпаратты жүйелеу мынадай бағыттар: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жаһандық экологиялық проблемалар (климаттың өзгеруі, озон қабатының бұзылуы, биологиялық әртүрліліктің сақталуы, жердің бүлінуі және тозуы);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ұлттық экологиялық проблемалар (экологиялық апатты аймақтар, Каспий теңізі қайраңының ресурстарын қарқынды игерумен байланысты проблемалар, су ресурстарының сарқылуы мен ластануы, тарихи ластанулар, әскери-ғарыштық және сынақтық кешен полигондарының әсері, трансшекаралық сипаттағы мәселелер);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экологиялық проблемалар (радиоактивті ластану, әуе бассейнін ластануы, бактериологиялық және химиялық ластанулар, өнеркәсіптік және тұрмыстық қалдықтар, табиғи және техногендік сипаттағы төтенше жағдайлар);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басқа бағыттар бойынша жүзеге асырылады.</w:t>
      </w:r>
    </w:p>
    <w:bookmarkEnd w:id="67"/>
    <w:bookmarkStart w:name="z6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Экологиялық ақпаратты талдау және ғылыми зерттеулер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органдар және заңды тұлғалар ұсынған экологиялық ақпарат қоршаған ортаның ағымдағы жай-күйін, өзгеру серпінін және олардың өзгеруінің мүмкін себептерін зерделеу арқылы талданады. 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Талдау жұмысы мынадай кезеңдерден тұрады: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 бағалау;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талдау нәтижелерін анықтау. 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бағалау кезеңінде олардың сенімділігі мен нақтылығына байланысты ақпарат көздерін орналастыру жүргізіледі.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Талдау нәтижелерін анықтау кезеңінде экологиялық проблемалардың пайда болу жағдайларының себептерін анықтау жүргізіледі.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Талдаудың алынған нәтижелері есеп түрінде ресімделеді.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Есеп ведомстволық бағынысты ұйымның интернет-ресурсында ашық қолжетімділікпен орналастырылады, сондай-ақ Қоршаған ортаның жай-күйі туралы және Қазақстан Республикасының табиғи ресурстарын пайдалану туралы </w:t>
      </w:r>
      <w:r>
        <w:rPr>
          <w:rFonts w:ascii="Times New Roman"/>
          <w:b w:val="false"/>
          <w:i w:val="false"/>
          <w:color w:val="000000"/>
          <w:sz w:val="28"/>
        </w:rPr>
        <w:t>ұлттық баяндаманы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жасау үшін пайдаланылады.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Ғылыми зерттеулер </w:t>
      </w:r>
      <w:r>
        <w:rPr>
          <w:rFonts w:ascii="Times New Roman"/>
          <w:b w:val="false"/>
          <w:i w:val="false"/>
          <w:color w:val="000000"/>
          <w:sz w:val="28"/>
        </w:rPr>
        <w:t>Кодекске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"Ғылым туралы" 2011 жылғы 18 ақпандағы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зерттеулер мынадай кезеңдер бойынша жүргізіледі: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зерттеу тақырыбын анықтау;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мақсаты мен міндеттерін анықтау;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зерттеу жоспарын жасау;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материалдарды жинау;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зерттеу жүргізу;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зерттеу нәтижелерін өңдеу;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ғылыми есепті ресімдеу.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Экологиялық ғылыми зерттеулер қоршаған ортаны қорғауды ғылыми қамтамасыз ету, табиғи экологиялық жүйелерді жақсарту, қалпына келтіру, орнықты жұмыс істеуін қамтамасыз ету жөніндегі ғылыми негізделген іс-шараларды әзірлеу, табиғи ресурстарды ұтымды пайдалану және молайту, Қазақстан Республикасының экологиялық қауіпсіздігі мен әлеуметтік, экономикалық және экологиялық теңгерімді дамуын қамтамасыз ету мақсатында жүргізіледі.</w:t>
      </w:r>
    </w:p>
    <w:bookmarkEnd w:id="86"/>
    <w:bookmarkStart w:name="z8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Экологиялық ақпаратты ұсыну және тарату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Экологиялық ақпаратты беру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 рәсімдер туралы және ақпаратқа қол жеткізу туралы заңнамасында белгіленеді.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Ведомстволық бағынысты ұйым экологиялық ақпаратты таратуды: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ведомстволық бағынысты ұйымның интернет-ресурсында ашық қолжетімділікте орналастыру; 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ақпараттық құралдарында, мерзімді баспасөз басылымдарында тарату, сондай-ақ өзге де жалпыға қолжетімді ақпараттық-коммуникациялық құралдарды қолдану арқылы жүзеге асырады.</w:t>
      </w:r>
    </w:p>
    <w:bookmarkEnd w:id="91"/>
    <w:bookmarkStart w:name="z9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Халықты және табиғатты пайдаланушыларды қоршаған ортаны қорғау және табиғи ресурстарды пайдалану мәселелері бойынша сауаттандыру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Халықты және табиғатты пайдаланушыларды қоршаған ортаны қорғау және табиғи ресурстарды пайдалану мәселелері бойынша сауаттандырудың мақсаты орнықты даму қағидаттарына негізделген азаматтардың белсенді өмірлік ұстанымдарын және қоғамда экологиялық мәдениетті қалыптастыру болып табылады.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Сауаттандыруды ведомстволық бағынысты ұйым мынадай іс-шараларды: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қоршаған ортаны қорғау саласында біліктілікті арттыру курстарын, тренингтер мен оқыту семинарларын өткізу;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халыққа консультациялық көмек көрсету;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конференциялар, көрмелер, семинарлар, ғылыми-тәжірибелік форумдар;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баспасөз хабарламаларын, мақалаларды дайындау, сұхбат ұйымдастыру және жүргізу арқылы жүзеге асырады.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саласында біліктілікті арттыру курстарын, тренингтер мен оқыту семинарларын дайындау және өткізу кезінде мынадай іс-шаралар: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курстар, тренингтер және оқыту семинарларының өткізу күні мен орнын анықтау, бағдарламаларын құрастыру, дәріскерлерді іріктеу;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табиғат пайдаланушыларға, үкіметтік емес ұйымдарға, бұқаралық ақпарат құралдарына, жоғарғы оқу орындарына, колледждерге электрондық пошта және факс арқылы шақыру хаттарын тарату;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тыңдаушыларды тіркеу; 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курстар, тренингтер және оқыту семинарларын өткізу;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оқыту нәтижелілігін бағалау;</w:t>
      </w:r>
    </w:p>
    <w:bookmarkEnd w:id="104"/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дәріскерлердің жұмысын бағалау;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оқытуды ұйымдастыру сапасын бағалау;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тыңдаушылардың пікірлері;</w:t>
      </w:r>
    </w:p>
    <w:bookmarkEnd w:id="107"/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сертификаттарды беру жүзеге асырылады.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