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e89a4" w14:textId="85e89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1993 жылғы 22 қаңтардағы Табиғи және техногендік сипаттағы төтенше жағдайлардың алдын алу және олардың салдарын жою саласындағы өзара іс-қимыл туралы келісімге өзгерістер мен толықтырулар енгізу туралы хаттаманы бекіту туралы</w:t>
      </w:r>
    </w:p>
    <w:p>
      <w:pPr>
        <w:spacing w:after="0"/>
        <w:ind w:left="0"/>
        <w:jc w:val="both"/>
      </w:pPr>
      <w:r>
        <w:rPr>
          <w:rFonts w:ascii="Times New Roman"/>
          <w:b w:val="false"/>
          <w:i w:val="false"/>
          <w:color w:val="000000"/>
          <w:sz w:val="28"/>
        </w:rPr>
        <w:t>Қазақстан Республикасы Үкіметінің 2016 жылғы 8 қазандағы № 576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2015 жылғы 30 қазанда Душанбеде жасалған 1993 жылғы 22 қаңтардағы Табиғи және техногендік сипаттағы төтенше жағдайлардың алдын алу және олардың салдарын жою саласындағы өзара іс-қимыл туралы келісімге өзгерістер мен толықтырулар енгізу туралы хаттама бекітілсін.</w:t>
      </w:r>
      <w:r>
        <w:br/>
      </w:r>
      <w:r>
        <w:rPr>
          <w:rFonts w:ascii="Times New Roman"/>
          <w:b w:val="false"/>
          <w:i w:val="false"/>
          <w:color w:val="000000"/>
          <w:sz w:val="28"/>
        </w:rPr>
        <w:t>
      2. Осы қаулы қол қойылған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Республикасының</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Премьер-Министрі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Сағынтаев</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Бейресми аударма</w:t>
            </w:r>
          </w:p>
        </w:tc>
      </w:tr>
    </w:tbl>
    <w:p>
      <w:pPr>
        <w:spacing w:after="0"/>
        <w:ind w:left="0"/>
        <w:jc w:val="left"/>
      </w:pPr>
      <w:r>
        <w:rPr>
          <w:rFonts w:ascii="Times New Roman"/>
          <w:b/>
          <w:i w:val="false"/>
          <w:color w:val="000000"/>
        </w:rPr>
        <w:t xml:space="preserve"> 1993 жылғы 22 қаңтардағы Табиғи және техногендік сипаттағы төтенше жағдайлардың алдын алу және олардың салдарын жою саласындағы өзара іс-қимыл туралы келісімге өзгерістер мен толықтырулар енгізу туралы </w:t>
      </w:r>
      <w:r>
        <w:br/>
      </w:r>
      <w:r>
        <w:rPr>
          <w:rFonts w:ascii="Times New Roman"/>
          <w:b/>
          <w:i w:val="false"/>
          <w:color w:val="000000"/>
        </w:rPr>
        <w:t>
Хаттама</w:t>
      </w:r>
    </w:p>
    <w:p>
      <w:pPr>
        <w:spacing w:after="0"/>
        <w:ind w:left="0"/>
        <w:jc w:val="both"/>
      </w:pPr>
      <w:r>
        <w:rPr>
          <w:rFonts w:ascii="Times New Roman"/>
          <w:b w:val="false"/>
          <w:i w:val="false"/>
          <w:color w:val="000000"/>
          <w:sz w:val="28"/>
        </w:rPr>
        <w:t>      Бұдан әрі Тараптар деп аталатын 1993 жылғы 22 қаңтардағы Табиғи және техногендік сипаттағы төтенше жағдайлардың алдын алу және олардың салдарын жою саласындағы өзара іс-қимыл туралы келісімге (бұдан әрі - Келісім) қатысушы мемлекеттердің үкіметтері</w:t>
      </w:r>
      <w:r>
        <w:br/>
      </w:r>
      <w:r>
        <w:rPr>
          <w:rFonts w:ascii="Times New Roman"/>
          <w:b w:val="false"/>
          <w:i w:val="false"/>
          <w:color w:val="000000"/>
          <w:sz w:val="28"/>
        </w:rPr>
        <w:t>
      төтенше жағдайлардың алдын алу және оларды жою саласындағы ынтымақтастықты жетілдіруге ұмтыла отырып,</w:t>
      </w:r>
      <w:r>
        <w:br/>
      </w:r>
      <w:r>
        <w:rPr>
          <w:rFonts w:ascii="Times New Roman"/>
          <w:b w:val="false"/>
          <w:i w:val="false"/>
          <w:color w:val="000000"/>
          <w:sz w:val="28"/>
        </w:rPr>
        <w:t>
      төмендегілер туралы келісті: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Келісімнің 9-бабының екінші абзацы мынадай редакцияда жазылсын:</w:t>
      </w:r>
      <w:r>
        <w:br/>
      </w:r>
      <w:r>
        <w:rPr>
          <w:rFonts w:ascii="Times New Roman"/>
          <w:b w:val="false"/>
          <w:i w:val="false"/>
          <w:color w:val="000000"/>
          <w:sz w:val="28"/>
        </w:rPr>
        <w:t>
      "Табиғи және техногендік сипаттағы төтенше жағдайлар жөніндегі мемлекетаралық кеңес өз жұмысында осы Келісімнің ажырамас бөлігі болып табылатын Ережені басшылыққа 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Келісім "Табиғи және техногендік сипаттағы төтенше жағдайлар жөніндегі мемлекетаралық кеңес туралы ереже" деген қосымшамен толықтырылсын (қоса беріліп отыр).</w:t>
      </w:r>
      <w:r>
        <w:br/>
      </w:r>
      <w:r>
        <w:rPr>
          <w:rFonts w:ascii="Times New Roman"/>
          <w:b w:val="false"/>
          <w:i w:val="false"/>
          <w:color w:val="000000"/>
          <w:sz w:val="28"/>
        </w:rPr>
        <w:t>
 </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Келісім мынадай мазмұндағы 10.1-баппен толықтырылсын:</w:t>
      </w:r>
      <w:r>
        <w:br/>
      </w:r>
      <w:r>
        <w:rPr>
          <w:rFonts w:ascii="Times New Roman"/>
          <w:b w:val="false"/>
          <w:i w:val="false"/>
          <w:color w:val="000000"/>
          <w:sz w:val="28"/>
        </w:rPr>
        <w:t>
      "Келісімге қатысушылардың келісуі бойынша осы Келісімге тиісті хаттамалармен ресімделетін және осы Келісімнің ажырамас бөлігі болып табылатын өзгерістер мен толықтырулар енгізілуі мүмкін".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оған қол қойған Тараптардың орындағаны туралы соңғы жазбаша хабарламаны депозитарий алған күннен бастап күшіне енеді.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Осы Хаттама күшіне енгеннен кейін депозитарийге қосылу туралы құжатты тапсыру арқылы Келісімге қатысушы кез келген мемлекеттің қосылуы үшін ашық. Қосылатын мемлекет үшін Хаттама депозитарий қосылу туралы құжатты алған күннен бастап 30 күн өткен соң күшіне енеді.</w:t>
      </w:r>
      <w:r>
        <w:br/>
      </w:r>
      <w:r>
        <w:rPr>
          <w:rFonts w:ascii="Times New Roman"/>
          <w:b w:val="false"/>
          <w:i w:val="false"/>
          <w:color w:val="000000"/>
          <w:sz w:val="28"/>
        </w:rPr>
        <w:t>
      2015 жылғы 30 қазанда Душанбе қаласында орыс тілінде бір төлнұсқа данада жасалды. Төлнұсқа данасы Тәуелсіз Мемлекеттер Достастығының Атқарушы комитетінде сақталады, ол осы Хаттамаға қол қойған мемлекеттің әрқайсысына оның расталған көшірмесін жібереді.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Әзербайжан Республикасының</w:t>
            </w:r>
          </w:p>
        </w:tc>
        <w:tc>
          <w:tcPr>
            <w:tcW w:w="420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Федерациясының</w:t>
            </w:r>
          </w:p>
        </w:tc>
      </w:tr>
      <w:tr>
        <w:trPr>
          <w:trHeight w:val="30" w:hRule="atLeast"/>
        </w:trPr>
        <w:tc>
          <w:tcPr>
            <w:tcW w:w="779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Үкіметі үшін</w:t>
            </w:r>
          </w:p>
        </w:tc>
        <w:tc>
          <w:tcPr>
            <w:tcW w:w="420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Үкіметі үшін</w:t>
            </w:r>
          </w:p>
        </w:tc>
      </w:tr>
      <w:tr>
        <w:trPr>
          <w:trHeight w:val="30" w:hRule="atLeast"/>
        </w:trPr>
        <w:tc>
          <w:tcPr>
            <w:tcW w:w="779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Армения Республикасының</w:t>
            </w:r>
          </w:p>
        </w:tc>
        <w:tc>
          <w:tcPr>
            <w:tcW w:w="420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Тәжікстан Республикасының</w:t>
            </w:r>
          </w:p>
        </w:tc>
      </w:tr>
      <w:tr>
        <w:trPr>
          <w:trHeight w:val="30" w:hRule="atLeast"/>
        </w:trPr>
        <w:tc>
          <w:tcPr>
            <w:tcW w:w="779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Үкіметі үшін</w:t>
            </w:r>
          </w:p>
        </w:tc>
        <w:tc>
          <w:tcPr>
            <w:tcW w:w="420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Үкіметі үшін</w:t>
            </w:r>
          </w:p>
        </w:tc>
      </w:tr>
      <w:tr>
        <w:trPr>
          <w:trHeight w:val="30" w:hRule="atLeast"/>
        </w:trPr>
        <w:tc>
          <w:tcPr>
            <w:tcW w:w="779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Беларусь Республикасының</w:t>
            </w:r>
          </w:p>
        </w:tc>
        <w:tc>
          <w:tcPr>
            <w:tcW w:w="420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Түрікменстан</w:t>
            </w:r>
          </w:p>
        </w:tc>
      </w:tr>
      <w:tr>
        <w:trPr>
          <w:trHeight w:val="30" w:hRule="atLeast"/>
        </w:trPr>
        <w:tc>
          <w:tcPr>
            <w:tcW w:w="779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Үкіметі үшін</w:t>
            </w:r>
          </w:p>
        </w:tc>
        <w:tc>
          <w:tcPr>
            <w:tcW w:w="420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Үкіметі үшін</w:t>
            </w:r>
          </w:p>
        </w:tc>
      </w:tr>
      <w:tr>
        <w:trPr>
          <w:trHeight w:val="30" w:hRule="atLeast"/>
        </w:trPr>
        <w:tc>
          <w:tcPr>
            <w:tcW w:w="779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Республикасының</w:t>
            </w:r>
          </w:p>
        </w:tc>
        <w:tc>
          <w:tcPr>
            <w:tcW w:w="420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Өзбекстан Республикасының</w:t>
            </w:r>
          </w:p>
        </w:tc>
      </w:tr>
      <w:tr>
        <w:trPr>
          <w:trHeight w:val="30" w:hRule="atLeast"/>
        </w:trPr>
        <w:tc>
          <w:tcPr>
            <w:tcW w:w="779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Үкіметі үшін</w:t>
            </w:r>
          </w:p>
        </w:tc>
        <w:tc>
          <w:tcPr>
            <w:tcW w:w="420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Үкіметі үшін</w:t>
            </w:r>
          </w:p>
        </w:tc>
      </w:tr>
      <w:tr>
        <w:trPr>
          <w:trHeight w:val="30" w:hRule="atLeast"/>
        </w:trPr>
        <w:tc>
          <w:tcPr>
            <w:tcW w:w="779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Қырғыз Республикасының</w:t>
            </w:r>
          </w:p>
        </w:tc>
        <w:tc>
          <w:tcPr>
            <w:tcW w:w="420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Украина Үкіметі үшін</w:t>
            </w:r>
          </w:p>
        </w:tc>
      </w:tr>
      <w:tr>
        <w:trPr>
          <w:trHeight w:val="30" w:hRule="atLeast"/>
        </w:trPr>
        <w:tc>
          <w:tcPr>
            <w:tcW w:w="779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Молдова Республикасының</w:t>
            </w:r>
          </w:p>
        </w:tc>
        <w:tc>
          <w:tcPr>
            <w:tcW w:w="42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Үкіметі Үшін</w:t>
            </w:r>
          </w:p>
        </w:tc>
        <w:tc>
          <w:tcPr>
            <w:tcW w:w="42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 жылғы 22 қаңтардағы Табиғи және техногендік сипаттағы төтенше жағдайлардың алдын алу және олардың салдарын жою саласындағы өзара іс-қимыл туралы келісімге қосымша</w:t>
            </w:r>
          </w:p>
        </w:tc>
      </w:tr>
    </w:tbl>
    <w:p>
      <w:pPr>
        <w:spacing w:after="0"/>
        <w:ind w:left="0"/>
        <w:jc w:val="left"/>
      </w:pPr>
      <w:r>
        <w:rPr>
          <w:rFonts w:ascii="Times New Roman"/>
          <w:b/>
          <w:i w:val="false"/>
          <w:color w:val="000000"/>
        </w:rPr>
        <w:t xml:space="preserve"> Табиғи және техногендік сипаттағы төтенше жағдайлар жөніндегі мемлекетаралық кеңес туралы</w:t>
      </w:r>
      <w:r>
        <w:br/>
      </w:r>
      <w:r>
        <w:rPr>
          <w:rFonts w:ascii="Times New Roman"/>
          <w:b/>
          <w:i w:val="false"/>
          <w:color w:val="000000"/>
        </w:rPr>
        <w:t>
ЕРЕЖЕ Жалпы ережелер</w:t>
      </w:r>
    </w:p>
    <w:p>
      <w:pPr>
        <w:spacing w:after="0"/>
        <w:ind w:left="0"/>
        <w:jc w:val="both"/>
      </w:pPr>
      <w:r>
        <w:rPr>
          <w:rFonts w:ascii="Times New Roman"/>
          <w:b w:val="false"/>
          <w:i w:val="false"/>
          <w:color w:val="000000"/>
          <w:sz w:val="28"/>
        </w:rPr>
        <w:t>      1. Табиғи және техногендік сипаттағы төтенше жағдайлар жөніндегі мемлекетаралық кеңес (бұдан әрі - Кеңес) 1993 жылғы 22 қаңтардағы Табиғи және техногендік сипаттағы төтенше жағдайлардың алдын алу және олардың салдарын жою саласындағы өзара іс-қимыл туралы келісімге (бұдан әрі - Келісім) сәйкес құрылды және Тәуелсіз Мемлекеттер Достастығының (бұдан әрі - ТМД) салалық ынтымақтастық органы болып табылады.</w:t>
      </w:r>
      <w:r>
        <w:br/>
      </w:r>
      <w:r>
        <w:rPr>
          <w:rFonts w:ascii="Times New Roman"/>
          <w:b w:val="false"/>
          <w:i w:val="false"/>
          <w:color w:val="000000"/>
          <w:sz w:val="28"/>
        </w:rPr>
        <w:t>
      2. Кеңес өз қызметінде жалпыға бірдей танылған халықаралық қағидаттар мен халықаралық құқық нормаларын, ТМД жарғысын, ТМД шеңберінде жасалған халықаралық шарттарды, ТМД Мемлекет басшылары кеңесінің, Үкімет басшылары кеңесінің, Сыртқы істер министрлері кеңесінің және Экономикалық кеңесінің шешімдерін, сондай-ақ осы Ережені басшылыққа алады.</w:t>
      </w:r>
      <w:r>
        <w:br/>
      </w:r>
      <w:r>
        <w:rPr>
          <w:rFonts w:ascii="Times New Roman"/>
          <w:b w:val="false"/>
          <w:i w:val="false"/>
          <w:color w:val="000000"/>
          <w:sz w:val="28"/>
        </w:rPr>
        <w:t>
      3. Кеңес өз қызметінде ТМД Үкімет басшылары кеңесіне есеп береді.</w:t>
      </w:r>
      <w:r>
        <w:br/>
      </w:r>
      <w:r>
        <w:rPr>
          <w:rFonts w:ascii="Times New Roman"/>
          <w:b w:val="false"/>
          <w:i w:val="false"/>
          <w:color w:val="000000"/>
          <w:sz w:val="28"/>
        </w:rPr>
        <w:t>
      4. Кеңес өз қызметін ТМД Атқарушы комитетімен және ТМД басқа салалық ынтымақтастық органдарымен тығыз өзара іс-қимылда жүзеге асырады.</w:t>
      </w:r>
      <w:r>
        <w:br/>
      </w:r>
      <w:r>
        <w:rPr>
          <w:rFonts w:ascii="Times New Roman"/>
          <w:b w:val="false"/>
          <w:i w:val="false"/>
          <w:color w:val="000000"/>
          <w:sz w:val="28"/>
        </w:rPr>
        <w:t>
      5. Кеңес Келісімге қатысушы мемлекеттердің заңнамасына сәйкес төтенше жағдайлардың алдын алуға және оларды жоюға жауапты мемлекеттік билік органдарының басшыларынан құралады.</w:t>
      </w:r>
      <w:r>
        <w:br/>
      </w:r>
      <w:r>
        <w:rPr>
          <w:rFonts w:ascii="Times New Roman"/>
          <w:b w:val="false"/>
          <w:i w:val="false"/>
          <w:color w:val="000000"/>
          <w:sz w:val="28"/>
        </w:rPr>
        <w:t>
      Кеңес мүшелерінің орнын алмастыратын тұлғаларды Кеңес отырысына жіберген кезде, олардың өкілеттіктері расталуға тиіс. Өкілеттіктер Кеңес Хатшылығы арқылы олар туралы Кеңеске қатысушыларға ақпарат беретін Кеңес төрағасына ұсынылады.</w:t>
      </w:r>
      <w:r>
        <w:br/>
      </w:r>
      <w:r>
        <w:rPr>
          <w:rFonts w:ascii="Times New Roman"/>
          <w:b w:val="false"/>
          <w:i w:val="false"/>
          <w:color w:val="000000"/>
          <w:sz w:val="28"/>
        </w:rPr>
        <w:t>
      Келісімге қатысушы әрбір мемлекет Кеңесте бір дауысқа ие.</w:t>
      </w:r>
      <w:r>
        <w:br/>
      </w:r>
      <w:r>
        <w:rPr>
          <w:rFonts w:ascii="Times New Roman"/>
          <w:b w:val="false"/>
          <w:i w:val="false"/>
          <w:color w:val="000000"/>
          <w:sz w:val="28"/>
        </w:rPr>
        <w:t>
      Кеңес шешімдері ұсынымдық сипатта болады.</w:t>
      </w:r>
      <w:r>
        <w:br/>
      </w:r>
      <w:r>
        <w:rPr>
          <w:rFonts w:ascii="Times New Roman"/>
          <w:b w:val="false"/>
          <w:i w:val="false"/>
          <w:color w:val="000000"/>
          <w:sz w:val="28"/>
        </w:rPr>
        <w:t>
 </w:t>
      </w:r>
      <w:r>
        <w:br/>
      </w:r>
      <w:r>
        <w:rPr>
          <w:rFonts w:ascii="Times New Roman"/>
          <w:b w:val="false"/>
          <w:i w:val="false"/>
          <w:color w:val="000000"/>
          <w:sz w:val="28"/>
        </w:rPr>
        <w:t>
            Кеңес құрамына кеңесші дауыс құқығы бар оның хатшысы мен ТМД Атқарушы комитетінің өкілі кіреді.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II. Кеңестің міндеттері мен функциялары</w:t>
      </w:r>
    </w:p>
    <w:p>
      <w:pPr>
        <w:spacing w:after="0"/>
        <w:ind w:left="0"/>
        <w:jc w:val="both"/>
      </w:pPr>
      <w:r>
        <w:rPr>
          <w:rFonts w:ascii="Times New Roman"/>
          <w:b w:val="false"/>
          <w:i w:val="false"/>
          <w:color w:val="000000"/>
          <w:sz w:val="28"/>
        </w:rPr>
        <w:t>      Кеңестің негізгі міндеттері:</w:t>
      </w:r>
      <w:r>
        <w:br/>
      </w:r>
      <w:r>
        <w:rPr>
          <w:rFonts w:ascii="Times New Roman"/>
          <w:b w:val="false"/>
          <w:i w:val="false"/>
          <w:color w:val="000000"/>
          <w:sz w:val="28"/>
        </w:rPr>
        <w:t>
      Келісімге қатысушы мемлекеттердің заңнамасына сәйкес төтенше жағдайлардың алдын алуға және оларды жоюға жауапты мемлекеттік билік органдарының өзара іс-қимылын ұйымдастыруға жәрдемдесу;</w:t>
      </w:r>
      <w:r>
        <w:br/>
      </w:r>
      <w:r>
        <w:rPr>
          <w:rFonts w:ascii="Times New Roman"/>
          <w:b w:val="false"/>
          <w:i w:val="false"/>
          <w:color w:val="000000"/>
          <w:sz w:val="28"/>
        </w:rPr>
        <w:t>
      төтенше жағдайлардың алдын алу және оларды жою саласындағы нормативтік құқықтық актілерді жетілдіру бойынша ұсынымдар әзірлеу;</w:t>
      </w:r>
      <w:r>
        <w:br/>
      </w:r>
      <w:r>
        <w:rPr>
          <w:rFonts w:ascii="Times New Roman"/>
          <w:b w:val="false"/>
          <w:i w:val="false"/>
          <w:color w:val="000000"/>
          <w:sz w:val="28"/>
        </w:rPr>
        <w:t>
      төтенше жағдайларды болжау және мониторингтеу кезінде жалпы әдістемелік тәсілдерді әзірлеу;</w:t>
      </w:r>
      <w:r>
        <w:br/>
      </w:r>
      <w:r>
        <w:rPr>
          <w:rFonts w:ascii="Times New Roman"/>
          <w:b w:val="false"/>
          <w:i w:val="false"/>
          <w:color w:val="000000"/>
          <w:sz w:val="28"/>
        </w:rPr>
        <w:t>
      ТМД Мемлекет басшылары кеңесінің, Үкімет басшылары кеңесінің, Сыртқы істер министрлері кеңесінің және Экономикалық кеңесінің төтенше жағдайлардың алдын алу және оларды жою мәселелері бойынша шешімдерін орындауға жәрдемдесу болып табылады.</w:t>
      </w:r>
      <w:r>
        <w:br/>
      </w:r>
      <w:r>
        <w:rPr>
          <w:rFonts w:ascii="Times New Roman"/>
          <w:b w:val="false"/>
          <w:i w:val="false"/>
          <w:color w:val="000000"/>
          <w:sz w:val="28"/>
        </w:rPr>
        <w:t>
      Кеңестің функциялары:</w:t>
      </w:r>
      <w:r>
        <w:br/>
      </w:r>
      <w:r>
        <w:rPr>
          <w:rFonts w:ascii="Times New Roman"/>
          <w:b w:val="false"/>
          <w:i w:val="false"/>
          <w:color w:val="000000"/>
          <w:sz w:val="28"/>
        </w:rPr>
        <w:t>
      Келісімге қатысушы мемлекеттердің заңнамасына сәйкес төтенше жағдайлардың алдын алуға және оларды жоюға жауапты мемлекеттік билік органдарының жедел өзара іс-қимылын ұйымдастыруға қатысады;</w:t>
      </w:r>
      <w:r>
        <w:br/>
      </w:r>
      <w:r>
        <w:rPr>
          <w:rFonts w:ascii="Times New Roman"/>
          <w:b w:val="false"/>
          <w:i w:val="false"/>
          <w:color w:val="000000"/>
          <w:sz w:val="28"/>
        </w:rPr>
        <w:t>
      Келісімге қатысушы мемлекеттердің халқын және аумағын төтенше жағдайлардан қорғауды жетілдіруге бағытталған шараларды әзірлеуге және іске асыруға қатысады;</w:t>
      </w:r>
      <w:r>
        <w:br/>
      </w:r>
      <w:r>
        <w:rPr>
          <w:rFonts w:ascii="Times New Roman"/>
          <w:b w:val="false"/>
          <w:i w:val="false"/>
          <w:color w:val="000000"/>
          <w:sz w:val="28"/>
        </w:rPr>
        <w:t>
      кең ауқымды және трансшекаралық төтенше жағдайлардың алдын алуға және оларды жоюға бағытталған бірлескен іс-қимыл жоспарларын әзірлейді; бірлескен оқу-жаттығуларды ұйымдастыру мен өткізуге қатысады; төтенше жағдайлардың туындау қаупін төмендету және олардың ауқымын азайту бойынша мемлекетаралық бағдарламаларды, жобалар мен іс- шараларды әзірлеуге және іске асыруға жәрдемдеседі;</w:t>
      </w:r>
      <w:r>
        <w:br/>
      </w:r>
      <w:r>
        <w:rPr>
          <w:rFonts w:ascii="Times New Roman"/>
          <w:b w:val="false"/>
          <w:i w:val="false"/>
          <w:color w:val="000000"/>
          <w:sz w:val="28"/>
        </w:rPr>
        <w:t>
      бірлескен ғылыми-зерттеу және тәжірибе-конструкторлық жұмыстар жүргізуге, ғылыми-техникалық жетістіктер туралы ақпарат алмасуға, әдістемелік және технологиялық құжаттамамен, арнайы мерзімді басылымдармен алмасуға жәрдемдеседі;</w:t>
      </w:r>
      <w:r>
        <w:br/>
      </w:r>
      <w:r>
        <w:rPr>
          <w:rFonts w:ascii="Times New Roman"/>
          <w:b w:val="false"/>
          <w:i w:val="false"/>
          <w:color w:val="000000"/>
          <w:sz w:val="28"/>
        </w:rPr>
        <w:t>
      ТМД басқа органдарымен өзара іс-қимыл жасайды және қажет болған кезде олармен бірлескен отырыстар өткізеді;</w:t>
      </w:r>
      <w:r>
        <w:br/>
      </w:r>
      <w:r>
        <w:rPr>
          <w:rFonts w:ascii="Times New Roman"/>
          <w:b w:val="false"/>
          <w:i w:val="false"/>
          <w:color w:val="000000"/>
          <w:sz w:val="28"/>
        </w:rPr>
        <w:t>
      табиғи және техногендік сипаттағы төтенше жағдайлардың салдарын жою үшін ТМД Күштері корпусын басқару органын тағайындайды, оның құрамын, жұмыс регламентін айқындайды және оның қызметін бақылайды;</w:t>
      </w:r>
      <w:r>
        <w:br/>
      </w:r>
      <w:r>
        <w:rPr>
          <w:rFonts w:ascii="Times New Roman"/>
          <w:b w:val="false"/>
          <w:i w:val="false"/>
          <w:color w:val="000000"/>
          <w:sz w:val="28"/>
        </w:rPr>
        <w:t>
      табиғи және техногендік сипаттағы төтенше жағдайлардың салдарын жою үшін ТМД Күштері корпусына бөлінетін күштердің құрамы, оларды қолдану тәртібі бойынша ұсыныстар әзірлейді;</w:t>
      </w:r>
      <w:r>
        <w:br/>
      </w:r>
      <w:r>
        <w:rPr>
          <w:rFonts w:ascii="Times New Roman"/>
          <w:b w:val="false"/>
          <w:i w:val="false"/>
          <w:color w:val="000000"/>
          <w:sz w:val="28"/>
        </w:rPr>
        <w:t>
 </w:t>
      </w:r>
      <w:r>
        <w:br/>
      </w:r>
      <w:r>
        <w:rPr>
          <w:rFonts w:ascii="Times New Roman"/>
          <w:b w:val="false"/>
          <w:i w:val="false"/>
          <w:color w:val="000000"/>
          <w:sz w:val="28"/>
        </w:rPr>
        <w:t>
            төтенше жағдайлардың туындауы (туындау қатері) туралы өзара ақпарат беруді ұйымдастырады;</w:t>
      </w:r>
      <w:r>
        <w:br/>
      </w:r>
      <w:r>
        <w:rPr>
          <w:rFonts w:ascii="Times New Roman"/>
          <w:b w:val="false"/>
          <w:i w:val="false"/>
          <w:color w:val="000000"/>
          <w:sz w:val="28"/>
        </w:rPr>
        <w:t>
      төтенше жағдайларды жою барысында халықаралық ұйымдармен жұмыс байланыстарын жүзеге асырады;</w:t>
      </w:r>
      <w:r>
        <w:br/>
      </w:r>
      <w:r>
        <w:rPr>
          <w:rFonts w:ascii="Times New Roman"/>
          <w:b w:val="false"/>
          <w:i w:val="false"/>
          <w:color w:val="000000"/>
          <w:sz w:val="28"/>
        </w:rPr>
        <w:t>
      өз құзыреті шегінде өзге функцияларды жүзеге асырады.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III. Кеңестің құқықтары</w:t>
      </w:r>
    </w:p>
    <w:p>
      <w:pPr>
        <w:spacing w:after="0"/>
        <w:ind w:left="0"/>
        <w:jc w:val="both"/>
      </w:pPr>
      <w:r>
        <w:rPr>
          <w:rFonts w:ascii="Times New Roman"/>
          <w:b w:val="false"/>
          <w:i w:val="false"/>
          <w:color w:val="000000"/>
          <w:sz w:val="28"/>
        </w:rPr>
        <w:t>      Өз міндеттері мен функцияларын жүзеге асыру үшін Кеңестің:</w:t>
      </w:r>
      <w:r>
        <w:br/>
      </w:r>
      <w:r>
        <w:rPr>
          <w:rFonts w:ascii="Times New Roman"/>
          <w:b w:val="false"/>
          <w:i w:val="false"/>
          <w:color w:val="000000"/>
          <w:sz w:val="28"/>
        </w:rPr>
        <w:t>
      Келісімге қатысушы мемлекеттердің тиісті министрліктері мен ведомстволарынан қол жеткізу сұрау салынатын мемлекеттің заңнамасында шектелмейтін, өз функцияларын орындауға қажетті ақпаратты, сондай-ақ Кеңес шешімдерінің орындалуы туралы ақпаратты сұратуға және алуға.</w:t>
      </w:r>
      <w:r>
        <w:br/>
      </w:r>
      <w:r>
        <w:rPr>
          <w:rFonts w:ascii="Times New Roman"/>
          <w:b w:val="false"/>
          <w:i w:val="false"/>
          <w:color w:val="000000"/>
          <w:sz w:val="28"/>
        </w:rPr>
        <w:t>
      Кеңес дайындаған құжаттардың жобаларын белгіленген тәртіппен ТМД органдарының қарауына енгізуге.</w:t>
      </w:r>
      <w:r>
        <w:br/>
      </w:r>
      <w:r>
        <w:rPr>
          <w:rFonts w:ascii="Times New Roman"/>
          <w:b w:val="false"/>
          <w:i w:val="false"/>
          <w:color w:val="000000"/>
          <w:sz w:val="28"/>
        </w:rPr>
        <w:t>
      Кеңес қызметінің жекелеген бағыттары бойынша нақты міндеттерді шешу үшін қажет болған жағдайда жұмыс топтарын құруға.</w:t>
      </w:r>
      <w:r>
        <w:br/>
      </w:r>
      <w:r>
        <w:rPr>
          <w:rFonts w:ascii="Times New Roman"/>
          <w:b w:val="false"/>
          <w:i w:val="false"/>
          <w:color w:val="000000"/>
          <w:sz w:val="28"/>
        </w:rPr>
        <w:t>
      Төтенше жағдайлардың алдын алу және оларды жою саласында Келісімге қатысушы мемлекеттердің өзара іс-қимылын дамытуға және жетілдіруге бағытталған іс-қимылды жүзеге асыруға.</w:t>
      </w:r>
      <w:r>
        <w:br/>
      </w:r>
      <w:r>
        <w:rPr>
          <w:rFonts w:ascii="Times New Roman"/>
          <w:b w:val="false"/>
          <w:i w:val="false"/>
          <w:color w:val="000000"/>
          <w:sz w:val="28"/>
        </w:rPr>
        <w:t>
      Өз жұмысының регламентін әзірлеуге және бекітуге, сондай-ақ оған өзгерістер енгізуге құқығы бар.</w:t>
      </w:r>
      <w:r>
        <w:br/>
      </w:r>
      <w:r>
        <w:rPr>
          <w:rFonts w:ascii="Times New Roman"/>
          <w:b w:val="false"/>
          <w:i w:val="false"/>
          <w:color w:val="000000"/>
          <w:sz w:val="28"/>
        </w:rPr>
        <w:t>
 </w:t>
      </w:r>
    </w:p>
    <w:p>
      <w:pPr>
        <w:spacing w:after="0"/>
        <w:ind w:left="0"/>
        <w:jc w:val="left"/>
      </w:pPr>
      <w:r>
        <w:rPr>
          <w:rFonts w:ascii="Times New Roman"/>
          <w:b/>
          <w:i w:val="false"/>
          <w:color w:val="000000"/>
        </w:rPr>
        <w:t xml:space="preserve"> IV. Кеңес жұмысын ұйымдастыру және оның тәртібі</w:t>
      </w:r>
      <w:r>
        <w:br/>
      </w:r>
      <w:r>
        <w:rPr>
          <w:rFonts w:ascii="Times New Roman"/>
          <w:b/>
          <w:i w:val="false"/>
          <w:color w:val="000000"/>
        </w:rPr>
        <w:t>
 </w:t>
      </w:r>
    </w:p>
    <w:p>
      <w:pPr>
        <w:spacing w:after="0"/>
        <w:ind w:left="0"/>
        <w:jc w:val="both"/>
      </w:pPr>
      <w:r>
        <w:rPr>
          <w:rFonts w:ascii="Times New Roman"/>
          <w:b w:val="false"/>
          <w:i w:val="false"/>
          <w:color w:val="000000"/>
          <w:sz w:val="28"/>
        </w:rPr>
        <w:t>            Кеңес жұмысы Келісімге қатысушы мемлекеттерде Кеңес отырыстарын кезекпен өткізу арқылы жүзеге асырылады.</w:t>
      </w:r>
      <w:r>
        <w:br/>
      </w:r>
      <w:r>
        <w:rPr>
          <w:rFonts w:ascii="Times New Roman"/>
          <w:b w:val="false"/>
          <w:i w:val="false"/>
          <w:color w:val="000000"/>
          <w:sz w:val="28"/>
        </w:rPr>
        <w:t>
      Кеңес өз жұмысын өзі бекіткен жоспарлардың негізінде ұйымдастырады.</w:t>
      </w:r>
      <w:r>
        <w:br/>
      </w:r>
      <w:r>
        <w:rPr>
          <w:rFonts w:ascii="Times New Roman"/>
          <w:b w:val="false"/>
          <w:i w:val="false"/>
          <w:color w:val="000000"/>
          <w:sz w:val="28"/>
        </w:rPr>
        <w:t>
      Кеңес отырыстары қажеттілігіне қарай, бірақ жылына кемінде бір рет өткізіледі. Кезекті отырысты өткізу орны Кеңестің алдыңғы отырысында айқындалады. Кеңестің кезектен тыс отырысы Кеңестің кез келген мүшесінің бастамасымен және Кеңес мүшелері көпшілігінің келісімімен шақырылуы мүмкін.</w:t>
      </w:r>
      <w:r>
        <w:br/>
      </w:r>
      <w:r>
        <w:rPr>
          <w:rFonts w:ascii="Times New Roman"/>
          <w:b w:val="false"/>
          <w:i w:val="false"/>
          <w:color w:val="000000"/>
          <w:sz w:val="28"/>
        </w:rPr>
        <w:t>
      Кеңес отырысы, егер оның мүшелерінің немесе олар уәкілеттік берген тұлғалардың жартысынан көбі қатысса, заңды болады.</w:t>
      </w:r>
      <w:r>
        <w:br/>
      </w:r>
      <w:r>
        <w:rPr>
          <w:rFonts w:ascii="Times New Roman"/>
          <w:b w:val="false"/>
          <w:i w:val="false"/>
          <w:color w:val="000000"/>
          <w:sz w:val="28"/>
        </w:rPr>
        <w:t>
      Кеңеске төрағалық етуді Келісімге қатысушы әрбір мемлекет өзінің өкілі атынан кезекпен, егер Кеңес өзгеше белгілемесе, мемлекеттер атауларының орыс әліпбиі тәртібімен, әдетте, бір жыл ішінде жүзеге асырады.</w:t>
      </w:r>
      <w:r>
        <w:br/>
      </w:r>
      <w:r>
        <w:rPr>
          <w:rFonts w:ascii="Times New Roman"/>
          <w:b w:val="false"/>
          <w:i w:val="false"/>
          <w:color w:val="000000"/>
          <w:sz w:val="28"/>
        </w:rPr>
        <w:t>
      Кеңестің алдыңғы және кейінгі төрағалары оның тең төрағалары болып табылады. Кеңес төрағасы уақытша болмаған жағдайда оның міндеттері тең төрағаларының біріне жүктеледі.</w:t>
      </w:r>
      <w:r>
        <w:br/>
      </w:r>
      <w:r>
        <w:rPr>
          <w:rFonts w:ascii="Times New Roman"/>
          <w:b w:val="false"/>
          <w:i w:val="false"/>
          <w:color w:val="000000"/>
          <w:sz w:val="28"/>
        </w:rPr>
        <w:t>
      Кеңес төрағасы:</w:t>
      </w:r>
      <w:r>
        <w:br/>
      </w:r>
      <w:r>
        <w:rPr>
          <w:rFonts w:ascii="Times New Roman"/>
          <w:b w:val="false"/>
          <w:i w:val="false"/>
          <w:color w:val="000000"/>
          <w:sz w:val="28"/>
        </w:rPr>
        <w:t>
      Кеңес қызметіне жалпы басшылық етуді жүзеге асырады;</w:t>
      </w:r>
      <w:r>
        <w:br/>
      </w:r>
      <w:r>
        <w:rPr>
          <w:rFonts w:ascii="Times New Roman"/>
          <w:b w:val="false"/>
          <w:i w:val="false"/>
          <w:color w:val="000000"/>
          <w:sz w:val="28"/>
        </w:rPr>
        <w:t>
 </w:t>
      </w:r>
      <w:r>
        <w:br/>
      </w:r>
      <w:r>
        <w:rPr>
          <w:rFonts w:ascii="Times New Roman"/>
          <w:b w:val="false"/>
          <w:i w:val="false"/>
          <w:color w:val="000000"/>
          <w:sz w:val="28"/>
        </w:rPr>
        <w:t>
            Кеңес отырыстарын өткізеді;</w:t>
      </w:r>
      <w:r>
        <w:br/>
      </w:r>
      <w:r>
        <w:rPr>
          <w:rFonts w:ascii="Times New Roman"/>
          <w:b w:val="false"/>
          <w:i w:val="false"/>
          <w:color w:val="000000"/>
          <w:sz w:val="28"/>
        </w:rPr>
        <w:t>
      ТМД органдарында белгіленген тәртіппен Кеңес атынан өкілдік етеді;</w:t>
      </w:r>
      <w:r>
        <w:br/>
      </w:r>
      <w:r>
        <w:rPr>
          <w:rFonts w:ascii="Times New Roman"/>
          <w:b w:val="false"/>
          <w:i w:val="false"/>
          <w:color w:val="000000"/>
          <w:sz w:val="28"/>
        </w:rPr>
        <w:t>
      Кеңестің тапсырмасы бойынша басқа ұйымдармен өз құзыреті шегінде олардың жұмыс топтары деңгейінде байланыста болады және оны дамытады;</w:t>
      </w:r>
      <w:r>
        <w:br/>
      </w:r>
      <w:r>
        <w:rPr>
          <w:rFonts w:ascii="Times New Roman"/>
          <w:b w:val="false"/>
          <w:i w:val="false"/>
          <w:color w:val="000000"/>
          <w:sz w:val="28"/>
        </w:rPr>
        <w:t>
      Келісімге қатысушы мемлекеттердің заңнамасына сәйкес төтенше жағдайлардың алдын алуға және оларды жоюға жауапты мемлекеттік билік органдары арасында өзара іс-қимылды қамтамасыз етуге жәрдемдеседі;</w:t>
      </w:r>
      <w:r>
        <w:br/>
      </w:r>
      <w:r>
        <w:rPr>
          <w:rFonts w:ascii="Times New Roman"/>
          <w:b w:val="false"/>
          <w:i w:val="false"/>
          <w:color w:val="000000"/>
          <w:sz w:val="28"/>
        </w:rPr>
        <w:t>
      Кеңес қызметін қамтамасыз етуге байланысты өзге іс-қимылды жүзеге асырады.</w:t>
      </w:r>
      <w:r>
        <w:br/>
      </w:r>
      <w:r>
        <w:rPr>
          <w:rFonts w:ascii="Times New Roman"/>
          <w:b w:val="false"/>
          <w:i w:val="false"/>
          <w:color w:val="000000"/>
          <w:sz w:val="28"/>
        </w:rPr>
        <w:t>
      Кеңес мүшесінің жұмыс топтарының қызметі, қабылданған шешімдер туралы қажетті ақпарат алуға, сондай-ақ Кеңес құзыреті шегінде кез келген мәселелерді талқылауға енгізуге құқығы бар.</w:t>
      </w:r>
      <w:r>
        <w:br/>
      </w:r>
      <w:r>
        <w:rPr>
          <w:rFonts w:ascii="Times New Roman"/>
          <w:b w:val="false"/>
          <w:i w:val="false"/>
          <w:color w:val="000000"/>
          <w:sz w:val="28"/>
        </w:rPr>
        <w:t>
      Кеңес мүшелерінің келісуі бойынша оның отырысында Келісімге қатысушы мемлекеттердің қоғамдық ұйымдарының өкілдері, Келісімге қатысушылар болып табылмайтын ТМД мемлекеттерінің өкілдері, сондай-ақ үшінші мемлекеттердің, мемлекетаралық бірлестіктер мен халықаралық ұйымдардың өкілдері байқаушылар ретінде қатыса алады.</w:t>
      </w:r>
      <w:r>
        <w:br/>
      </w:r>
      <w:r>
        <w:rPr>
          <w:rFonts w:ascii="Times New Roman"/>
          <w:b w:val="false"/>
          <w:i w:val="false"/>
          <w:color w:val="000000"/>
          <w:sz w:val="28"/>
        </w:rPr>
        <w:t>
      Кеңестің әрбір келесі отырысының алдын ала күн тәртібі Кеңестің кезекті отырысында айқындалады.</w:t>
      </w:r>
      <w:r>
        <w:br/>
      </w:r>
      <w:r>
        <w:rPr>
          <w:rFonts w:ascii="Times New Roman"/>
          <w:b w:val="false"/>
          <w:i w:val="false"/>
          <w:color w:val="000000"/>
          <w:sz w:val="28"/>
        </w:rPr>
        <w:t>
      Күн тәртібіне ұсыныстар құжаттардың алдын ала жобалары немесе олардың тұжырымдамалары түрінде енгізіледі.</w:t>
      </w:r>
      <w:r>
        <w:br/>
      </w:r>
      <w:r>
        <w:rPr>
          <w:rFonts w:ascii="Times New Roman"/>
          <w:b w:val="false"/>
          <w:i w:val="false"/>
          <w:color w:val="000000"/>
          <w:sz w:val="28"/>
        </w:rPr>
        <w:t>
      Мәселені күн тәртібіне енгізу туралы шешімді Кеңес қабылдайды.</w:t>
      </w:r>
      <w:r>
        <w:br/>
      </w:r>
      <w:r>
        <w:rPr>
          <w:rFonts w:ascii="Times New Roman"/>
          <w:b w:val="false"/>
          <w:i w:val="false"/>
          <w:color w:val="000000"/>
          <w:sz w:val="28"/>
        </w:rPr>
        <w:t>
      Келісімге қатысушы мемлекеттердің заңнамасына сәйкес төтенше жағдайлардың алдын алуға және оларды жоюға жауапты мемлекеттік билік органдары Кеңеске оның жұмысы бойынша қажетті жәрдем көрсетеді.</w:t>
      </w:r>
      <w:r>
        <w:br/>
      </w:r>
      <w:r>
        <w:rPr>
          <w:rFonts w:ascii="Times New Roman"/>
          <w:b w:val="false"/>
          <w:i w:val="false"/>
          <w:color w:val="000000"/>
          <w:sz w:val="28"/>
        </w:rPr>
        <w:t>
      Кеңес шешімдері отырысқа қатысатын Кеңес мүшелерінің бәтуаластығы негізінде қабылданады. Бәтуаластық қаралатын мәселе бойынша шешім қабылдау үшін кедергі ретінде Кеңес ұсынатын отырысқа қатысып отырған мүшелерінің ең болмағанда бірінің ресми қарсылығының болмауы ретінде айқындалады. Кеңестің кез келген мүшесі қандай да бір мәселеге өзінің мүдделі еместігі туралы мәлімдеуі мүмкін, бұл шешім қабылдау үшін кедергі болып табылмайды.</w:t>
      </w:r>
      <w:r>
        <w:br/>
      </w:r>
      <w:r>
        <w:rPr>
          <w:rFonts w:ascii="Times New Roman"/>
          <w:b w:val="false"/>
          <w:i w:val="false"/>
          <w:color w:val="000000"/>
          <w:sz w:val="28"/>
        </w:rPr>
        <w:t>
      Рәсімдік мәселелер, оның ішінде отырысты ашуға/жабуға, оны жүргізуге, күн тәртібінің жобасына ұсыныстар енгізуге және күн тәртібін, жұмыс регламентін қабылдауға, байқаушыларға сөз беруге қатысты мәселелер қатысып отырған Кеңес мүшелерінің көпшілік даусымен шешіледі.</w:t>
      </w:r>
      <w:r>
        <w:br/>
      </w:r>
      <w:r>
        <w:rPr>
          <w:rFonts w:ascii="Times New Roman"/>
          <w:b w:val="false"/>
          <w:i w:val="false"/>
          <w:color w:val="000000"/>
          <w:sz w:val="28"/>
        </w:rPr>
        <w:t>
      Шешімдер қабылдау қажет болған жағдайда Кеңес отырыстары арасында Кеңес Хатшылығы ТМД-ның Атқарушы комитетімен бірлесіп, Кеңес төрағасының нұсқауы бойынша ол белгілеген мерзім ішінде Кеңестің әрбір мүшесі қолтаңбасының төлнұсқасын пайдалана отырып, шешім қабылдауды ұйымдастырады. Қол қоюға қатысып отырған Кеңес мүшелерінің соңғы қол қойған күні шешім қабылдау күні болып саналады.</w:t>
      </w:r>
      <w:r>
        <w:br/>
      </w:r>
      <w:r>
        <w:rPr>
          <w:rFonts w:ascii="Times New Roman"/>
          <w:b w:val="false"/>
          <w:i w:val="false"/>
          <w:color w:val="000000"/>
          <w:sz w:val="28"/>
        </w:rPr>
        <w:t>
 </w:t>
      </w:r>
      <w:r>
        <w:br/>
      </w:r>
      <w:r>
        <w:rPr>
          <w:rFonts w:ascii="Times New Roman"/>
          <w:b w:val="false"/>
          <w:i w:val="false"/>
          <w:color w:val="000000"/>
          <w:sz w:val="28"/>
        </w:rPr>
        <w:t>
            7</w:t>
      </w:r>
      <w:r>
        <w:br/>
      </w:r>
      <w:r>
        <w:rPr>
          <w:rFonts w:ascii="Times New Roman"/>
          <w:b w:val="false"/>
          <w:i w:val="false"/>
          <w:color w:val="000000"/>
          <w:sz w:val="28"/>
        </w:rPr>
        <w:t>
      Келісімге қатысушы қандай да бір мемлекеттің мүддесін тікелей қозғайтын Кеңес шешімдері оның мүдделерін білдіретін мүшесі немесе ол уәкілеттік берген тұлға болмаса қабылданбайды.</w:t>
      </w:r>
      <w:r>
        <w:br/>
      </w:r>
      <w:r>
        <w:rPr>
          <w:rFonts w:ascii="Times New Roman"/>
          <w:b w:val="false"/>
          <w:i w:val="false"/>
          <w:color w:val="000000"/>
          <w:sz w:val="28"/>
        </w:rPr>
        <w:t>
      Төтенше жағдайларға жедел ден қою кезінде Кеңес жұмысы ахуалға қарай Кеңес төрағасы айқындайтын айрықша тәртіппен жүзеге асырылады.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V. Кеңес Хатшылығы</w:t>
      </w:r>
    </w:p>
    <w:p>
      <w:pPr>
        <w:spacing w:after="0"/>
        <w:ind w:left="0"/>
        <w:jc w:val="both"/>
      </w:pPr>
      <w:r>
        <w:rPr>
          <w:rFonts w:ascii="Times New Roman"/>
          <w:b w:val="false"/>
          <w:i w:val="false"/>
          <w:color w:val="000000"/>
          <w:sz w:val="28"/>
        </w:rPr>
        <w:t>      1. Кеңес Хатшылығының функцияларын Кеңесте төрағалық ететін Келісімге қатысушы мемлекеттің мемлекеттік билік органы ТМД Атқарушы комитетінің тиісті құрылымдық бөлімшесімен бірлесіп жүзеге асырады.</w:t>
      </w:r>
      <w:r>
        <w:br/>
      </w:r>
      <w:r>
        <w:rPr>
          <w:rFonts w:ascii="Times New Roman"/>
          <w:b w:val="false"/>
          <w:i w:val="false"/>
          <w:color w:val="000000"/>
          <w:sz w:val="28"/>
        </w:rPr>
        <w:t>
      2. Кеңес Хатшылығы мынадай функцияларды орындайды:</w:t>
      </w:r>
      <w:r>
        <w:br/>
      </w:r>
      <w:r>
        <w:rPr>
          <w:rFonts w:ascii="Times New Roman"/>
          <w:b w:val="false"/>
          <w:i w:val="false"/>
          <w:color w:val="000000"/>
          <w:sz w:val="28"/>
        </w:rPr>
        <w:t>
      қабылдаушы тараппен бірлесіп, Кеңестің кезекті отырыстарын өткізуді</w:t>
      </w:r>
      <w:r>
        <w:br/>
      </w:r>
      <w:r>
        <w:rPr>
          <w:rFonts w:ascii="Times New Roman"/>
          <w:b w:val="false"/>
          <w:i w:val="false"/>
          <w:color w:val="000000"/>
          <w:sz w:val="28"/>
        </w:rPr>
        <w:t>
      ұйымдастыру және қамтамасыз ету;</w:t>
      </w:r>
      <w:r>
        <w:br/>
      </w:r>
      <w:r>
        <w:rPr>
          <w:rFonts w:ascii="Times New Roman"/>
          <w:b w:val="false"/>
          <w:i w:val="false"/>
          <w:color w:val="000000"/>
          <w:sz w:val="28"/>
        </w:rPr>
        <w:t>
      Кеңес мүшелерінің қызметін ұйымдастырушылық, құжаттамалық және ақпараттық қамтамасыз етуді жүзеге асыру;</w:t>
      </w:r>
      <w:r>
        <w:br/>
      </w:r>
      <w:r>
        <w:rPr>
          <w:rFonts w:ascii="Times New Roman"/>
          <w:b w:val="false"/>
          <w:i w:val="false"/>
          <w:color w:val="000000"/>
          <w:sz w:val="28"/>
        </w:rPr>
        <w:t>
      Кеңес мүшелерінің ұсыныстары негізінде Кеңес отырыстарының күн тәртібінің жобаларын қалыптастыру және оларға жұмыс материалдарын дайындау;</w:t>
      </w:r>
      <w:r>
        <w:br/>
      </w:r>
      <w:r>
        <w:rPr>
          <w:rFonts w:ascii="Times New Roman"/>
          <w:b w:val="false"/>
          <w:i w:val="false"/>
          <w:color w:val="000000"/>
          <w:sz w:val="28"/>
        </w:rPr>
        <w:t>
      Кеңес отырыстарына құжаттардың жобаларын дайындау және келісу;</w:t>
      </w:r>
      <w:r>
        <w:br/>
      </w:r>
      <w:r>
        <w:rPr>
          <w:rFonts w:ascii="Times New Roman"/>
          <w:b w:val="false"/>
          <w:i w:val="false"/>
          <w:color w:val="000000"/>
          <w:sz w:val="28"/>
        </w:rPr>
        <w:t>
      түсетін материалдарды жалпылау және оларды Кеңес мүшелеріне жіберуді ұйымдастыру;</w:t>
      </w:r>
      <w:r>
        <w:br/>
      </w:r>
      <w:r>
        <w:rPr>
          <w:rFonts w:ascii="Times New Roman"/>
          <w:b w:val="false"/>
          <w:i w:val="false"/>
          <w:color w:val="000000"/>
          <w:sz w:val="28"/>
        </w:rPr>
        <w:t>
      Кеңес мүшелерімен Кеңес қызметінің мәселелері бойынша хат алмасуды қамтамасыз ету;</w:t>
      </w:r>
      <w:r>
        <w:br/>
      </w:r>
      <w:r>
        <w:rPr>
          <w:rFonts w:ascii="Times New Roman"/>
          <w:b w:val="false"/>
          <w:i w:val="false"/>
          <w:color w:val="000000"/>
          <w:sz w:val="28"/>
        </w:rPr>
        <w:t>
      Кеңес қабылдаған шешімдердің орындалу дәрежесін көрсететін мәліметтерді жалпылау;</w:t>
      </w:r>
      <w:r>
        <w:br/>
      </w:r>
      <w:r>
        <w:rPr>
          <w:rFonts w:ascii="Times New Roman"/>
          <w:b w:val="false"/>
          <w:i w:val="false"/>
          <w:color w:val="000000"/>
          <w:sz w:val="28"/>
        </w:rPr>
        <w:t>
      Кеңесті ТМД басқа органдарының және халықаралық ұйымдардың қызметі туралы қажетті ақпаратпен қамтамасыз ету.</w:t>
      </w:r>
      <w:r>
        <w:br/>
      </w:r>
      <w:r>
        <w:rPr>
          <w:rFonts w:ascii="Times New Roman"/>
          <w:b w:val="false"/>
          <w:i w:val="false"/>
          <w:color w:val="000000"/>
          <w:sz w:val="28"/>
        </w:rPr>
        <w:t>
      Кеңес хатшысын Кеңес төрағасы тағайындайды.</w:t>
      </w:r>
      <w:r>
        <w:br/>
      </w:r>
      <w:r>
        <w:rPr>
          <w:rFonts w:ascii="Times New Roman"/>
          <w:b w:val="false"/>
          <w:i w:val="false"/>
          <w:color w:val="000000"/>
          <w:sz w:val="28"/>
        </w:rPr>
        <w:t>
      Мемлекеттік билік органының өкілі Кеңес хатшысы, оның басшысы Кеңесте төрағалық етеді, ал ТМД Атқарушы комитетінің өкілі хатшының орынбасары болып табылады.</w:t>
      </w:r>
      <w:r>
        <w:br/>
      </w:r>
      <w:r>
        <w:rPr>
          <w:rFonts w:ascii="Times New Roman"/>
          <w:b w:val="false"/>
          <w:i w:val="false"/>
          <w:color w:val="000000"/>
          <w:sz w:val="28"/>
        </w:rPr>
        <w:t>
      Кеңес Хатшылығы туралы ережені Кеңес бекітеді.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VI. Қаржыландыру</w:t>
      </w:r>
    </w:p>
    <w:p>
      <w:pPr>
        <w:spacing w:after="0"/>
        <w:ind w:left="0"/>
        <w:jc w:val="both"/>
      </w:pPr>
      <w:r>
        <w:rPr>
          <w:rFonts w:ascii="Times New Roman"/>
          <w:b w:val="false"/>
          <w:i w:val="false"/>
          <w:color w:val="000000"/>
          <w:sz w:val="28"/>
        </w:rPr>
        <w:t>      Кеңес отырыстарын өткізуді қаржыландыруға байланысты шығыстар аумағында Кеңес отырысы өткізілетін Келісімге қатысушы мемлекеттің тиісті мемлекеттік билік органы есебінен жүзеге асырылады.</w:t>
      </w:r>
      <w:r>
        <w:br/>
      </w:r>
      <w:r>
        <w:rPr>
          <w:rFonts w:ascii="Times New Roman"/>
          <w:b w:val="false"/>
          <w:i w:val="false"/>
          <w:color w:val="000000"/>
          <w:sz w:val="28"/>
        </w:rPr>
        <w:t>
      Кеңес мүшелерінің және отырысқа қатысушылардың іссапар шығыстарын мемлекеттік биліктің жіберуші органдары және ТМД-ға қатысушы мемлекеттердің ұйымдары жүзеге асырады".</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2015 жылғы 30 қазанда қол қойылған 1993 жылғы 22 қаңтардағы Табиғи және техногендік сипаттағы төтенше жағдайлардың алдын алу және олардың салдарын жою саласындағы өзара іс-қимыл туралы келісімге өзгерістер мен толықтырулар енгізу туралы хаттамаға ӘЗЕРБАЙЖАН РЕСПУБЛИКАСЫНЫҢ ЕСКЕРТПЕСІ</w:t>
      </w:r>
      <w:r>
        <w:br/>
      </w:r>
      <w:r>
        <w:rPr>
          <w:rFonts w:ascii="Times New Roman"/>
          <w:b/>
          <w:i w:val="false"/>
          <w:color w:val="000000"/>
        </w:rPr>
        <w:t>
 </w:t>
      </w:r>
    </w:p>
    <w:p>
      <w:pPr>
        <w:spacing w:after="0"/>
        <w:ind w:left="0"/>
        <w:jc w:val="both"/>
      </w:pPr>
      <w:r>
        <w:rPr>
          <w:rFonts w:ascii="Times New Roman"/>
          <w:b w:val="false"/>
          <w:i w:val="false"/>
          <w:color w:val="000000"/>
          <w:sz w:val="28"/>
        </w:rPr>
        <w:t>             "ТМД салалық ынтымақтастық органдары жөніндегі жалпы ереже туралы" 2009 жылғы 9 қазандағы ТМД Мемлекет басшылары кеңесінің шешіміне Әзербайжан Республикасының ерекше пікірін ескере отырып.</w:t>
      </w:r>
      <w:r>
        <w:br/>
      </w:r>
      <w:r>
        <w:rPr>
          <w:rFonts w:ascii="Times New Roman"/>
          <w:b w:val="false"/>
          <w:i w:val="false"/>
          <w:color w:val="000000"/>
          <w:sz w:val="28"/>
        </w:rPr>
        <w:t>
      "Табиғи және техногендік сипаттағы төтенше жағдайлар жөніндегі мемлекетаралық кеңес туралы ереженің" 2-бөлімі 1-тармағының 3-абзацын, сондай-ақ 2-тармағының 4, 8 және 9-абзацтарын қоспағанда.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Әзербайжан Республикасы</w:t>
            </w:r>
          </w:p>
        </w:tc>
        <w:tc>
          <w:tcPr>
            <w:tcW w:w="42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Премьер-Министрінің</w:t>
            </w:r>
          </w:p>
        </w:tc>
        <w:tc>
          <w:tcPr>
            <w:tcW w:w="42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бірінші орынбасары</w:t>
            </w:r>
          </w:p>
        </w:tc>
        <w:tc>
          <w:tcPr>
            <w:tcW w:w="420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Ягуб Эюбов</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1993 жылғы 22 қаңтардағы Табиғи және техногендік сипаттағы төтенше жағдайлардың алдын алу және олардың салдарын жою саласындағы өзара іс-қимыл туралы келісімге өзгерістер мен толықтырулар енгізу туралы хаттаманың қазақ тіліндегі нұсқасының орыс тіліне аударылған нұсқамен сәйкес келетінін растаймын.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Республикасы</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Ішкі істер министрлігі</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Төтенше жағдайлар комитетінің</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Төрағасы</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Беккер</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