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52fd2" w14:textId="bf52f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"Халел Досмұхамедов атындағы Атырау мемлекеттік университеті", "Ілияс Жансүгіров атындағы Жетісу мемлекеттік университеті" және "А. Байтұрсынов атындағы Қостанай мемлекеттік университеті" шаруашылық жүргізу құқығындағы республикалық мемлекеттік кәсіпорындарында әскери кафедралар құру туралы</w:t>
      </w:r>
    </w:p>
    <w:p>
      <w:pPr>
        <w:spacing w:after="0"/>
        <w:ind w:left="0"/>
        <w:jc w:val="both"/>
      </w:pPr>
      <w:r>
        <w:rPr>
          <w:rFonts w:ascii="Times New Roman"/>
          <w:b w:val="false"/>
          <w:i w:val="false"/>
          <w:color w:val="000000"/>
          <w:sz w:val="28"/>
        </w:rPr>
        <w:t>Қазақстан Республикасы Үкіметінің 2016 жылғы 10 маусымдағы № 344 қаулысы</w:t>
      </w:r>
    </w:p>
    <w:p>
      <w:pPr>
        <w:spacing w:after="0"/>
        <w:ind w:left="0"/>
        <w:jc w:val="both"/>
      </w:pPr>
      <w:bookmarkStart w:name="z1" w:id="0"/>
      <w:r>
        <w:rPr>
          <w:rFonts w:ascii="Times New Roman"/>
          <w:b w:val="false"/>
          <w:i w:val="false"/>
          <w:color w:val="000000"/>
          <w:sz w:val="28"/>
        </w:rPr>
        <w:t>
      «Қазақстан Республикасының қорғанысы және Қарулы Күштері туралы» 2005 жылғы 7 қаңтардағы Қазақстан Республикасының Заңы 7-бабының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және Қазақстан Республикасының Қарулы Күштері үшін запастағы офицерлерді даярлау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Білім және ғылым министрлігінің «Халел Досмұхамедов атындағы Атырау мемлекеттік университеті» шаруашылық жүргізу құқығындағы республикалық мемлекеттік кәсіпорнында, Қазақстан Республикасы Білім және ғылым министрлігінің «Ілияс Жансүгіров атындағы Жетісу мемлекеттік университеті» шаруашылық жүргізу құқығындағы республикалық мемлекеттік кәсіпорнында және Қазақстан Республикасы Білім және ғылым министрлігінің «А. Байтұрсынов атындағы Қостанай мемлекеттік университеті» шаруашылық жүргізу құқығындағы республикалық мемлекеттік кәсіпорнында оқу орындарының қаражаты мен штат саны шегінде әскери кафедралар құрылсын.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Білім және ғылым министрлігі Қазақстан Республикасының Қорғаныс министрлігімен бірлесіп,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