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7ab5" w14:textId="2dc7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 маусымдағы № 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Пәкістан Ислам Республикасының Үкіметі арасындағы Әскери-техникалық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Иманғали Нұрғалиұлы Тасмағамбетовке Қазақстан Республикасының Үкіметі мен Пәкістан Ислам Республикасының Үкіметі арасындағы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 маусымдағы</w:t>
      </w:r>
      <w:r>
        <w:br/>
      </w:r>
      <w:r>
        <w:rPr>
          <w:rFonts w:ascii="Times New Roman"/>
          <w:b w:val="false"/>
          <w:i w:val="false"/>
          <w:color w:val="000000"/>
          <w:sz w:val="28"/>
        </w:rPr>
        <w:t xml:space="preserve">
№ 323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Пәкістан Ислам Республикасының Үкіметі арасындағы Әскери-техникалық ынтымақтастық туралы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Пәкістан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Тараптар мемлекеттерінің қорғаныс қабілетін нығайтудың маңызды элементі ретінде әскери-техникалық ынтымақтастықты орнатудың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екі мемлекет арасындағы әскери-техникалық саладағы өзара ынтымақтастықты одан әрі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4"/>
    <w:bookmarkStart w:name="z12" w:id="5"/>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Тараптар арасындағы тең құқықтылық және өзаралық қағидаттары негізінде әскери-техникалық саладағы өзара тиімді ынтымақтастықты орнату және одан әрі дамыту болып табылады.</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6"/>
    <w:bookmarkStart w:name="z14" w:id="7"/>
    <w:p>
      <w:pPr>
        <w:spacing w:after="0"/>
        <w:ind w:left="0"/>
        <w:jc w:val="both"/>
      </w:pPr>
      <w:r>
        <w:rPr>
          <w:rFonts w:ascii="Times New Roman"/>
          <w:b w:val="false"/>
          <w:i w:val="false"/>
          <w:color w:val="000000"/>
          <w:sz w:val="28"/>
        </w:rPr>
        <w:t>
      1. Тараптар ынтымақтастықты мынадай салаларда жүзеге асырады:</w:t>
      </w:r>
      <w:r>
        <w:br/>
      </w:r>
      <w:r>
        <w:rPr>
          <w:rFonts w:ascii="Times New Roman"/>
          <w:b w:val="false"/>
          <w:i w:val="false"/>
          <w:color w:val="000000"/>
          <w:sz w:val="28"/>
        </w:rPr>
        <w:t>
</w:t>
      </w:r>
      <w:r>
        <w:rPr>
          <w:rFonts w:ascii="Times New Roman"/>
          <w:b w:val="false"/>
          <w:i w:val="false"/>
          <w:color w:val="000000"/>
          <w:sz w:val="28"/>
        </w:rPr>
        <w:t>
      1) Тараптар мемлекеттері қарулы күштерінің мұқтажы үшін қару-жарақ пен әскери техниканы өзара жеткізу;</w:t>
      </w:r>
      <w:r>
        <w:br/>
      </w:r>
      <w:r>
        <w:rPr>
          <w:rFonts w:ascii="Times New Roman"/>
          <w:b w:val="false"/>
          <w:i w:val="false"/>
          <w:color w:val="000000"/>
          <w:sz w:val="28"/>
        </w:rPr>
        <w:t>
</w:t>
      </w:r>
      <w:r>
        <w:rPr>
          <w:rFonts w:ascii="Times New Roman"/>
          <w:b w:val="false"/>
          <w:i w:val="false"/>
          <w:color w:val="000000"/>
          <w:sz w:val="28"/>
        </w:rPr>
        <w:t>
      2) қару-жарақ пен әскери техниканы әзірлеу, шығару, жаңғырту және жөндеу;</w:t>
      </w:r>
      <w:r>
        <w:br/>
      </w:r>
      <w:r>
        <w:rPr>
          <w:rFonts w:ascii="Times New Roman"/>
          <w:b w:val="false"/>
          <w:i w:val="false"/>
          <w:color w:val="000000"/>
          <w:sz w:val="28"/>
        </w:rPr>
        <w:t>
</w:t>
      </w:r>
      <w:r>
        <w:rPr>
          <w:rFonts w:ascii="Times New Roman"/>
          <w:b w:val="false"/>
          <w:i w:val="false"/>
          <w:color w:val="000000"/>
          <w:sz w:val="28"/>
        </w:rPr>
        <w:t>
      3) өндіріс технологияларын берумен қару-жарақ пен әскери техниканы шығару, жаңғырту, жөндеу және оларға техникалық қызмет көрсету жөніндегі бірлескен кәсіпорындар құру;</w:t>
      </w:r>
      <w:r>
        <w:br/>
      </w:r>
      <w:r>
        <w:rPr>
          <w:rFonts w:ascii="Times New Roman"/>
          <w:b w:val="false"/>
          <w:i w:val="false"/>
          <w:color w:val="000000"/>
          <w:sz w:val="28"/>
        </w:rPr>
        <w:t>
</w:t>
      </w:r>
      <w:r>
        <w:rPr>
          <w:rFonts w:ascii="Times New Roman"/>
          <w:b w:val="false"/>
          <w:i w:val="false"/>
          <w:color w:val="000000"/>
          <w:sz w:val="28"/>
        </w:rPr>
        <w:t>
      4) қару-жарақ пен әскери техника саласындағы бірлескен  ғылыми-зерттеу, тәжірибелік-конструкторлық және жобалау жұмыстарын жүргізу;</w:t>
      </w:r>
      <w:r>
        <w:br/>
      </w:r>
      <w:r>
        <w:rPr>
          <w:rFonts w:ascii="Times New Roman"/>
          <w:b w:val="false"/>
          <w:i w:val="false"/>
          <w:color w:val="000000"/>
          <w:sz w:val="28"/>
        </w:rPr>
        <w:t>
</w:t>
      </w:r>
      <w:r>
        <w:rPr>
          <w:rFonts w:ascii="Times New Roman"/>
          <w:b w:val="false"/>
          <w:i w:val="false"/>
          <w:color w:val="000000"/>
          <w:sz w:val="28"/>
        </w:rPr>
        <w:t>
      5) әскери-техникалық кадрлар мен мамандарды даярлау және оқыту;</w:t>
      </w:r>
      <w:r>
        <w:br/>
      </w:r>
      <w:r>
        <w:rPr>
          <w:rFonts w:ascii="Times New Roman"/>
          <w:b w:val="false"/>
          <w:i w:val="false"/>
          <w:color w:val="000000"/>
          <w:sz w:val="28"/>
        </w:rPr>
        <w:t>
</w:t>
      </w:r>
      <w:r>
        <w:rPr>
          <w:rFonts w:ascii="Times New Roman"/>
          <w:b w:val="false"/>
          <w:i w:val="false"/>
          <w:color w:val="000000"/>
          <w:sz w:val="28"/>
        </w:rPr>
        <w:t>
      6) қару-жарақ пен әскери техника үлгілеріне бірлескен сынаулар жүргізу;</w:t>
      </w:r>
      <w:r>
        <w:br/>
      </w:r>
      <w:r>
        <w:rPr>
          <w:rFonts w:ascii="Times New Roman"/>
          <w:b w:val="false"/>
          <w:i w:val="false"/>
          <w:color w:val="000000"/>
          <w:sz w:val="28"/>
        </w:rPr>
        <w:t>
</w:t>
      </w:r>
      <w:r>
        <w:rPr>
          <w:rFonts w:ascii="Times New Roman"/>
          <w:b w:val="false"/>
          <w:i w:val="false"/>
          <w:color w:val="000000"/>
          <w:sz w:val="28"/>
        </w:rPr>
        <w:t>
      7) қару-жарақ пен әскери техниканы кәдеге жарату жөніндегі жұмыстарды бірлесіп жүргізу;</w:t>
      </w:r>
      <w:r>
        <w:br/>
      </w:r>
      <w:r>
        <w:rPr>
          <w:rFonts w:ascii="Times New Roman"/>
          <w:b w:val="false"/>
          <w:i w:val="false"/>
          <w:color w:val="000000"/>
          <w:sz w:val="28"/>
        </w:rPr>
        <w:t>
</w:t>
      </w:r>
      <w:r>
        <w:rPr>
          <w:rFonts w:ascii="Times New Roman"/>
          <w:b w:val="false"/>
          <w:i w:val="false"/>
          <w:color w:val="000000"/>
          <w:sz w:val="28"/>
        </w:rPr>
        <w:t>
      8) Тараптардың өзара келісімі бойынша басқа да салалар.</w:t>
      </w:r>
      <w:r>
        <w:br/>
      </w:r>
      <w:r>
        <w:rPr>
          <w:rFonts w:ascii="Times New Roman"/>
          <w:b w:val="false"/>
          <w:i w:val="false"/>
          <w:color w:val="000000"/>
          <w:sz w:val="28"/>
        </w:rPr>
        <w:t>
</w:t>
      </w:r>
      <w:r>
        <w:rPr>
          <w:rFonts w:ascii="Times New Roman"/>
          <w:b w:val="false"/>
          <w:i w:val="false"/>
          <w:color w:val="000000"/>
          <w:sz w:val="28"/>
        </w:rPr>
        <w:t>
      2. Ынтымақтастықтың жекелеген салаларын іске асыру мақсатында Тараптар жекелеген шарттар (келісімшарттар) жасасуы мүмкін.</w:t>
      </w:r>
    </w:p>
    <w:bookmarkEnd w:id="7"/>
    <w:bookmarkStart w:name="z24"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8"/>
    <w:bookmarkStart w:name="z25" w:id="9"/>
    <w:p>
      <w:pPr>
        <w:spacing w:after="0"/>
        <w:ind w:left="0"/>
        <w:jc w:val="both"/>
      </w:pPr>
      <w:r>
        <w:rPr>
          <w:rFonts w:ascii="Times New Roman"/>
          <w:b w:val="false"/>
          <w:i w:val="false"/>
          <w:color w:val="000000"/>
          <w:sz w:val="28"/>
        </w:rPr>
        <w:t>
      Тараптар ынтымақтастықты мынадай нысандарда жүзеге асырады:</w:t>
      </w:r>
      <w:r>
        <w:br/>
      </w:r>
      <w:r>
        <w:rPr>
          <w:rFonts w:ascii="Times New Roman"/>
          <w:b w:val="false"/>
          <w:i w:val="false"/>
          <w:color w:val="000000"/>
          <w:sz w:val="28"/>
        </w:rPr>
        <w:t>
</w:t>
      </w:r>
      <w:r>
        <w:rPr>
          <w:rFonts w:ascii="Times New Roman"/>
          <w:b w:val="false"/>
          <w:i w:val="false"/>
          <w:color w:val="000000"/>
          <w:sz w:val="28"/>
        </w:rPr>
        <w:t>
      1) әскери-техникалық бағдарламаларды әзірлеу;</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мен уәкілетті ұйымдары арасында шарттар (келісімшарттар) жасасу;</w:t>
      </w:r>
      <w:r>
        <w:br/>
      </w:r>
      <w:r>
        <w:rPr>
          <w:rFonts w:ascii="Times New Roman"/>
          <w:b w:val="false"/>
          <w:i w:val="false"/>
          <w:color w:val="000000"/>
          <w:sz w:val="28"/>
        </w:rPr>
        <w:t>
</w:t>
      </w:r>
      <w:r>
        <w:rPr>
          <w:rFonts w:ascii="Times New Roman"/>
          <w:b w:val="false"/>
          <w:i w:val="false"/>
          <w:color w:val="000000"/>
          <w:sz w:val="28"/>
        </w:rPr>
        <w:t>
      3) Тараптар делегацияларының және өкілдерінің ресми және жұмыс сапарлары;</w:t>
      </w:r>
      <w:r>
        <w:br/>
      </w:r>
      <w:r>
        <w:rPr>
          <w:rFonts w:ascii="Times New Roman"/>
          <w:b w:val="false"/>
          <w:i w:val="false"/>
          <w:color w:val="000000"/>
          <w:sz w:val="28"/>
        </w:rPr>
        <w:t>
</w:t>
      </w:r>
      <w:r>
        <w:rPr>
          <w:rFonts w:ascii="Times New Roman"/>
          <w:b w:val="false"/>
          <w:i w:val="false"/>
          <w:color w:val="000000"/>
          <w:sz w:val="28"/>
        </w:rPr>
        <w:t>
      4) әскери-техникалық салада консультациялар өткізу, ақпарат және тәжірибе алмасу;</w:t>
      </w:r>
      <w:r>
        <w:br/>
      </w:r>
      <w:r>
        <w:rPr>
          <w:rFonts w:ascii="Times New Roman"/>
          <w:b w:val="false"/>
          <w:i w:val="false"/>
          <w:color w:val="000000"/>
          <w:sz w:val="28"/>
        </w:rPr>
        <w:t>
</w:t>
      </w:r>
      <w:r>
        <w:rPr>
          <w:rFonts w:ascii="Times New Roman"/>
          <w:b w:val="false"/>
          <w:i w:val="false"/>
          <w:color w:val="000000"/>
          <w:sz w:val="28"/>
        </w:rPr>
        <w:t>
      5) оқыту курстарына және бағдарламаларына қатысу;</w:t>
      </w:r>
      <w:r>
        <w:br/>
      </w:r>
      <w:r>
        <w:rPr>
          <w:rFonts w:ascii="Times New Roman"/>
          <w:b w:val="false"/>
          <w:i w:val="false"/>
          <w:color w:val="000000"/>
          <w:sz w:val="28"/>
        </w:rPr>
        <w:t>
</w:t>
      </w:r>
      <w:r>
        <w:rPr>
          <w:rFonts w:ascii="Times New Roman"/>
          <w:b w:val="false"/>
          <w:i w:val="false"/>
          <w:color w:val="000000"/>
          <w:sz w:val="28"/>
        </w:rPr>
        <w:t>
      6) қару-жарақ пен әскери техника көрмелеріне қатысу;</w:t>
      </w:r>
      <w:r>
        <w:br/>
      </w:r>
      <w:r>
        <w:rPr>
          <w:rFonts w:ascii="Times New Roman"/>
          <w:b w:val="false"/>
          <w:i w:val="false"/>
          <w:color w:val="000000"/>
          <w:sz w:val="28"/>
        </w:rPr>
        <w:t>
</w:t>
      </w:r>
      <w:r>
        <w:rPr>
          <w:rFonts w:ascii="Times New Roman"/>
          <w:b w:val="false"/>
          <w:i w:val="false"/>
          <w:color w:val="000000"/>
          <w:sz w:val="28"/>
        </w:rPr>
        <w:t>
      7)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қару-жарақ пен әскери техниканы шығару және жөндеу жөніндегі техникалық құжаттама алмасу;</w:t>
      </w:r>
      <w:r>
        <w:br/>
      </w:r>
      <w:r>
        <w:rPr>
          <w:rFonts w:ascii="Times New Roman"/>
          <w:b w:val="false"/>
          <w:i w:val="false"/>
          <w:color w:val="000000"/>
          <w:sz w:val="28"/>
        </w:rPr>
        <w:t>
</w:t>
      </w:r>
      <w:r>
        <w:rPr>
          <w:rFonts w:ascii="Times New Roman"/>
          <w:b w:val="false"/>
          <w:i w:val="false"/>
          <w:color w:val="000000"/>
          <w:sz w:val="28"/>
        </w:rPr>
        <w:t>
      8) Тараптардың өзара келісімі бойынша ынтымақтастықтың басқа да нысандары.</w:t>
      </w:r>
    </w:p>
    <w:bookmarkEnd w:id="9"/>
    <w:bookmarkStart w:name="z34" w:id="10"/>
    <w:p>
      <w:pPr>
        <w:spacing w:after="0"/>
        <w:ind w:left="0"/>
        <w:jc w:val="left"/>
      </w:pPr>
      <w:r>
        <w:rPr>
          <w:rFonts w:ascii="Times New Roman"/>
          <w:b/>
          <w:i w:val="false"/>
          <w:color w:val="000000"/>
        </w:rPr>
        <w:t xml:space="preserve"> 
4-бап</w:t>
      </w:r>
      <w:r>
        <w:br/>
      </w:r>
      <w:r>
        <w:rPr>
          <w:rFonts w:ascii="Times New Roman"/>
          <w:b/>
          <w:i w:val="false"/>
          <w:color w:val="000000"/>
        </w:rPr>
        <w:t>
Уәкілетті органдар мен ұйымдар</w:t>
      </w:r>
    </w:p>
    <w:bookmarkEnd w:id="10"/>
    <w:bookmarkStart w:name="z35" w:id="11"/>
    <w:p>
      <w:pPr>
        <w:spacing w:after="0"/>
        <w:ind w:left="0"/>
        <w:jc w:val="both"/>
      </w:pPr>
      <w:r>
        <w:rPr>
          <w:rFonts w:ascii="Times New Roman"/>
          <w:b w:val="false"/>
          <w:i w:val="false"/>
          <w:color w:val="000000"/>
          <w:sz w:val="28"/>
        </w:rPr>
        <w:t>
      1. Осы Келісімді іске асыру жөніндегі уәкілетті органдар:</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Пәкістан тарапынан – Пәкістан Ислам Республикасының Қорғаныс өнімі министрлігі болып табылады.</w:t>
      </w:r>
      <w:r>
        <w:br/>
      </w:r>
      <w:r>
        <w:rPr>
          <w:rFonts w:ascii="Times New Roman"/>
          <w:b w:val="false"/>
          <w:i w:val="false"/>
          <w:color w:val="000000"/>
          <w:sz w:val="28"/>
        </w:rPr>
        <w:t>
</w:t>
      </w:r>
      <w:r>
        <w:rPr>
          <w:rFonts w:ascii="Times New Roman"/>
          <w:b w:val="false"/>
          <w:i w:val="false"/>
          <w:color w:val="000000"/>
          <w:sz w:val="28"/>
        </w:rPr>
        <w:t>
      2. Тараптардың уәкілетті ұйымдары Тараптар мемлекеттерінің ұлттық заңнамаларына сәйкес өз мемлекеттерінің қарулы күштері мүддесінде қару-жарақ пен әскери техникаға қатысты қызметті жүзеге асыруға құқығы бар ұйымдар болып табылады.</w:t>
      </w:r>
      <w:r>
        <w:br/>
      </w:r>
      <w:r>
        <w:rPr>
          <w:rFonts w:ascii="Times New Roman"/>
          <w:b w:val="false"/>
          <w:i w:val="false"/>
          <w:color w:val="000000"/>
          <w:sz w:val="28"/>
        </w:rPr>
        <w:t>
</w:t>
      </w:r>
      <w:r>
        <w:rPr>
          <w:rFonts w:ascii="Times New Roman"/>
          <w:b w:val="false"/>
          <w:i w:val="false"/>
          <w:color w:val="000000"/>
          <w:sz w:val="28"/>
        </w:rPr>
        <w:t>
      3. Уәкілетті органдардың атаулары немесе функциялары өзгерген жағдайда Тараптар бір-бірін дипломатиялық арналар арқылы дереу хабардар етеді.</w:t>
      </w:r>
    </w:p>
    <w:bookmarkEnd w:id="11"/>
    <w:bookmarkStart w:name="z38" w:id="12"/>
    <w:p>
      <w:pPr>
        <w:spacing w:after="0"/>
        <w:ind w:left="0"/>
        <w:jc w:val="left"/>
      </w:pPr>
      <w:r>
        <w:rPr>
          <w:rFonts w:ascii="Times New Roman"/>
          <w:b/>
          <w:i w:val="false"/>
          <w:color w:val="000000"/>
        </w:rPr>
        <w:t xml:space="preserve"> 
5-бап</w:t>
      </w:r>
      <w:r>
        <w:br/>
      </w:r>
      <w:r>
        <w:rPr>
          <w:rFonts w:ascii="Times New Roman"/>
          <w:b/>
          <w:i w:val="false"/>
          <w:color w:val="000000"/>
        </w:rPr>
        <w:t>
Бірлескен комиссия</w:t>
      </w:r>
    </w:p>
    <w:bookmarkEnd w:id="12"/>
    <w:bookmarkStart w:name="z39" w:id="13"/>
    <w:p>
      <w:pPr>
        <w:spacing w:after="0"/>
        <w:ind w:left="0"/>
        <w:jc w:val="both"/>
      </w:pPr>
      <w:r>
        <w:rPr>
          <w:rFonts w:ascii="Times New Roman"/>
          <w:b w:val="false"/>
          <w:i w:val="false"/>
          <w:color w:val="000000"/>
          <w:sz w:val="28"/>
        </w:rPr>
        <w:t>
      1. Тараптар әрбір Тараптан 6 (алты) мүшеден тұратын және Қазақстан тарапынан Қазақстан Республикасы Қорғаныс министрінің орынбасары және Пәкістан тарапынан Пәкістан Ислам Республикасы Қорғаныс өнімі министрлігінің хатшысы басқаратын Қазақстан-Пәкістан әскери-техникалық ынтымақтастық жөніндегі бірлескен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2. Комиссияның отырыстары жылына бір рет Тараптар келіскен мерзімдерде Қазақстан Республикасының және Пәкістан Ислам Республикасының аумағында кезекпен өткізіледі.</w:t>
      </w:r>
    </w:p>
    <w:bookmarkEnd w:id="13"/>
    <w:bookmarkStart w:name="z41" w:id="14"/>
    <w:p>
      <w:pPr>
        <w:spacing w:after="0"/>
        <w:ind w:left="0"/>
        <w:jc w:val="left"/>
      </w:pPr>
      <w:r>
        <w:rPr>
          <w:rFonts w:ascii="Times New Roman"/>
          <w:b/>
          <w:i w:val="false"/>
          <w:color w:val="000000"/>
        </w:rPr>
        <w:t xml:space="preserve"> 
6-бап</w:t>
      </w:r>
      <w:r>
        <w:br/>
      </w:r>
      <w:r>
        <w:rPr>
          <w:rFonts w:ascii="Times New Roman"/>
          <w:b/>
          <w:i w:val="false"/>
          <w:color w:val="000000"/>
        </w:rPr>
        <w:t>
Жеткізу, сапаны бақылау және қабылдау шарттары</w:t>
      </w:r>
    </w:p>
    <w:bookmarkEnd w:id="14"/>
    <w:bookmarkStart w:name="z42" w:id="15"/>
    <w:p>
      <w:pPr>
        <w:spacing w:after="0"/>
        <w:ind w:left="0"/>
        <w:jc w:val="both"/>
      </w:pPr>
      <w:r>
        <w:rPr>
          <w:rFonts w:ascii="Times New Roman"/>
          <w:b w:val="false"/>
          <w:i w:val="false"/>
          <w:color w:val="000000"/>
          <w:sz w:val="28"/>
        </w:rPr>
        <w:t>
      1. Қару-жарақ пен әскери техниканы әкелу/әкету импортты/экспортты бақылау саласындағы ұлттық заңнамаларға және Тараптар мемлекеттері қатысушылары болып табылатын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Қару-жарақ пен әскери техниканы жеткізу көлемі, бағасы және тәртібі Тараптардың уәкілетті органдары және/немесе уәкілетті ұйымдары арасында жасалатын жеке шарттармен (келісімшарттармен) регламенттеледі.</w:t>
      </w:r>
      <w:r>
        <w:br/>
      </w:r>
      <w:r>
        <w:rPr>
          <w:rFonts w:ascii="Times New Roman"/>
          <w:b w:val="false"/>
          <w:i w:val="false"/>
          <w:color w:val="000000"/>
          <w:sz w:val="28"/>
        </w:rPr>
        <w:t>
</w:t>
      </w:r>
      <w:r>
        <w:rPr>
          <w:rFonts w:ascii="Times New Roman"/>
          <w:b w:val="false"/>
          <w:i w:val="false"/>
          <w:color w:val="000000"/>
          <w:sz w:val="28"/>
        </w:rPr>
        <w:t>
      3. Жеткізулер өз қарулы күштеріне қатысты қолданылатын техникалық сипаттамаларға не жеке шартта (келісімшартта) көзделген сипаттамаларға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Келісім шеңберінде жеткізілетін қару-жарақ пен әскери техниканың сапасын бақылау және оны қабылдау қабылдаушы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Осы Келісім шеңберінде жеткізілетін қару-жарақ пен әскери техниканың болуын және мақсатты пайдаланылуын бақылау ұлттық заңнамаларға және Тараптар мемлекеттері қатысушылары болып табылатын халықаралық шарттарға сәйкес жүзеге асырылады.</w:t>
      </w:r>
    </w:p>
    <w:bookmarkEnd w:id="15"/>
    <w:bookmarkStart w:name="z47" w:id="16"/>
    <w:p>
      <w:pPr>
        <w:spacing w:after="0"/>
        <w:ind w:left="0"/>
        <w:jc w:val="left"/>
      </w:pPr>
      <w:r>
        <w:rPr>
          <w:rFonts w:ascii="Times New Roman"/>
          <w:b/>
          <w:i w:val="false"/>
          <w:color w:val="000000"/>
        </w:rPr>
        <w:t xml:space="preserve"> 
7-бап</w:t>
      </w:r>
      <w:r>
        <w:br/>
      </w:r>
      <w:r>
        <w:rPr>
          <w:rFonts w:ascii="Times New Roman"/>
          <w:b/>
          <w:i w:val="false"/>
          <w:color w:val="000000"/>
        </w:rPr>
        <w:t>
Шығыстар</w:t>
      </w:r>
    </w:p>
    <w:bookmarkEnd w:id="16"/>
    <w:bookmarkStart w:name="z48" w:id="17"/>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Тараптар мемлекеттерінің ұлттық заңнамаларында көзделген қаражат шегінде дербес көтереді.</w:t>
      </w:r>
    </w:p>
    <w:bookmarkEnd w:id="17"/>
    <w:bookmarkStart w:name="z49" w:id="18"/>
    <w:p>
      <w:pPr>
        <w:spacing w:after="0"/>
        <w:ind w:left="0"/>
        <w:jc w:val="left"/>
      </w:pPr>
      <w:r>
        <w:rPr>
          <w:rFonts w:ascii="Times New Roman"/>
          <w:b/>
          <w:i w:val="false"/>
          <w:color w:val="000000"/>
        </w:rPr>
        <w:t xml:space="preserve"> 
8-бап</w:t>
      </w:r>
      <w:r>
        <w:br/>
      </w:r>
      <w:r>
        <w:rPr>
          <w:rFonts w:ascii="Times New Roman"/>
          <w:b/>
          <w:i w:val="false"/>
          <w:color w:val="000000"/>
        </w:rPr>
        <w:t>
Ақпаратты және зияткерлік меншік құқықтарын қорғау</w:t>
      </w:r>
    </w:p>
    <w:bookmarkEnd w:id="18"/>
    <w:bookmarkStart w:name="z50" w:id="19"/>
    <w:p>
      <w:pPr>
        <w:spacing w:after="0"/>
        <w:ind w:left="0"/>
        <w:jc w:val="both"/>
      </w:pPr>
      <w:r>
        <w:rPr>
          <w:rFonts w:ascii="Times New Roman"/>
          <w:b w:val="false"/>
          <w:i w:val="false"/>
          <w:color w:val="000000"/>
          <w:sz w:val="28"/>
        </w:rPr>
        <w:t>
      1. Осы Келісім шеңберінде алынған немесе жасалған құпия ақпаратпен алмасу және оны қорғау Тараптар арасындағы құпия ақпаратты өзара қорғау туралы жеке шарт шеңберінде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осы Келісімді іске асыру шеңберінде жасалатын немесе берілетін ақпаратты және зияткерлік меншік құқықтарын қорғауды Тараптар мемлекеттерінің ұлттық заңнамаларына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Тараптар осы Келісім шеңберіндегі ынтымақтастық барысында алынған ақпаратты осы ақпаратты ұсынған Тарапқа залал келтіретіндей пайдаланбауға міндеттенеді.</w:t>
      </w:r>
      <w:r>
        <w:br/>
      </w:r>
      <w:r>
        <w:rPr>
          <w:rFonts w:ascii="Times New Roman"/>
          <w:b w:val="false"/>
          <w:i w:val="false"/>
          <w:color w:val="000000"/>
          <w:sz w:val="28"/>
        </w:rPr>
        <w:t>
</w:t>
      </w:r>
      <w:r>
        <w:rPr>
          <w:rFonts w:ascii="Times New Roman"/>
          <w:b w:val="false"/>
          <w:i w:val="false"/>
          <w:color w:val="000000"/>
          <w:sz w:val="28"/>
        </w:rPr>
        <w:t>
      4. Тараптар осы Келісім шеңберінде алынған немесе бірлесіп жасалған қару-жарақты, әскери техниканы немесе оларды шығару, жаңғырту және жөндеу жөніндегі техникалық құжаттаманы беруші Тараптың алдын ала жазбаша келісімінсіз үшінші тарапқа сатпауға және бермеуге міндеттенеді.</w:t>
      </w:r>
    </w:p>
    <w:bookmarkEnd w:id="19"/>
    <w:bookmarkStart w:name="z54" w:id="20"/>
    <w:p>
      <w:pPr>
        <w:spacing w:after="0"/>
        <w:ind w:left="0"/>
        <w:jc w:val="left"/>
      </w:pPr>
      <w:r>
        <w:rPr>
          <w:rFonts w:ascii="Times New Roman"/>
          <w:b/>
          <w:i w:val="false"/>
          <w:color w:val="000000"/>
        </w:rPr>
        <w:t xml:space="preserve"> 
9-бап</w:t>
      </w:r>
      <w:r>
        <w:br/>
      </w:r>
      <w:r>
        <w:rPr>
          <w:rFonts w:ascii="Times New Roman"/>
          <w:b/>
          <w:i w:val="false"/>
          <w:color w:val="000000"/>
        </w:rPr>
        <w:t>
Даулар мен келіспеушіліктер</w:t>
      </w:r>
    </w:p>
    <w:bookmarkEnd w:id="20"/>
    <w:bookmarkStart w:name="z55" w:id="21"/>
    <w:p>
      <w:pPr>
        <w:spacing w:after="0"/>
        <w:ind w:left="0"/>
        <w:jc w:val="both"/>
      </w:pPr>
      <w:r>
        <w:rPr>
          <w:rFonts w:ascii="Times New Roman"/>
          <w:b w:val="false"/>
          <w:i w:val="false"/>
          <w:color w:val="000000"/>
          <w:sz w:val="28"/>
        </w:rPr>
        <w:t>
      Осы Келісімнің ережелерін қолданудан немесе түсіндіруден туындайтын немесе оған қатысы бар барлық даулар мен келіспеушіліктер Тараптар арасындағы консультациялар және келіссөздер арқылы бейбіт жолмен шешіледі.</w:t>
      </w:r>
    </w:p>
    <w:bookmarkEnd w:id="21"/>
    <w:bookmarkStart w:name="z56" w:id="22"/>
    <w:p>
      <w:pPr>
        <w:spacing w:after="0"/>
        <w:ind w:left="0"/>
        <w:jc w:val="left"/>
      </w:pPr>
      <w:r>
        <w:rPr>
          <w:rFonts w:ascii="Times New Roman"/>
          <w:b/>
          <w:i w:val="false"/>
          <w:color w:val="000000"/>
        </w:rPr>
        <w:t xml:space="preserve"> 
10-бап</w:t>
      </w:r>
      <w:r>
        <w:br/>
      </w:r>
      <w:r>
        <w:rPr>
          <w:rFonts w:ascii="Times New Roman"/>
          <w:b/>
          <w:i w:val="false"/>
          <w:color w:val="000000"/>
        </w:rPr>
        <w:t>
Өзгерістер немесе толықтырулар енгізу</w:t>
      </w:r>
    </w:p>
    <w:bookmarkEnd w:id="22"/>
    <w:bookmarkStart w:name="z57" w:id="23"/>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өзгерістер немесе толықтырулар енгізілуі мүмкін.</w:t>
      </w:r>
      <w:r>
        <w:br/>
      </w:r>
      <w:r>
        <w:rPr>
          <w:rFonts w:ascii="Times New Roman"/>
          <w:b w:val="false"/>
          <w:i w:val="false"/>
          <w:color w:val="000000"/>
          <w:sz w:val="28"/>
        </w:rPr>
        <w:t>
      Өзгерістер немесе толықтырулар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bookmarkEnd w:id="23"/>
    <w:bookmarkStart w:name="z58" w:id="24"/>
    <w:p>
      <w:pPr>
        <w:spacing w:after="0"/>
        <w:ind w:left="0"/>
        <w:jc w:val="left"/>
      </w:pPr>
      <w:r>
        <w:rPr>
          <w:rFonts w:ascii="Times New Roman"/>
          <w:b/>
          <w:i w:val="false"/>
          <w:color w:val="000000"/>
        </w:rPr>
        <w:t xml:space="preserve"> 
11-бап</w:t>
      </w:r>
      <w:r>
        <w:br/>
      </w:r>
      <w:r>
        <w:rPr>
          <w:rFonts w:ascii="Times New Roman"/>
          <w:b/>
          <w:i w:val="false"/>
          <w:color w:val="000000"/>
        </w:rPr>
        <w:t>
Күшіне ену, қолданылу мерзімі және оны тоқтату</w:t>
      </w:r>
    </w:p>
    <w:bookmarkEnd w:id="24"/>
    <w:bookmarkStart w:name="z59" w:id="25"/>
    <w:p>
      <w:pPr>
        <w:spacing w:after="0"/>
        <w:ind w:left="0"/>
        <w:jc w:val="both"/>
      </w:pPr>
      <w:r>
        <w:rPr>
          <w:rFonts w:ascii="Times New Roman"/>
          <w:b w:val="false"/>
          <w:i w:val="false"/>
          <w:color w:val="000000"/>
          <w:sz w:val="28"/>
        </w:rPr>
        <w:t>
      1. Осы Келісім Тараптардың оның күшiне енуi үшін қажеттi мемлекетiшілік рәсiмдердi орындағаны туралы соңғы жазбаша хабарлама дипломатиялық арналар арқылы алынған күннен бастап күшіне енедi.</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егер ол тоқтатылмаса, автоматты түрде келесі бесжылдық кезеңдерге ұзартылатын болады.</w:t>
      </w:r>
      <w:r>
        <w:br/>
      </w:r>
      <w:r>
        <w:rPr>
          <w:rFonts w:ascii="Times New Roman"/>
          <w:b w:val="false"/>
          <w:i w:val="false"/>
          <w:color w:val="000000"/>
          <w:sz w:val="28"/>
        </w:rPr>
        <w:t>
</w:t>
      </w:r>
      <w:r>
        <w:rPr>
          <w:rFonts w:ascii="Times New Roman"/>
          <w:b w:val="false"/>
          <w:i w:val="false"/>
          <w:color w:val="000000"/>
          <w:sz w:val="28"/>
        </w:rPr>
        <w:t>
      3. Тараптардың кез келген бастапқы немесе қайта басталған бесжылдық кезең аяқталғанға дейін алты ай бұрын осы Келісімнің қолданысын ұзартпау ниеті туралы жазбаша хабарламаны екінші Тарапқа дипломатиялық арналар бойынша жолдау арқылы осы Келісімнің қолданысын кез келген уақытта тоқтата алады.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егер Тараптар өзгелер туралы келіспесе, оны іске асыруға байланысты және ол қолданылған кезеңде туындаған Тараптардың қаржылық міндеттемелері және басқа іс-шаралар оларды орындағанға және аяқтағанға дейін күшінде қалады және қолданылады.</w:t>
      </w:r>
      <w:r>
        <w:br/>
      </w:r>
      <w:r>
        <w:rPr>
          <w:rFonts w:ascii="Times New Roman"/>
          <w:b w:val="false"/>
          <w:i w:val="false"/>
          <w:color w:val="000000"/>
          <w:sz w:val="28"/>
        </w:rPr>
        <w:t>
</w:t>
      </w:r>
      <w:r>
        <w:rPr>
          <w:rFonts w:ascii="Times New Roman"/>
          <w:b w:val="false"/>
          <w:i w:val="false"/>
          <w:color w:val="000000"/>
          <w:sz w:val="28"/>
        </w:rPr>
        <w:t>
      5. Егер Тараптар өзгелер туралы келіспесе, осы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 5 жыл бойы күшінде қалады.</w:t>
      </w:r>
    </w:p>
    <w:bookmarkEnd w:id="25"/>
    <w:p>
      <w:pPr>
        <w:spacing w:after="0"/>
        <w:ind w:left="0"/>
        <w:jc w:val="both"/>
      </w:pPr>
      <w:r>
        <w:rPr>
          <w:rFonts w:ascii="Times New Roman"/>
          <w:b w:val="false"/>
          <w:i w:val="false"/>
          <w:color w:val="000000"/>
          <w:sz w:val="28"/>
        </w:rPr>
        <w:t>      20__ жылғы «___» ______________ қаласында әрқайсысы қазақ, ағылшын және орыс тілдерінде екі төлнұсқа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Пәкістан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