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a8b8" w14:textId="f2aa8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ережелерін бекіту туралы" 2002 жылғы 17 мамырдағы № 873 және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2010 жылғы 27 сәуірдегі № 976 жарлықтарына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31 мамырдағы № 312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Президентінің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ережелерін бекіту туралы» 2002 жылғы 17 мамырдағы № 873 және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2010 жылғы 27 сәуірдегі № 976 жарлықтарына өзгерістер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«Қазақстан Республикасы</w:t>
      </w:r>
      <w:r>
        <w:br/>
      </w:r>
      <w:r>
        <w:rPr>
          <w:rFonts w:ascii="Times New Roman"/>
          <w:b/>
          <w:i w:val="false"/>
          <w:color w:val="000000"/>
        </w:rPr>
        <w:t>
Үкіметінің заң жобалары жұмыстарының жоспарларын Қазақстан</w:t>
      </w:r>
      <w:r>
        <w:br/>
      </w:r>
      <w:r>
        <w:rPr>
          <w:rFonts w:ascii="Times New Roman"/>
          <w:b/>
          <w:i w:val="false"/>
          <w:color w:val="000000"/>
        </w:rPr>
        <w:t>
Республикасының Президентімен және Қазақстан Республикасы</w:t>
      </w:r>
      <w:r>
        <w:br/>
      </w:r>
      <w:r>
        <w:rPr>
          <w:rFonts w:ascii="Times New Roman"/>
          <w:b/>
          <w:i w:val="false"/>
          <w:color w:val="000000"/>
        </w:rPr>
        <w:t>
Парламентінің Мәжілісіне Үкімет енгізетін заң жобаларын</w:t>
      </w:r>
      <w:r>
        <w:br/>
      </w:r>
      <w:r>
        <w:rPr>
          <w:rFonts w:ascii="Times New Roman"/>
          <w:b/>
          <w:i w:val="false"/>
          <w:color w:val="000000"/>
        </w:rPr>
        <w:t>
Қазақстан Республикасы Президентінің Әкімшілігімен келісу</w:t>
      </w:r>
      <w:r>
        <w:br/>
      </w:r>
      <w:r>
        <w:rPr>
          <w:rFonts w:ascii="Times New Roman"/>
          <w:b/>
          <w:i w:val="false"/>
          <w:color w:val="000000"/>
        </w:rPr>
        <w:t>
ережелерін бекіту туралы» 2002 жылғы 17 мамырдағы № 873 және</w:t>
      </w:r>
      <w:r>
        <w:br/>
      </w:r>
      <w:r>
        <w:rPr>
          <w:rFonts w:ascii="Times New Roman"/>
          <w:b/>
          <w:i w:val="false"/>
          <w:color w:val="000000"/>
        </w:rPr>
        <w:t>
«Қазақстан Республикасы Президентінің Қазақстан халқына</w:t>
      </w:r>
      <w:r>
        <w:br/>
      </w:r>
      <w:r>
        <w:rPr>
          <w:rFonts w:ascii="Times New Roman"/>
          <w:b/>
          <w:i w:val="false"/>
          <w:color w:val="000000"/>
        </w:rPr>
        <w:t>
жолдауының жобасын дайындау, келісу және Қазақстан Республикасы</w:t>
      </w:r>
      <w:r>
        <w:br/>
      </w:r>
      <w:r>
        <w:rPr>
          <w:rFonts w:ascii="Times New Roman"/>
          <w:b/>
          <w:i w:val="false"/>
          <w:color w:val="000000"/>
        </w:rPr>
        <w:t>
Президентінің қарауына ұсыну, Қазақстан Республикасы</w:t>
      </w:r>
      <w:r>
        <w:br/>
      </w:r>
      <w:r>
        <w:rPr>
          <w:rFonts w:ascii="Times New Roman"/>
          <w:b/>
          <w:i w:val="false"/>
          <w:color w:val="000000"/>
        </w:rPr>
        <w:t>
Президентінің актілері мен тапсырмаларының жобаларын дайындау,</w:t>
      </w:r>
      <w:r>
        <w:br/>
      </w:r>
      <w:r>
        <w:rPr>
          <w:rFonts w:ascii="Times New Roman"/>
          <w:b/>
          <w:i w:val="false"/>
          <w:color w:val="000000"/>
        </w:rPr>
        <w:t>
келісу, қол қоюға ұсыну, Қазақстан Республикасы Президентінің</w:t>
      </w:r>
      <w:r>
        <w:br/>
      </w:r>
      <w:r>
        <w:rPr>
          <w:rFonts w:ascii="Times New Roman"/>
          <w:b/>
          <w:i w:val="false"/>
          <w:color w:val="000000"/>
        </w:rPr>
        <w:t>
Қазақстан халқына жолдауын іске асыру, Қазақстан Республикасы</w:t>
      </w:r>
      <w:r>
        <w:br/>
      </w:r>
      <w:r>
        <w:rPr>
          <w:rFonts w:ascii="Times New Roman"/>
          <w:b/>
          <w:i w:val="false"/>
          <w:color w:val="000000"/>
        </w:rPr>
        <w:t>
Президентінің актілері мен тапсырмаларының орындалуын бақылауды</w:t>
      </w:r>
      <w:r>
        <w:br/>
      </w:r>
      <w:r>
        <w:rPr>
          <w:rFonts w:ascii="Times New Roman"/>
          <w:b/>
          <w:i w:val="false"/>
          <w:color w:val="000000"/>
        </w:rPr>
        <w:t>
жүзеге асыру және Қазақстан Республикасы Президентінің</w:t>
      </w:r>
      <w:r>
        <w:br/>
      </w:r>
      <w:r>
        <w:rPr>
          <w:rFonts w:ascii="Times New Roman"/>
          <w:b/>
          <w:i w:val="false"/>
          <w:color w:val="000000"/>
        </w:rPr>
        <w:t>
нормативтік құқықтық жарлықтарына мониторинг жүргізу</w:t>
      </w:r>
      <w:r>
        <w:br/>
      </w:r>
      <w:r>
        <w:rPr>
          <w:rFonts w:ascii="Times New Roman"/>
          <w:b/>
          <w:i w:val="false"/>
          <w:color w:val="000000"/>
        </w:rPr>
        <w:t>
қағидаларын бекіту туралы» 2010 жылғы 27 сәуірдегі № 976</w:t>
      </w:r>
      <w:r>
        <w:br/>
      </w:r>
      <w:r>
        <w:rPr>
          <w:rFonts w:ascii="Times New Roman"/>
          <w:b/>
          <w:i w:val="false"/>
          <w:color w:val="000000"/>
        </w:rPr>
        <w:t>
жарлықтарына өзгерістер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Қазақстан Республикасы Президентінің мына жарлықтарына өзгерістер енгізілсін:</w:t>
      </w:r>
      <w:r>
        <w:br/>
      </w:r>
      <w:r>
        <w:rPr>
          <w:rFonts w:ascii="Times New Roman"/>
          <w:b w:val="false"/>
          <w:i w:val="false"/>
          <w:color w:val="000000"/>
          <w:sz w:val="28"/>
        </w:rPr>
        <w:t>
      1)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ережелерін бекіту туралы» Қазақстан Республикасы Президентінің 2002 жылғы 17 мамырдағы № 873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2002 ж., № 15, 157-құжат):</w:t>
      </w:r>
      <w:r>
        <w:br/>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xml:space="preserve">
      «Заң жобалау қызметінің сапасын арттыру мақсатында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2)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2010 ж., № 28, 215-құжат):</w:t>
      </w:r>
      <w:r>
        <w:br/>
      </w:r>
      <w:r>
        <w:rPr>
          <w:rFonts w:ascii="Times New Roman"/>
          <w:b w:val="false"/>
          <w:i w:val="false"/>
          <w:color w:val="000000"/>
          <w:sz w:val="28"/>
        </w:rPr>
        <w:t>
      жоғарыда аталған Жарлықпен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қағидаларында:</w:t>
      </w:r>
      <w:r>
        <w:br/>
      </w:r>
      <w:r>
        <w:rPr>
          <w:rFonts w:ascii="Times New Roman"/>
          <w:b w:val="false"/>
          <w:i w:val="false"/>
          <w:color w:val="000000"/>
          <w:sz w:val="28"/>
        </w:rPr>
        <w:t>
      22-тармақ мынадай редакцияда жазылсын:</w:t>
      </w:r>
      <w:r>
        <w:br/>
      </w:r>
      <w:r>
        <w:rPr>
          <w:rFonts w:ascii="Times New Roman"/>
          <w:b w:val="false"/>
          <w:i w:val="false"/>
          <w:color w:val="000000"/>
          <w:sz w:val="28"/>
        </w:rPr>
        <w:t>
      «22. Қазақстан Республикасы Президентінің актілерін жариялау «Қазақстан Республикасының Президенті туралы» Қазақстан Республикасының Конституциялық заңына, «Құқықтық актілер туралы» Қазақстан Республикасының Заңына сәйкес жүзеге асырылады.».</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