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67ca" w14:textId="60a6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13 мамырдағы № 291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531-құжат)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 субъектілерін аккредиттеу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"2) жеке куәліктің, жоғары білім туралы дипломның; магистр дипломының және (немесе) ғылыми дәреже (ғылым кандидаты, ғылым докторы), философия докторы (PhD),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w:t>
      </w:r>
    </w:p>
    <w:bookmarkEnd w:id="3"/>
    <w:bookmarkStart w:name="z7" w:id="4"/>
    <w:p>
      <w:pPr>
        <w:spacing w:after="0"/>
        <w:ind w:left="0"/>
        <w:jc w:val="both"/>
      </w:pPr>
      <w:r>
        <w:rPr>
          <w:rFonts w:ascii="Times New Roman"/>
          <w:b w:val="false"/>
          <w:i w:val="false"/>
          <w:color w:val="000000"/>
          <w:sz w:val="28"/>
        </w:rPr>
        <w:t>
      мынадай мазмұндағы 3) тармақшамен толықтырылсын:</w:t>
      </w:r>
    </w:p>
    <w:bookmarkEnd w:id="4"/>
    <w:bookmarkStart w:name="z8" w:id="5"/>
    <w:p>
      <w:pPr>
        <w:spacing w:after="0"/>
        <w:ind w:left="0"/>
        <w:jc w:val="both"/>
      </w:pPr>
      <w:r>
        <w:rPr>
          <w:rFonts w:ascii="Times New Roman"/>
          <w:b w:val="false"/>
          <w:i w:val="false"/>
          <w:color w:val="000000"/>
          <w:sz w:val="28"/>
        </w:rPr>
        <w:t>
      "3) жарияланған ғылыми мақалалар: тиісті ғылым саласында мақаланың жариялану сәтінде ақпараттық базаларда индекстелетін JCR-де (Journal Citation Report) нөлдік емес импакт-факторы немесе SJR-де (Scimago Journal Rank) нөлдік емес дәйексөз алыну индексі бар халықаралық рецензияланатын ғылыми журналда 1 (бір), сондай-ақ ғылыми қызметтің негізгі нәтижелерін (соңғы бес жылда) жариялауға ұсынылған ғылыми басылымдар тізбесіне енгізілген ғылыми басылымдарда 3 (үш) мақала.";</w:t>
      </w:r>
    </w:p>
    <w:bookmarkEnd w:id="5"/>
    <w:bookmarkStart w:name="z9" w:id="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 мынадай редакцияда жазылсын:</w:t>
      </w:r>
    </w:p>
    <w:bookmarkEnd w:id="6"/>
    <w:bookmarkStart w:name="z10" w:id="7"/>
    <w:p>
      <w:pPr>
        <w:spacing w:after="0"/>
        <w:ind w:left="0"/>
        <w:jc w:val="both"/>
      </w:pPr>
      <w:r>
        <w:rPr>
          <w:rFonts w:ascii="Times New Roman"/>
          <w:b w:val="false"/>
          <w:i w:val="false"/>
          <w:color w:val="000000"/>
          <w:sz w:val="28"/>
        </w:rPr>
        <w:t>
      "2) жеке тұлғаларға күнтізбелік он күннен аспайтын мерзім ішінде аккредиттеу туралы куәлікті беру немесе беруден бас тарту туралы шешім қабылдайды;";</w:t>
      </w:r>
    </w:p>
    <w:bookmarkEnd w:id="7"/>
    <w:bookmarkStart w:name="z11" w:id="8"/>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реттік нөмірі 20-жол мынадай редакцияда жазылсын:</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 саны (бір ғылыми қызметкерге бір мақаладан есептегенде): тиісті ғылым саласында мақаланың жариялану сәтінде ақпараттық базаларда индекстелетін JCR-де (Journal Citation Report) нөлдік емес импакт-факторы немесе SJR-де (Scimago Journal Rank) нөлдік емес дәйексөз алыну индексі бар халықаралық рецензияланатын ғылыми журналда 1 (бір), сондай-ақ ғылыми қызметтің негізгі нәтижелерін (соңғы бес жылда) жариялауға ұсынылған ғылыми басылымдар тізбесіне енгізілген ғылыми басылымдарда 3 (үш) мақала.</w:t>
            </w:r>
          </w:p>
          <w:p>
            <w:pPr>
              <w:spacing w:after="20"/>
              <w:ind w:left="20"/>
              <w:jc w:val="both"/>
            </w:pPr>
            <w:r>
              <w:rPr>
                <w:rFonts w:ascii="Times New Roman"/>
                <w:b w:val="false"/>
                <w:i w:val="false"/>
                <w:color w:val="000000"/>
                <w:sz w:val="20"/>
              </w:rPr>
              <w:t xml:space="preserve">
Тең авторлықпен жарияланған мақалалар 1 қызметкерге (бірінші көрсетілген) есептеледі.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13 мамырдағы</w:t>
            </w:r>
            <w:r>
              <w:br/>
            </w:r>
            <w:r>
              <w:rPr>
                <w:rFonts w:ascii="Times New Roman"/>
                <w:b w:val="false"/>
                <w:i w:val="false"/>
                <w:color w:val="000000"/>
                <w:sz w:val="20"/>
              </w:rPr>
              <w:t>№ 291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кімге ___________________________</w:t>
      </w:r>
    </w:p>
    <w:p>
      <w:pPr>
        <w:spacing w:after="0"/>
        <w:ind w:left="0"/>
        <w:jc w:val="both"/>
      </w:pPr>
      <w:r>
        <w:rPr>
          <w:rFonts w:ascii="Times New Roman"/>
          <w:b w:val="false"/>
          <w:i w:val="false"/>
          <w:color w:val="000000"/>
          <w:sz w:val="28"/>
        </w:rPr>
        <w:t>
      кімнен___________________________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w:t>
      </w:r>
    </w:p>
    <w:bookmarkStart w:name="z18"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аккредиттеу өткізуді сұраймын.</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жоғары білім туралы дипломның; магистр дипломының және (немесе) ғылыми дәреже (ғылым кандидаты, ғылым докторы), философия докторы (PhD),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 тиісті ғылым саласында мақаланың жариялану сәтінде ақпараттық базаларда индекстелетін JCR-де (Journal Citation Report) нөлдік емес импакт-факторы немесе SJR-де (Scimago Journal Rank) нөлдік емес дәйексөз алыну индексі бар халықаралық рецензияланатын ғылыми журналда 1 (бір), сондай-ақ ғылыми қызметтің негізгі нәтижелерін (соңғы бес жылда) жариялауға ұсынылған ғылыми басылымдар тізбесіне енгізілген ғылыми басылымдарда 3 (үш)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 ж. "____" 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