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7af" w14:textId="ba64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"Беларусь Республикасының, Қазақстан Республикасының және Ресей Федерациясының кеден одағын бірыңғай тарифтік емес реттеу туралы" Еуразиялық экономикалық қоғамдастықтың Мемлекетаралық Кеңесінің (Кеден одағының жоғары органы) 2009 жылғы 27 қарашадағы № 19 шешімін орындау жөніндегі шаралар туралы" Қазақстан Республикасы Президентінің 2011 жылғы 21 шілдедегі № 120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сәуірдегі № 254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«Беларусь Республикасының, Қазақстан Республикасының және Ресей Федерациясының кеден одағын бірыңғай тарифтік емес реттеу туралы» Еуразиялық экономикалық қоғамдастықтың Мемлекетаралық Кеңесінің (Кеден одағының жоғары органы) 2009 жылғы 27 қарашадағы № 19 шешімін орындау жөніндегі шаралар туралы» Қазақстан Республикасы Президентінің 2011 жылғы 21 шілдедегі № 120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"Беларусь Республикасының, Қазақстан Республикасының және Ресей</w:t>
      </w:r>
      <w:r>
        <w:br/>
      </w:r>
      <w:r>
        <w:rPr>
          <w:rFonts w:ascii="Times New Roman"/>
          <w:b/>
          <w:i w:val="false"/>
          <w:color w:val="000000"/>
        </w:rPr>
        <w:t>
Федерациясының кеден одағын бірыңғай тарифтік емес реттеу</w:t>
      </w:r>
      <w:r>
        <w:br/>
      </w:r>
      <w:r>
        <w:rPr>
          <w:rFonts w:ascii="Times New Roman"/>
          <w:b/>
          <w:i w:val="false"/>
          <w:color w:val="000000"/>
        </w:rPr>
        <w:t>
туралы" Еуразиялық экономикалық қоғамдастықтың Мемлекетаралық</w:t>
      </w:r>
      <w:r>
        <w:br/>
      </w:r>
      <w:r>
        <w:rPr>
          <w:rFonts w:ascii="Times New Roman"/>
          <w:b/>
          <w:i w:val="false"/>
          <w:color w:val="000000"/>
        </w:rPr>
        <w:t>
Кеңесінің (Кеден одағының жоғары органы) 2009 жылғы 27</w:t>
      </w:r>
      <w:r>
        <w:br/>
      </w:r>
      <w:r>
        <w:rPr>
          <w:rFonts w:ascii="Times New Roman"/>
          <w:b/>
          <w:i w:val="false"/>
          <w:color w:val="000000"/>
        </w:rPr>
        <w:t>
қарашадағы № 19 шешімін орындау жөніндегі шаралар туралы"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2011 жылғы 21 шілдедегі</w:t>
      </w:r>
      <w:r>
        <w:br/>
      </w:r>
      <w:r>
        <w:rPr>
          <w:rFonts w:ascii="Times New Roman"/>
          <w:b/>
          <w:i w:val="false"/>
          <w:color w:val="000000"/>
        </w:rPr>
        <w:t>
№ 120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«Беларусь Республикасының, Қазақстан Республикасының және Ресей Федерациясының кеден одағын бірыңғай тарифтік емес реттеу туралы» Еуразиялық экономикалық қоғамдастықтың Мемлекетаралық Кеңесінің (Кеден одағының жоғары органы) 2009 жылғы 27 қарашадағы № 19 шешімін орындау жөніндегі шаралар туралы» Қазақстан Республикасы Президентінің 2011 жылғы 21 шілдедегі № 120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629-құжат)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