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8c6f" w14:textId="4568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"Кедендік бақылаудың техникалық құралдарының тізбесімен оларды қолдану қағидасын бекіту туралы" 2010 жылғы 4 қарашадағы № 1152 "Кедендік баждарды төлеуді кейінгіге қалдыруды немесе бөліп төлеуді ұсыну туралы шешім қабылдау үшін қажетті құжаттардың тізбесін бекіту туралы" 2011 жылғы 7 сәуірдегі № 387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наурыздағы № 145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«Кедендік бақылаудың техникалық құралдарының тізбесі мен оларды қолдану қағидасын бекіту туралы» Қазақстан Республикасы Үкіметінің 2010 жылғы 4 қарашадағы № 1152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569-құжат);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«Кедендік баждарды төлеуді кейінгі қалдыруды немесе бөліп төлеуді ұсыну туралы шешім қабылдау үшін қажетті құжаттардың тізбесін бекіту туралы» Қазақстан Республикасы Үкіметінің 2011 жылғы 7 сәуірдегі № 387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48, 550-құжат).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