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a85d" w14:textId="471a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арналған квоталарды белгілеу туралы" Қазақстан Республикасы Үкіметінің 2015 жылғы 2 сәуірдегі № 183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29 ақпандағы № 124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арналған квоталарды белгілеу туралы» Қазақстан Республикасы Үкіметінің 2015 жылғы 2 сәуірдегі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20, 104-құжат)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квоталар белгілеу және «Қазақстан-Қытай»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рұқсаттар беру шарттарын бекіту туралы»;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 Қоса беріліп отырған: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 Қытай» газ құбырының «С» желісін салу» жобасын іске асыру үшін шетелдік жұмыс күшін тартуға рұқсаттар беру шарттары (өтініш беруші – «Азия газ құбыры»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«Бейнеу – Бозой – Шымкент» газ құбырының желілік бөлігін салу» жобасын іске асыру үшін шетелдік жұмыс күшін тартуға рұқсаттар беру шарттары (өтініш беруші – «Бейнеу – Шымкент» газ құбыры»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«Жаңажол газ өңдеу зауытының екінші және үшінші кезегін салу» жобасын іске асыру үшін шетелдік жұмыс күшін тартуға рұқсаттар беру шарттары (өтініш беруші – «СНПС – Ақтөбемұнайгаз» акционерлік қоғамы) бекітілсін.»; </w:t>
      </w:r>
      <w:r>
        <w:br/>
      </w:r>
      <w:r>
        <w:rPr>
          <w:rFonts w:ascii="Times New Roman"/>
          <w:b w:val="false"/>
          <w:i w:val="false"/>
          <w:color w:val="000000"/>
          <w:sz w:val="28"/>
        </w:rPr>
        <w:t>
</w:t>
      </w:r>
      <w:r>
        <w:rPr>
          <w:rFonts w:ascii="Times New Roman"/>
          <w:b w:val="false"/>
          <w:i w:val="false"/>
          <w:color w:val="000000"/>
          <w:sz w:val="28"/>
        </w:rPr>
        <w:t>
      көрсетілген қаулыға қосымша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124 қаулысына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 сәуірдегі</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«Қазақстан – Қытай» газ құбырының «С» желісін салу» жобасын іске асыру үшін шетелдік жұмыс күшін тартуға рұқсаттар беру шарттары (өтініш беруші – «Азия газ құбыры» жауапкершілігі шектеулі серіктестігі)</w:t>
      </w:r>
    </w:p>
    <w:bookmarkEnd w:id="3"/>
    <w:bookmarkStart w:name="z15" w:id="4"/>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газ құбырының «С» желісін салу үшін Қазақстан Республикасы азаматтарының саны «Азия газ құбыры» жауапкершілігі шектеулі серіктестігіндегі (бұдан әрі – «Азия газ құбыры» ЖШС) бірінші санатқа жататын жұмыскерлердің тізімдік санының 50 %-ынан кем болмауға және мердігерлік және қосалқы мердігерлік ұйымдардағы бірінші санатқа жататын жұмыскерлердің тізімдік санының 50 %-ынан кем болмауға тиіс;</w:t>
      </w:r>
      <w:r>
        <w:br/>
      </w:r>
      <w:r>
        <w:rPr>
          <w:rFonts w:ascii="Times New Roman"/>
          <w:b w:val="false"/>
          <w:i w:val="false"/>
          <w:color w:val="000000"/>
          <w:sz w:val="28"/>
        </w:rPr>
        <w:t>
</w:t>
      </w:r>
      <w:r>
        <w:rPr>
          <w:rFonts w:ascii="Times New Roman"/>
          <w:b w:val="false"/>
          <w:i w:val="false"/>
          <w:color w:val="000000"/>
          <w:sz w:val="28"/>
        </w:rPr>
        <w:t>
      2) газ құбырының «С» желісін салу үшін Қазақстан Республикасы азаматтарының саны «Азия газ құбыры» ЖШС-дегі екінші санатқа жататын жұмыскерлердің тізімдік санының 50 %-ынан кем болмауға және мердігерлік және қосалқы мердігерлік ұйымдардағы екінші санатқа жататын жұмыскерлердің тізімдік санының 50 %-ынан кем болмауға тиіс;</w:t>
      </w:r>
      <w:r>
        <w:br/>
      </w:r>
      <w:r>
        <w:rPr>
          <w:rFonts w:ascii="Times New Roman"/>
          <w:b w:val="false"/>
          <w:i w:val="false"/>
          <w:color w:val="000000"/>
          <w:sz w:val="28"/>
        </w:rPr>
        <w:t>
</w:t>
      </w:r>
      <w:r>
        <w:rPr>
          <w:rFonts w:ascii="Times New Roman"/>
          <w:b w:val="false"/>
          <w:i w:val="false"/>
          <w:color w:val="000000"/>
          <w:sz w:val="28"/>
        </w:rPr>
        <w:t>
      3) газ құбырының «С» желісін салу үшін Қазақстан Республикасы азаматтарының саны «Азия газ құбыры» ЖШС-дегі үшінші санатқа жататын жұмыскерлердің тізімдік санының 80 %-ынан кем болмауға және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газ құбырының «С» желісін салу үшін Қазақстан Республикасы азаматтарының саны «Азия газ құбыры» ЖШС-дегі төртінші санатқа жататын жұмыскерлердің тізімдік санының 100 %-ынан кем болмауға және мердігерлік және қосалқы мердігерлік ұйымдардағы төртінші санатқа жататын жұмыскерлердің тізімдік санының 90 %-ынан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4"/>
    <w:bookmarkStart w:name="z2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29 ақпандағы</w:t>
      </w:r>
      <w:r>
        <w:br/>
      </w:r>
      <w:r>
        <w:rPr>
          <w:rFonts w:ascii="Times New Roman"/>
          <w:b w:val="false"/>
          <w:i w:val="false"/>
          <w:color w:val="000000"/>
          <w:sz w:val="28"/>
        </w:rPr>
        <w:t xml:space="preserve">
№ 124 қаулысына    </w:t>
      </w:r>
      <w:r>
        <w:br/>
      </w:r>
      <w:r>
        <w:rPr>
          <w:rFonts w:ascii="Times New Roman"/>
          <w:b w:val="false"/>
          <w:i w:val="false"/>
          <w:color w:val="000000"/>
          <w:sz w:val="28"/>
        </w:rPr>
        <w:t xml:space="preserve">
2-қосымша       </w:t>
      </w:r>
    </w:p>
    <w:bookmarkEnd w:id="5"/>
    <w:bookmarkStart w:name="z2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6"/>
    <w:bookmarkStart w:name="z29" w:id="7"/>
    <w:p>
      <w:pPr>
        <w:spacing w:after="0"/>
        <w:ind w:left="0"/>
        <w:jc w:val="left"/>
      </w:pPr>
      <w:r>
        <w:rPr>
          <w:rFonts w:ascii="Times New Roman"/>
          <w:b/>
          <w:i w:val="false"/>
          <w:color w:val="000000"/>
        </w:rPr>
        <w:t xml:space="preserve"> 
«Бейнеу – Бозой – Шымкент» газ құбырының желілік бөлігін салу» жобасын іске асыру үшін шетелдік жұмыс күшін тартуға рұқсаттар беру шарттары (өтініш беруші – «Бейнеу – Шымкент» газ құбыры» жауапкершілігі шектеулі серіктестігі)</w:t>
      </w:r>
    </w:p>
    <w:bookmarkEnd w:id="7"/>
    <w:bookmarkStart w:name="z30" w:id="8"/>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газ құбырының желілік бөлігін салу үшін Қазақстан Республикасы азаматтарының саны «Бейнеу – Шымкент» газ құбыры» жауапкершілігі шектеулі серіктестігіндегі (бұдан әрі – «Бейнеу – Шымкент» газ құбыры» ЖШС) бірінші санатқа жататын жұмыскерлердің тізімдік санының 50 %-ынан кем болмауға және мердігерлік және қосалқы мердігерлік ұйымдардағы бірінші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2) газ құбырының желілік бөлігін салу үшін Қазақстан Республикасы азаматтарының саны «Бейнеу – Шымкент» газ құбыры» ЖШС-дегі екінші санатқа жататын жұмыскерлердің тізімдік санының 60 %-ынан кем болмауға және мердігерлік және қосалқы мердігерлік ұйымдардағы екінші санатқа жататын жұмыскерлердің тізімдік санының 70 %-ынан кем болмауға тиіс;</w:t>
      </w:r>
      <w:r>
        <w:br/>
      </w:r>
      <w:r>
        <w:rPr>
          <w:rFonts w:ascii="Times New Roman"/>
          <w:b w:val="false"/>
          <w:i w:val="false"/>
          <w:color w:val="000000"/>
          <w:sz w:val="28"/>
        </w:rPr>
        <w:t>
</w:t>
      </w:r>
      <w:r>
        <w:rPr>
          <w:rFonts w:ascii="Times New Roman"/>
          <w:b w:val="false"/>
          <w:i w:val="false"/>
          <w:color w:val="000000"/>
          <w:sz w:val="28"/>
        </w:rPr>
        <w:t>
      3) газ құбырының желілік бөлігін салу үшін Қазақстан Республикасы азаматтарының саны «Бейнеу – Шымкент» газ құбыры» ЖШС-дегі үшінші санатқа жататын жұмыскерлердің тізімдік санының 80 %-ынан кем болмауға және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газ құбырының желілік бөлігін салу үшін Қазақстан Республикасы азаматтарының саны «Бейнеу – Шымкент» газ құбыры» ЖШС-дегі төртінші санатқа жататын жұмыскерлердің тізімдік санының 100 %-ынан кем болмауға және мердігерлік және қосалқы мердігерлік ұйымдардағы төртінші санатқа жататын жұмыскерлердің тізімдік санының 90 %-ынан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35-бабында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8"/>
    <w:bookmarkStart w:name="z4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29 ақпандағы</w:t>
      </w:r>
      <w:r>
        <w:br/>
      </w:r>
      <w:r>
        <w:rPr>
          <w:rFonts w:ascii="Times New Roman"/>
          <w:b w:val="false"/>
          <w:i w:val="false"/>
          <w:color w:val="000000"/>
          <w:sz w:val="28"/>
        </w:rPr>
        <w:t xml:space="preserve">
№ 124 қаулысына    </w:t>
      </w:r>
      <w:r>
        <w:br/>
      </w:r>
      <w:r>
        <w:rPr>
          <w:rFonts w:ascii="Times New Roman"/>
          <w:b w:val="false"/>
          <w:i w:val="false"/>
          <w:color w:val="000000"/>
          <w:sz w:val="28"/>
        </w:rPr>
        <w:t xml:space="preserve">
3-қосымша       </w:t>
      </w:r>
    </w:p>
    <w:bookmarkEnd w:id="9"/>
    <w:bookmarkStart w:name="z4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10"/>
    <w:bookmarkStart w:name="z44" w:id="11"/>
    <w:p>
      <w:pPr>
        <w:spacing w:after="0"/>
        <w:ind w:left="0"/>
        <w:jc w:val="left"/>
      </w:pPr>
      <w:r>
        <w:rPr>
          <w:rFonts w:ascii="Times New Roman"/>
          <w:b/>
          <w:i w:val="false"/>
          <w:color w:val="000000"/>
        </w:rPr>
        <w:t xml:space="preserve"> 
«Жаңажол газ өңдеу зауытының екінші және үшінші кезегін салу» жобасын іске асыру үшін шетелдік жұмыс күшін тартуға рұқсаттар беру шарттары (өтініш беруші – «СНПС «Ақтөбемұнайгаз» акционерлік қоғамы)</w:t>
      </w:r>
    </w:p>
    <w:bookmarkEnd w:id="11"/>
    <w:bookmarkStart w:name="z45" w:id="12"/>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зауыттың екінші және үшінші кезегін салу үшін Қазақстан Республикасы азаматтарының саны мердігерлік және қосалқы мердігерлік ұйымдардағы бірінші санатқа жататын жұмыскерлердің тізімдік санының 70 %-ынан кем болмауға тиіс;</w:t>
      </w:r>
      <w:r>
        <w:br/>
      </w:r>
      <w:r>
        <w:rPr>
          <w:rFonts w:ascii="Times New Roman"/>
          <w:b w:val="false"/>
          <w:i w:val="false"/>
          <w:color w:val="000000"/>
          <w:sz w:val="28"/>
        </w:rPr>
        <w:t>
</w:t>
      </w:r>
      <w:r>
        <w:rPr>
          <w:rFonts w:ascii="Times New Roman"/>
          <w:b w:val="false"/>
          <w:i w:val="false"/>
          <w:color w:val="000000"/>
          <w:sz w:val="28"/>
        </w:rPr>
        <w:t>
      2) зауыттың екінші және үшінші кезегін салу үшін Қазақстан Республикасы азаматтарының саны мердігерлік және қосалқы мердігерлік ұйымдардағы екінші санатқа жататын жұмыскерлердің тізімдік санының 65 %-ынан кем болмауға тиіс;</w:t>
      </w:r>
      <w:r>
        <w:br/>
      </w:r>
      <w:r>
        <w:rPr>
          <w:rFonts w:ascii="Times New Roman"/>
          <w:b w:val="false"/>
          <w:i w:val="false"/>
          <w:color w:val="000000"/>
          <w:sz w:val="28"/>
        </w:rPr>
        <w:t>
</w:t>
      </w:r>
      <w:r>
        <w:rPr>
          <w:rFonts w:ascii="Times New Roman"/>
          <w:b w:val="false"/>
          <w:i w:val="false"/>
          <w:color w:val="000000"/>
          <w:sz w:val="28"/>
        </w:rPr>
        <w:t>
      3) зауыттың екінші және үшінші кезегін салу үшін Қазақстан Республикасы азаматтарының саны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зауыттың екінші және үшінші кезегін салу үшін Қазақстан Республикасы азаматтарының саны мердігерлік және қосалқы мердігерлік ұйымдардағы төртінші санатқа жататын жұмыскерлердің тізімдік санының 82 %-ынан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12"/>
    <w:bookmarkStart w:name="z5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29 ақпандағы</w:t>
      </w:r>
      <w:r>
        <w:br/>
      </w:r>
      <w:r>
        <w:rPr>
          <w:rFonts w:ascii="Times New Roman"/>
          <w:b w:val="false"/>
          <w:i w:val="false"/>
          <w:color w:val="000000"/>
          <w:sz w:val="28"/>
        </w:rPr>
        <w:t xml:space="preserve">
№ 124 қаулысына    </w:t>
      </w:r>
      <w:r>
        <w:br/>
      </w:r>
      <w:r>
        <w:rPr>
          <w:rFonts w:ascii="Times New Roman"/>
          <w:b w:val="false"/>
          <w:i w:val="false"/>
          <w:color w:val="000000"/>
          <w:sz w:val="28"/>
        </w:rPr>
        <w:t xml:space="preserve">
4-қосымша       </w:t>
      </w:r>
    </w:p>
    <w:bookmarkEnd w:id="13"/>
    <w:bookmarkStart w:name="z5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14"/>
    <w:bookmarkStart w:name="z59" w:id="15"/>
    <w:p>
      <w:pPr>
        <w:spacing w:after="0"/>
        <w:ind w:left="0"/>
        <w:jc w:val="left"/>
      </w:pPr>
      <w:r>
        <w:rPr>
          <w:rFonts w:ascii="Times New Roman"/>
          <w:b/>
          <w:i w:val="false"/>
          <w:color w:val="000000"/>
        </w:rPr>
        <w:t xml:space="preserve"> 
«Қазақстан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арналған квоталар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958"/>
        <w:gridCol w:w="3134"/>
        <w:gridCol w:w="3299"/>
        <w:gridCol w:w="2145"/>
        <w:gridCol w:w="1320"/>
        <w:gridCol w:w="1485"/>
      </w:tblGrid>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(адам)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газ құбырының «С» желісін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газ құбыры» жауапкершілігі шектеулі серіктестігі</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Алматы, Оңтүстік Қазақстан және Жамбыл облыстары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4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Бозой –Шымкент» газ құбырының желілік бөлігін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газ құбыры» жауапкершілігі шектеулі серіктестігі</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Ақтөбе, Қызылорда, Оңтүстік Қазақстан және Маңғыстау облыстары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48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газ өңдеу зауытының екінші және үшінші кезегін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–Ақтөбемұнайгаз» акционерлік қоғамы</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