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ab81" w14:textId="a74a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немесе өзге де қызметті лицензиясыз жүзеге асыру кезінде тапқан табысты алу жөніндегі заңнаманы соттардың қолдануы туралы" Қазақстан Республикасы Жоғарғы Сотының 2004 жылғы 18 маусымдағы № 4 және "Іс жүргізуді қамтамасыз ету шараларын қолдану және әкімшілік құқық бұзушылық туралы заңнаманы қолданудың кейбір басқа да мәселелері туралы" 2012 жылғы 9 сәуірдегі № 1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2016 жылғы 25 қарашадағы № 11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"Кәсіпкерлік немесе өзге де қызметті лицензиясыз жүзеге асыру кезінде тапқан табысты алу жөніндегі заңнаманы соттардың қолдануы туралы" 2004 жылғы 18 маусымдағы № </w:t>
      </w:r>
      <w:r>
        <w:rPr>
          <w:rFonts w:ascii="Times New Roman"/>
          <w:b w:val="false"/>
          <w:i w:val="false"/>
          <w:color w:val="000000"/>
          <w:sz w:val="28"/>
        </w:rPr>
        <w:t>4</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бүкіл мәтін бойынша "Кодекстің" деген сөз "ӘҚБтК-тің" деген сөзбен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2014 жылғы 16 мамырдағы № 202-V Заңының (бұдан әрі — Заң)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баптың 1-тармағының 1)-ден бастап 26) тармақшаларында көзделген салалардағы жекелеген қызмет түрлері немесе әрекеттер (операциялар) лицензиялауға жататынына соттар назар аударсын.</w:t>
      </w:r>
    </w:p>
    <w:bookmarkEnd w:id="3"/>
    <w:p>
      <w:pPr>
        <w:spacing w:after="0"/>
        <w:ind w:left="0"/>
        <w:jc w:val="both"/>
      </w:pPr>
      <w:r>
        <w:rPr>
          <w:rFonts w:ascii="Times New Roman"/>
          <w:b w:val="false"/>
          <w:i w:val="false"/>
          <w:color w:val="000000"/>
          <w:sz w:val="28"/>
        </w:rPr>
        <w:t xml:space="preserve">
      Жүзеге асыру үшін тұлғаның белгіленген тәртіппен лицензияны алуға міндетті болатын қызмет түрінің және кіші түрінің толық тізбесі Заңға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Тұлғалар қызметті немесе әрекеттерді (операцияларды) лицензиясыз жүзеге асырғаны үшін Заңның 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Қазақстан Республикасының Әкімшілік құқық бұзушылық туралы кодексінің </w:t>
      </w:r>
      <w:r>
        <w:rPr>
          <w:rFonts w:ascii="Times New Roman"/>
          <w:b w:val="false"/>
          <w:i w:val="false"/>
          <w:color w:val="000000"/>
          <w:sz w:val="28"/>
        </w:rPr>
        <w:t>463-бабында</w:t>
      </w:r>
      <w:r>
        <w:rPr>
          <w:rFonts w:ascii="Times New Roman"/>
          <w:b w:val="false"/>
          <w:i w:val="false"/>
          <w:color w:val="000000"/>
          <w:sz w:val="28"/>
        </w:rPr>
        <w:t xml:space="preserve"> (бұдан әрі — ӘҚБтК) көзделген әкімшілік жауаптылықта немесе Қазақстан Республикасының Қылмыстық кодексінің </w:t>
      </w:r>
      <w:r>
        <w:rPr>
          <w:rFonts w:ascii="Times New Roman"/>
          <w:b w:val="false"/>
          <w:i w:val="false"/>
          <w:color w:val="000000"/>
          <w:sz w:val="28"/>
        </w:rPr>
        <w:t>214-бабында</w:t>
      </w:r>
      <w:r>
        <w:rPr>
          <w:rFonts w:ascii="Times New Roman"/>
          <w:b w:val="false"/>
          <w:i w:val="false"/>
          <w:color w:val="000000"/>
          <w:sz w:val="28"/>
        </w:rPr>
        <w:t xml:space="preserve"> көзделген қылмыстық жауаптылықта болады.";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"45, 50" деген сандар "41, 45"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5"/>
    <w:bookmarkStart w:name="z12" w:id="6"/>
    <w:p>
      <w:pPr>
        <w:spacing w:after="0"/>
        <w:ind w:left="0"/>
        <w:jc w:val="both"/>
      </w:pPr>
      <w:r>
        <w:rPr>
          <w:rFonts w:ascii="Times New Roman"/>
          <w:b w:val="false"/>
          <w:i w:val="false"/>
          <w:color w:val="000000"/>
          <w:sz w:val="28"/>
        </w:rPr>
        <w:t xml:space="preserve">
      "Лицензия беруші Заңның </w:t>
      </w:r>
      <w:r>
        <w:rPr>
          <w:rFonts w:ascii="Times New Roman"/>
          <w:b w:val="false"/>
          <w:i w:val="false"/>
          <w:color w:val="000000"/>
          <w:sz w:val="28"/>
        </w:rPr>
        <w:t>30-бабына</w:t>
      </w:r>
      <w:r>
        <w:rPr>
          <w:rFonts w:ascii="Times New Roman"/>
          <w:b w:val="false"/>
          <w:i w:val="false"/>
          <w:color w:val="000000"/>
          <w:sz w:val="28"/>
        </w:rPr>
        <w:t xml:space="preserve"> сәйкес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беретініне соттар назар аударсын. Лицензия алушының арызға тіркеп беретін құжаттарының тізбесі Заңның </w:t>
      </w:r>
      <w:r>
        <w:rPr>
          <w:rFonts w:ascii="Times New Roman"/>
          <w:b w:val="false"/>
          <w:i w:val="false"/>
          <w:color w:val="000000"/>
          <w:sz w:val="28"/>
        </w:rPr>
        <w:t>29-бабында</w:t>
      </w:r>
      <w:r>
        <w:rPr>
          <w:rFonts w:ascii="Times New Roman"/>
          <w:b w:val="false"/>
          <w:i w:val="false"/>
          <w:color w:val="000000"/>
          <w:sz w:val="28"/>
        </w:rPr>
        <w:t xml:space="preserve"> көрсетілген және кеңейтіп түсіндіруге жатпайды.</w:t>
      </w:r>
    </w:p>
    <w:bookmarkEnd w:id="6"/>
    <w:p>
      <w:pPr>
        <w:spacing w:after="0"/>
        <w:ind w:left="0"/>
        <w:jc w:val="both"/>
      </w:pPr>
      <w:r>
        <w:rPr>
          <w:rFonts w:ascii="Times New Roman"/>
          <w:b w:val="false"/>
          <w:i w:val="false"/>
          <w:color w:val="000000"/>
          <w:sz w:val="28"/>
        </w:rPr>
        <w:t xml:space="preserve">
      Егер арыз берушіге лицензия белгіленген мерзімде берілмесе немесе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лицензия беруден бас тарту жөнінде уәжді жауап берілмесе, онда оның көрсетілген мерзім өткеннен кейін тапқан табысы лицензиясыз қызметтен алынған табыс ретінде қарастырыла алмайды. Мұндай табыс тәркіленуге жатпайды.";</w:t>
      </w:r>
    </w:p>
    <w:bookmarkStart w:name="z13" w:id="7"/>
    <w:p>
      <w:pPr>
        <w:spacing w:after="0"/>
        <w:ind w:left="0"/>
        <w:jc w:val="both"/>
      </w:pPr>
      <w:r>
        <w:rPr>
          <w:rFonts w:ascii="Times New Roman"/>
          <w:b w:val="false"/>
          <w:i w:val="false"/>
          <w:color w:val="000000"/>
          <w:sz w:val="28"/>
        </w:rPr>
        <w:t>
      үшінші абзацтағы "шағын кәсіпкерлік субъектілерінің" деген сөздер "жеке және заңды тұлғалардың"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абзацтағы "635" деген сандар "803" деген сандармен ауыстырылсын;</w:t>
      </w:r>
    </w:p>
    <w:bookmarkEnd w:id="8"/>
    <w:bookmarkStart w:name="z16" w:id="9"/>
    <w:p>
      <w:pPr>
        <w:spacing w:after="0"/>
        <w:ind w:left="0"/>
        <w:jc w:val="both"/>
      </w:pPr>
      <w:r>
        <w:rPr>
          <w:rFonts w:ascii="Times New Roman"/>
          <w:b w:val="false"/>
          <w:i w:val="false"/>
          <w:color w:val="000000"/>
          <w:sz w:val="28"/>
        </w:rPr>
        <w:t>
      үшінші абзацтағы "Қазақстан Республикасының" деген сөздерден кейін "2000 жылғы 30 қарашадағы № 109-ІІ" деген сөздермен толықтырылсын;</w:t>
      </w:r>
    </w:p>
    <w:bookmarkEnd w:id="9"/>
    <w:bookmarkStart w:name="z17" w:id="10"/>
    <w:p>
      <w:pPr>
        <w:spacing w:after="0"/>
        <w:ind w:left="0"/>
        <w:jc w:val="both"/>
      </w:pPr>
      <w:r>
        <w:rPr>
          <w:rFonts w:ascii="Times New Roman"/>
          <w:b w:val="false"/>
          <w:i w:val="false"/>
          <w:color w:val="000000"/>
          <w:sz w:val="28"/>
        </w:rPr>
        <w:t xml:space="preserve">
      2) "Іс жүргізуді қамтамасыз ету шараларын қолдану және әкімшілік құқық бұзушылық туралы заңнаманы қолданудың кейбір басқа да мәселелері туралы" 2012 жылғы 9 сәуірдегі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2014 жылғы 24 желтоқсандағы № 3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 бірге):</w:t>
      </w:r>
    </w:p>
    <w:bookmarkEnd w:id="10"/>
    <w:bookmarkStart w:name="z18"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9" w:id="12"/>
    <w:p>
      <w:pPr>
        <w:spacing w:after="0"/>
        <w:ind w:left="0"/>
        <w:jc w:val="both"/>
      </w:pPr>
      <w:r>
        <w:rPr>
          <w:rFonts w:ascii="Times New Roman"/>
          <w:b w:val="false"/>
          <w:i w:val="false"/>
          <w:color w:val="000000"/>
          <w:sz w:val="28"/>
        </w:rPr>
        <w:t>
      "Әкімшілік құқық бұзушылық туралы істер бойынша іс жүргізуді қамтамасыз ету шараларын қолдану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"заңнаманың кейбір нормаларын" деген сөздер "істер бойынша іс жүргізуді қамтамасыз ету шараларын"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бірінші абзацтағы "785-бабының 1, 2" деген сөздер "785-бабының бірінші және екінші" деген сөздермен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бірінші абзацтағы "786-бабы 1-бөлігінің 1), 3), 4), 5), 7) тармақшаларымен және 2-бөлігімен" деген сөздер "786-бабы бірінші бөлігінің 1), 3), 4), 5), 7) тармақшаларында және екінші бөлігінде" деген сөздермен ауыстырылсын;</w:t>
      </w:r>
    </w:p>
    <w:bookmarkEnd w:id="14"/>
    <w:bookmarkStart w:name="z25" w:id="15"/>
    <w:p>
      <w:pPr>
        <w:spacing w:after="0"/>
        <w:ind w:left="0"/>
        <w:jc w:val="both"/>
      </w:pPr>
      <w:r>
        <w:rPr>
          <w:rFonts w:ascii="Times New Roman"/>
          <w:b w:val="false"/>
          <w:i w:val="false"/>
          <w:color w:val="000000"/>
          <w:sz w:val="28"/>
        </w:rPr>
        <w:t>
      "заңды тұлғаның заңды өкілін" деген сөздер "заңды тұлғаның өкілін, лауазымды адамды, сондай-ақ көлік құралдарын, кемені және құқық бұзушылық жасаудың басқа да құралдарын" деген сөздермен ауыстырылсын;</w:t>
      </w:r>
    </w:p>
    <w:bookmarkEnd w:id="15"/>
    <w:bookmarkStart w:name="z26" w:id="16"/>
    <w:p>
      <w:pPr>
        <w:spacing w:after="0"/>
        <w:ind w:left="0"/>
        <w:jc w:val="both"/>
      </w:pPr>
      <w:r>
        <w:rPr>
          <w:rFonts w:ascii="Times New Roman"/>
          <w:b w:val="false"/>
          <w:i w:val="false"/>
          <w:color w:val="000000"/>
          <w:sz w:val="28"/>
        </w:rPr>
        <w:t>
      төртінші абзацтағы "786-бабы 1-бөлігінің 8) тармақшамен" деген сөздер "786-бабы бірінші бөлігінің 8) тармақшасында" деген сөздермен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бірінші абзацтағы "Жеке адамды жеке бас бостандығынан, атап айтқанда, белгілі бір уақыт ішінде арнаулы орында мәжбүрлеп ұстай отырып, іс-әрекет және жүріп-тұру бостандығынан уақытша айыруды" деген сөздер "Жеке тұлғаның, заңды тұлға өкілінің, лауазымды адамның жеке бас бостандығынан, атап айтқанда, белгілі бір уақыт ішінде арнаулы орында мәжбүрлеп ұстай отырып, іс-әрекет және жүріп-тұру бостандығынан қысқаша мерзімге шектеуді" деген сөздермен ауыстырылсын;</w:t>
      </w:r>
    </w:p>
    <w:bookmarkEnd w:id="17"/>
    <w:bookmarkStart w:name="z29" w:id="18"/>
    <w:p>
      <w:pPr>
        <w:spacing w:after="0"/>
        <w:ind w:left="0"/>
        <w:jc w:val="both"/>
      </w:pPr>
      <w:r>
        <w:rPr>
          <w:rFonts w:ascii="Times New Roman"/>
          <w:b w:val="false"/>
          <w:i w:val="false"/>
          <w:color w:val="000000"/>
          <w:sz w:val="28"/>
        </w:rPr>
        <w:t>
      екінші абзацтағы "әкімшілік құқық бұзушылықты жасағаны үшін сезікті адамның құқыққа қарсы іс-әрекеттерінің жолын кесу" деген сөздер "құқық бұзушылықтың жолын кесу немесе іс жүргізуді қамтамасыз ету" деген сөздермен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"заттар," деген сөзден кейін "Қазақстан Республикасының аумағына импортталған, сондай-ақ Қазақстан Республикасының аумағы бойынша өткізілетін тауарлар,"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бірінші абзацтағы "құжаттар не заттар" деген сөздер "құжаттар мен заттар, Қазақстан Республикасының аумағына импортталған, сондай-ақ Қазақстан Республикасының аумағы бойынша өткізілетін тауарлар," деген сөздермен толықтырылсын;</w:t>
      </w:r>
    </w:p>
    <w:bookmarkEnd w:id="19"/>
    <w:bookmarkStart w:name="z33" w:id="20"/>
    <w:p>
      <w:pPr>
        <w:spacing w:after="0"/>
        <w:ind w:left="0"/>
        <w:jc w:val="both"/>
      </w:pPr>
      <w:r>
        <w:rPr>
          <w:rFonts w:ascii="Times New Roman"/>
          <w:b w:val="false"/>
          <w:i w:val="false"/>
          <w:color w:val="000000"/>
          <w:sz w:val="28"/>
        </w:rPr>
        <w:t>
      екінші абзацтағы "құжаттар мен заттарды," деген сөздерден кейін "Қазақстан Республикасының аумағына импортталған, сондай-ақ Қазақстан Республикасының аумағы бойынша өткізілетін тауарлар," деген сөздермен толықтырылсын;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5" w:id="21"/>
    <w:p>
      <w:pPr>
        <w:spacing w:after="0"/>
        <w:ind w:left="0"/>
        <w:jc w:val="both"/>
      </w:pPr>
      <w:r>
        <w:rPr>
          <w:rFonts w:ascii="Times New Roman"/>
          <w:b w:val="false"/>
          <w:i w:val="false"/>
          <w:color w:val="000000"/>
          <w:sz w:val="28"/>
        </w:rPr>
        <w:t>
      үшінші абзацтағы "Көлiк құралын," деген сөздерден кейін "кемені, оның ішінде" деген сөздермен толықтырылсын;</w:t>
      </w:r>
    </w:p>
    <w:bookmarkEnd w:id="21"/>
    <w:bookmarkStart w:name="z40" w:id="22"/>
    <w:p>
      <w:pPr>
        <w:spacing w:after="0"/>
        <w:ind w:left="0"/>
        <w:jc w:val="both"/>
      </w:pPr>
      <w:r>
        <w:rPr>
          <w:rFonts w:ascii="Times New Roman"/>
          <w:b w:val="false"/>
          <w:i w:val="false"/>
          <w:color w:val="000000"/>
          <w:sz w:val="28"/>
        </w:rPr>
        <w:t>
      алтыншы абзацтағы "Көлік құралын" деген сөздерден кейін "кемені, оның ішінде шағын көлемдi кеменi" деген сөздермен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"ӘҚБтК-нің 797-бабының 1-бөлігінде" және "осы баптың 2-бөлігінде" деген сөздер тиісінше "ӘҚБтК-нің </w:t>
      </w:r>
      <w:r>
        <w:rPr>
          <w:rFonts w:ascii="Times New Roman"/>
          <w:b w:val="false"/>
          <w:i w:val="false"/>
          <w:color w:val="000000"/>
          <w:sz w:val="28"/>
        </w:rPr>
        <w:t>797-бабының</w:t>
      </w:r>
      <w:r>
        <w:rPr>
          <w:rFonts w:ascii="Times New Roman"/>
          <w:b w:val="false"/>
          <w:i w:val="false"/>
          <w:color w:val="000000"/>
          <w:sz w:val="28"/>
        </w:rPr>
        <w:t xml:space="preserve"> бірінші бөлігінде" және "осы баптың екінші бөлігінде"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"798-801" деген сандар "798, 799, 800 және 801"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bookmarkStart w:name="z39" w:id="2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