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a036" w14:textId="ebfa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Ғимаратты іргелес жер учаскесімен бірге сыйға тарту шарты бойынша жеке меншіктен республикалық меншікке қабылдауға келісу туралы</w:t>
      </w:r>
    </w:p>
    <w:p>
      <w:pPr>
        <w:spacing w:after="0"/>
        <w:ind w:left="0"/>
        <w:jc w:val="both"/>
      </w:pPr>
      <w:r>
        <w:rPr>
          <w:rFonts w:ascii="Times New Roman"/>
          <w:b w:val="false"/>
          <w:i w:val="false"/>
          <w:color w:val="000000"/>
          <w:sz w:val="28"/>
        </w:rPr>
        <w:t>Қазақстан Республикасы Үкіметінің 2016 жылғы 22 ақпандағы № 99 қаулысы</w:t>
      </w:r>
    </w:p>
    <w:p>
      <w:pPr>
        <w:spacing w:after="0"/>
        <w:ind w:left="0"/>
        <w:jc w:val="both"/>
      </w:pPr>
      <w:bookmarkStart w:name="z1" w:id="0"/>
      <w:r>
        <w:rPr>
          <w:rFonts w:ascii="Times New Roman"/>
          <w:b w:val="false"/>
          <w:i w:val="false"/>
          <w:color w:val="000000"/>
          <w:sz w:val="28"/>
        </w:rPr>
        <w:t>
      «Сыйға тарту шарты бойынша мемлекеттің мүлік құқығына ие болу қағидасын бекіту туралы» Қазақстан Республикасы Үкіметінің 2011 жылғы 28 қыркүйектегі № 1103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«Апаттар медицинасының теміржол госпитальдары» акционерлік қоғамының Алматы қаласы, Алмалы ауданы, Амангелді көшесі, 73-үй мекенжайы бойынша орналасқан, теңгерімдік құны 78504565,41 теңге (жетпіс сегіз миллион бес жүз төрт мың бес жүз алпыс бес теңге қырық бір тиын) болатын жалпы ауданы 1178,2 шаршы метр ғимаратты жалпы ауданы 0,0933 гектар іргелес жер учаскесімен бірге сыйға тарту шарты бойынша республикалық меншікке беру туралы ұсынысына келісім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заңнамада белгіленген тәртіппен осы қаулының 1-тармағынан туындайтын қажетті іс-шараларды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