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8d02" w14:textId="9bb8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Рудный қаласының Бас жоспары (негізгі ережелерді қоса алғанда) туралы</w:t>
      </w:r>
    </w:p>
    <w:p>
      <w:pPr>
        <w:spacing w:after="0"/>
        <w:ind w:left="0"/>
        <w:jc w:val="both"/>
      </w:pPr>
      <w:r>
        <w:rPr>
          <w:rFonts w:ascii="Times New Roman"/>
          <w:b w:val="false"/>
          <w:i w:val="false"/>
          <w:color w:val="000000"/>
          <w:sz w:val="28"/>
        </w:rPr>
        <w:t>Қазақстан Республикасы Үкіметінің 2016 жылғы 18 ақпандағы № 74 қаулысы</w:t>
      </w:r>
    </w:p>
    <w:p>
      <w:pPr>
        <w:spacing w:after="0"/>
        <w:ind w:left="0"/>
        <w:jc w:val="both"/>
      </w:pPr>
      <w:bookmarkStart w:name="z1" w:id="0"/>
      <w:r>
        <w:rPr>
          <w:rFonts w:ascii="Times New Roman"/>
          <w:b w:val="false"/>
          <w:i w:val="false"/>
          <w:color w:val="000000"/>
          <w:sz w:val="28"/>
        </w:rPr>
        <w:t>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Қостанай облысы Рудный қаласының кешенді дамуын қамтамасыз ету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Қостанай облыстық және Рудный қалалық мәслихаттары мақұлдаған Қостанай облысының Рудный қаласы бас жоспарының </w:t>
      </w:r>
      <w:r>
        <w:rPr>
          <w:rFonts w:ascii="Times New Roman"/>
          <w:b w:val="false"/>
          <w:i w:val="false"/>
          <w:color w:val="000000"/>
          <w:sz w:val="28"/>
        </w:rPr>
        <w:t>жобасы</w:t>
      </w:r>
      <w:r>
        <w:rPr>
          <w:rFonts w:ascii="Times New Roman"/>
          <w:b w:val="false"/>
          <w:i w:val="false"/>
          <w:color w:val="000000"/>
          <w:sz w:val="28"/>
        </w:rPr>
        <w:t xml:space="preserve"> (негізгі ережелерді қоса алғанда)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18 ақпандағы </w:t>
      </w:r>
      <w:r>
        <w:br/>
      </w:r>
      <w:r>
        <w:rPr>
          <w:rFonts w:ascii="Times New Roman"/>
          <w:b w:val="false"/>
          <w:i w:val="false"/>
          <w:color w:val="000000"/>
          <w:sz w:val="28"/>
        </w:rPr>
        <w:t xml:space="preserve">
№ 74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Қостанай облысы Рудный қаласының бас жоспары</w:t>
      </w:r>
      <w:r>
        <w:br/>
      </w:r>
      <w:r>
        <w:rPr>
          <w:rFonts w:ascii="Times New Roman"/>
          <w:b/>
          <w:i w:val="false"/>
          <w:color w:val="000000"/>
        </w:rPr>
        <w:t>
(негізгі ережелерді қоса алғанда)</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Қостанай облысы Рудный қаласының бас жоспарының негізгі ережелері (бұдан әрі – Негізгі ережелер) Қостанай облысы Рудный қаласының бас жоспары (бұдан әрі – Бас жоспар) шеңберінде бірінші кезектегі (2020 жыл), есепті (2030 жыл) жобалау мерзімдеріне және Рудный қаласын дамытуды ұзақ мерзімді болжамына (2045 жылға дейін) арналған Рудный қаласын дамытуды және құрылыс салуды кешенді жоспарлау бойынша басты жобалау ұсыныстары мен шешімдерінің қысқаша мазмұндамасы болып табылады.</w:t>
      </w:r>
      <w:r>
        <w:br/>
      </w:r>
      <w:r>
        <w:rPr>
          <w:rFonts w:ascii="Times New Roman"/>
          <w:b w:val="false"/>
          <w:i w:val="false"/>
          <w:color w:val="000000"/>
          <w:sz w:val="28"/>
        </w:rPr>
        <w:t>
</w:t>
      </w:r>
      <w:r>
        <w:rPr>
          <w:rFonts w:ascii="Times New Roman"/>
          <w:b w:val="false"/>
          <w:i w:val="false"/>
          <w:color w:val="000000"/>
          <w:sz w:val="28"/>
        </w:rPr>
        <w:t xml:space="preserve">
      Бас жоспар Қазақстан Республикасының сәулет, қала құрылысы және құрылыс қызметі саласындағы заңнамасына, қала аумағының экология, әлеуметтік-экономикалық және аумақтық даму мәселелерін реттейтін құжаттар мен нормативтік құқықтық актілердің нұсқама ережелеріне сәйкес әзірленген. </w:t>
      </w:r>
      <w:r>
        <w:br/>
      </w:r>
      <w:r>
        <w:rPr>
          <w:rFonts w:ascii="Times New Roman"/>
          <w:b w:val="false"/>
          <w:i w:val="false"/>
          <w:color w:val="000000"/>
          <w:sz w:val="28"/>
        </w:rPr>
        <w:t>
</w:t>
      </w:r>
      <w:r>
        <w:rPr>
          <w:rFonts w:ascii="Times New Roman"/>
          <w:b w:val="false"/>
          <w:i w:val="false"/>
          <w:color w:val="000000"/>
          <w:sz w:val="28"/>
        </w:rPr>
        <w:t>
      Бас жоспардың схемасы (негізгі сызба) перспективалы аумақтық дамудың шегінде (осы Негізгі ережелерге қосымша) орындалған.</w:t>
      </w:r>
    </w:p>
    <w:bookmarkEnd w:id="4"/>
    <w:bookmarkStart w:name="z10" w:id="5"/>
    <w:p>
      <w:pPr>
        <w:spacing w:after="0"/>
        <w:ind w:left="0"/>
        <w:jc w:val="left"/>
      </w:pPr>
      <w:r>
        <w:rPr>
          <w:rFonts w:ascii="Times New Roman"/>
          <w:b/>
          <w:i w:val="false"/>
          <w:color w:val="000000"/>
        </w:rPr>
        <w:t xml:space="preserve"> 
2. Бас жоспардың мақсаты</w:t>
      </w:r>
    </w:p>
    <w:bookmarkEnd w:id="5"/>
    <w:bookmarkStart w:name="z11" w:id="6"/>
    <w:p>
      <w:pPr>
        <w:spacing w:after="0"/>
        <w:ind w:left="0"/>
        <w:jc w:val="both"/>
      </w:pPr>
      <w:r>
        <w:rPr>
          <w:rFonts w:ascii="Times New Roman"/>
          <w:b w:val="false"/>
          <w:i w:val="false"/>
          <w:color w:val="000000"/>
          <w:sz w:val="28"/>
        </w:rPr>
        <w:t>
      Бас жоспар қала аумағын әлеуметтік-экономикалық және аумақтық дамыту стратегиясын, аумақтың оңтайлы жоспарлы құрылымын және функционалдық аймақтарға бөлінуін, қоршаған ортаны қорғау қағидаттарын, қоғамдық қызмет көрсету жүйесінің, көлік және инженерлік инфрақұрылымдарының дамуын; жобаланатын аумақта инвестициялық процестердің ұзақ мерзімді жоспарлануын айқындайтын негізгі қала құрылысы құжаты болып табылады.</w:t>
      </w:r>
      <w:r>
        <w:br/>
      </w:r>
      <w:r>
        <w:rPr>
          <w:rFonts w:ascii="Times New Roman"/>
          <w:b w:val="false"/>
          <w:i w:val="false"/>
          <w:color w:val="000000"/>
          <w:sz w:val="28"/>
        </w:rPr>
        <w:t>
</w:t>
      </w:r>
      <w:r>
        <w:rPr>
          <w:rFonts w:ascii="Times New Roman"/>
          <w:b w:val="false"/>
          <w:i w:val="false"/>
          <w:color w:val="000000"/>
          <w:sz w:val="28"/>
        </w:rPr>
        <w:t>
      Бас жоспар жобалық шешімдерді нақтылайтын және айқындайтын келесі кезеңдердегі қала құрылысы құжаттамасын егжей-тегжейлі жоспарлау жобаларын, құрылыс салу жобаларын әзірлеу үшін негіз болып табылады.</w:t>
      </w:r>
      <w:r>
        <w:br/>
      </w:r>
      <w:r>
        <w:rPr>
          <w:rFonts w:ascii="Times New Roman"/>
          <w:b w:val="false"/>
          <w:i w:val="false"/>
          <w:color w:val="000000"/>
          <w:sz w:val="28"/>
        </w:rPr>
        <w:t>
</w:t>
      </w:r>
      <w:r>
        <w:rPr>
          <w:rFonts w:ascii="Times New Roman"/>
          <w:b w:val="false"/>
          <w:i w:val="false"/>
          <w:color w:val="000000"/>
          <w:sz w:val="28"/>
        </w:rPr>
        <w:t>
      Бас жоспар 1:5000 және 1:2000 масштабындағы бастапқы деректерді жинау және қала аумағын нақты тексеру кезінде нақтыланған топографиялық түсірілім материалдары негізінде әзірленді.</w:t>
      </w:r>
      <w:r>
        <w:br/>
      </w:r>
      <w:r>
        <w:rPr>
          <w:rFonts w:ascii="Times New Roman"/>
          <w:b w:val="false"/>
          <w:i w:val="false"/>
          <w:color w:val="000000"/>
          <w:sz w:val="28"/>
        </w:rPr>
        <w:t>
      Бас жоспарды әзірлеудің негізгі мақсаты қаланы әлеуметтік-экономикалық және аумақтық дамытудың ұзақ мерзімді перспективаларын айқындау, оның жоспарлау құрылымын, қала құрылысының функционалдық аймақтарға бөлінуін, инженерлік және көлік инфрақұрылымының қағидатты шешімдерін қалыптастыру болып табылады.</w:t>
      </w:r>
      <w:r>
        <w:br/>
      </w:r>
      <w:r>
        <w:rPr>
          <w:rFonts w:ascii="Times New Roman"/>
          <w:b w:val="false"/>
          <w:i w:val="false"/>
          <w:color w:val="000000"/>
          <w:sz w:val="28"/>
        </w:rPr>
        <w:t>
      Қойылған мақсатқа қол жеткізу үшін Бас жоспарда мынадай міндеттер шешіледі:</w:t>
      </w:r>
      <w:r>
        <w:br/>
      </w:r>
      <w:r>
        <w:rPr>
          <w:rFonts w:ascii="Times New Roman"/>
          <w:b w:val="false"/>
          <w:i w:val="false"/>
          <w:color w:val="000000"/>
          <w:sz w:val="28"/>
        </w:rPr>
        <w:t>
</w:t>
      </w:r>
      <w:r>
        <w:rPr>
          <w:rFonts w:ascii="Times New Roman"/>
          <w:b w:val="false"/>
          <w:i w:val="false"/>
          <w:color w:val="000000"/>
          <w:sz w:val="28"/>
        </w:rPr>
        <w:t>
      1) қалыптасқан орта параметрлерін, бұрын қабылданған қала құрылысы шешімдерінің қажеттілігін ескере отырып, тыныс-тіршілікті қамтамасыз етудің қолда бар ресурстарын талдау негізінде аумақтың қала құрылысын дамыту проблемаларын айқындау;</w:t>
      </w:r>
      <w:r>
        <w:br/>
      </w:r>
      <w:r>
        <w:rPr>
          <w:rFonts w:ascii="Times New Roman"/>
          <w:b w:val="false"/>
          <w:i w:val="false"/>
          <w:color w:val="000000"/>
          <w:sz w:val="28"/>
        </w:rPr>
        <w:t>
</w:t>
      </w:r>
      <w:r>
        <w:rPr>
          <w:rFonts w:ascii="Times New Roman"/>
          <w:b w:val="false"/>
          <w:i w:val="false"/>
          <w:color w:val="000000"/>
          <w:sz w:val="28"/>
        </w:rPr>
        <w:t>
      2) өңірлік және жергілікті билік органдары мүдделерінің теңгерімі негізінде аумақтың дамуын басқаруды қамтамасыз ететін кеңістікте дамудың негізгі бағыттары мен параметрлерін айқындау;</w:t>
      </w:r>
      <w:r>
        <w:br/>
      </w:r>
      <w:r>
        <w:rPr>
          <w:rFonts w:ascii="Times New Roman"/>
          <w:b w:val="false"/>
          <w:i w:val="false"/>
          <w:color w:val="000000"/>
          <w:sz w:val="28"/>
        </w:rPr>
        <w:t>
</w:t>
      </w:r>
      <w:r>
        <w:rPr>
          <w:rFonts w:ascii="Times New Roman"/>
          <w:b w:val="false"/>
          <w:i w:val="false"/>
          <w:color w:val="000000"/>
          <w:sz w:val="28"/>
        </w:rPr>
        <w:t>
      3) қала аумағында қала құрылысы қызметін қамтамасыз етудің ақпараттық жүйесі ресурстарын қалыптастыруға қойылатын талаптарды ескере отырып, электронды бас жоспар жасау.</w:t>
      </w:r>
    </w:p>
    <w:bookmarkEnd w:id="6"/>
    <w:bookmarkStart w:name="z17" w:id="7"/>
    <w:p>
      <w:pPr>
        <w:spacing w:after="0"/>
        <w:ind w:left="0"/>
        <w:jc w:val="left"/>
      </w:pPr>
      <w:r>
        <w:rPr>
          <w:rFonts w:ascii="Times New Roman"/>
          <w:b/>
          <w:i w:val="false"/>
          <w:color w:val="000000"/>
        </w:rPr>
        <w:t xml:space="preserve"> 
3. Табиғи-климаттық және инженерлік-геологиялық аспектілер</w:t>
      </w:r>
    </w:p>
    <w:bookmarkEnd w:id="7"/>
    <w:bookmarkStart w:name="z18" w:id="8"/>
    <w:p>
      <w:pPr>
        <w:spacing w:after="0"/>
        <w:ind w:left="0"/>
        <w:jc w:val="both"/>
      </w:pPr>
      <w:r>
        <w:rPr>
          <w:rFonts w:ascii="Times New Roman"/>
          <w:b w:val="false"/>
          <w:i w:val="false"/>
          <w:color w:val="000000"/>
          <w:sz w:val="28"/>
        </w:rPr>
        <w:t>
      Климаты шұғыл континенттік және ауа температурасы, ылғалдылығы және басқа да метеорологиялық элементтердің тәулік барысында да, жыл барысында да жоғары құбылмалылығымен сипатталады. Желдің басым бағыты – оңтүстік-батыс. Рудный қаласы «Құрылыс климатологиясы» ҚР ҚНжЕ 2.04-01-2010 сәйкес IB климаттық құрылыс кіші ауданында орналасқан.</w:t>
      </w:r>
      <w:r>
        <w:br/>
      </w:r>
      <w:r>
        <w:rPr>
          <w:rFonts w:ascii="Times New Roman"/>
          <w:b w:val="false"/>
          <w:i w:val="false"/>
          <w:color w:val="000000"/>
          <w:sz w:val="28"/>
        </w:rPr>
        <w:t>
      Қала негізінен Зауралье далалық аймағын алып жатқан Қостанай облысында орналасқан. Тексерілген учаскелердің аумағы оңтүстік қара топырақты кіші аймақта орналасқан. Қаланың көгалдандыру аймақтарының біршама аумағында жасанды топырақ жабындысы жасалған. Көгалдандыру жасанды екпелер отырғызу жолымен жүзеге асырылады.</w:t>
      </w:r>
      <w:r>
        <w:br/>
      </w:r>
      <w:r>
        <w:rPr>
          <w:rFonts w:ascii="Times New Roman"/>
          <w:b w:val="false"/>
          <w:i w:val="false"/>
          <w:color w:val="000000"/>
          <w:sz w:val="28"/>
        </w:rPr>
        <w:t>
      Қала аумағында және жаңадан игерілген аудандарда геологиялық және гидрогеологиялық қауіпті процестер мен құбылыстардан мыналар белгіленді:</w:t>
      </w:r>
      <w:r>
        <w:br/>
      </w:r>
      <w:r>
        <w:rPr>
          <w:rFonts w:ascii="Times New Roman"/>
          <w:b w:val="false"/>
          <w:i w:val="false"/>
          <w:color w:val="000000"/>
          <w:sz w:val="28"/>
        </w:rPr>
        <w:t>
</w:t>
      </w:r>
      <w:r>
        <w:rPr>
          <w:rFonts w:ascii="Times New Roman"/>
          <w:b w:val="false"/>
          <w:i w:val="false"/>
          <w:color w:val="000000"/>
          <w:sz w:val="28"/>
        </w:rPr>
        <w:t>
      1) көктем мезгілінде су тасқыны сол жағалауда Парковая көшесіне дейін орын алады;</w:t>
      </w:r>
      <w:r>
        <w:br/>
      </w:r>
      <w:r>
        <w:rPr>
          <w:rFonts w:ascii="Times New Roman"/>
          <w:b w:val="false"/>
          <w:i w:val="false"/>
          <w:color w:val="000000"/>
          <w:sz w:val="28"/>
        </w:rPr>
        <w:t>
</w:t>
      </w:r>
      <w:r>
        <w:rPr>
          <w:rFonts w:ascii="Times New Roman"/>
          <w:b w:val="false"/>
          <w:i w:val="false"/>
          <w:color w:val="000000"/>
          <w:sz w:val="28"/>
        </w:rPr>
        <w:t>
      2) Тобыл өзеніне іргелес аудандарда су жайылуы (жерасты суының жоғары деңгейі) байқалады;</w:t>
      </w:r>
      <w:r>
        <w:br/>
      </w:r>
      <w:r>
        <w:rPr>
          <w:rFonts w:ascii="Times New Roman"/>
          <w:b w:val="false"/>
          <w:i w:val="false"/>
          <w:color w:val="000000"/>
          <w:sz w:val="28"/>
        </w:rPr>
        <w:t>
</w:t>
      </w:r>
      <w:r>
        <w:rPr>
          <w:rFonts w:ascii="Times New Roman"/>
          <w:b w:val="false"/>
          <w:i w:val="false"/>
          <w:color w:val="000000"/>
          <w:sz w:val="28"/>
        </w:rPr>
        <w:t>
      3) терең сайлардың пайда болуы – бұл процесс қалада орын алады, қазіргі уақытта терең сайлар ұлғаюын тоқтатып жыраларға айналды, бұлар жерасты суының сыналап ағатын табиғи дрен болып табылады;</w:t>
      </w:r>
      <w:r>
        <w:br/>
      </w:r>
      <w:r>
        <w:rPr>
          <w:rFonts w:ascii="Times New Roman"/>
          <w:b w:val="false"/>
          <w:i w:val="false"/>
          <w:color w:val="000000"/>
          <w:sz w:val="28"/>
        </w:rPr>
        <w:t>
</w:t>
      </w:r>
      <w:r>
        <w:rPr>
          <w:rFonts w:ascii="Times New Roman"/>
          <w:b w:val="false"/>
          <w:i w:val="false"/>
          <w:color w:val="000000"/>
          <w:sz w:val="28"/>
        </w:rPr>
        <w:t xml:space="preserve">
      4) суффозиялық процестер мен құбылыстар – топырақтан оңай ерігіш тұздардың шайылуы орын алады; </w:t>
      </w:r>
      <w:r>
        <w:br/>
      </w:r>
      <w:r>
        <w:rPr>
          <w:rFonts w:ascii="Times New Roman"/>
          <w:b w:val="false"/>
          <w:i w:val="false"/>
          <w:color w:val="000000"/>
          <w:sz w:val="28"/>
        </w:rPr>
        <w:t>
</w:t>
      </w:r>
      <w:r>
        <w:rPr>
          <w:rFonts w:ascii="Times New Roman"/>
          <w:b w:val="false"/>
          <w:i w:val="false"/>
          <w:color w:val="000000"/>
          <w:sz w:val="28"/>
        </w:rPr>
        <w:t>
      5) шөгу, топырақтың бөгуі таралған;</w:t>
      </w:r>
      <w:r>
        <w:br/>
      </w:r>
      <w:r>
        <w:rPr>
          <w:rFonts w:ascii="Times New Roman"/>
          <w:b w:val="false"/>
          <w:i w:val="false"/>
          <w:color w:val="000000"/>
          <w:sz w:val="28"/>
        </w:rPr>
        <w:t>
</w:t>
      </w:r>
      <w:r>
        <w:rPr>
          <w:rFonts w:ascii="Times New Roman"/>
          <w:b w:val="false"/>
          <w:i w:val="false"/>
          <w:color w:val="000000"/>
          <w:sz w:val="28"/>
        </w:rPr>
        <w:t>
      6) топырақтың коррозиялық қасиеттері – топырақта металдар мен темірбетон құрылыстардың коррозиясына әкеліп соғатын тұздардың болуы.</w:t>
      </w:r>
    </w:p>
    <w:bookmarkEnd w:id="8"/>
    <w:bookmarkStart w:name="z25" w:id="9"/>
    <w:p>
      <w:pPr>
        <w:spacing w:after="0"/>
        <w:ind w:left="0"/>
        <w:jc w:val="left"/>
      </w:pPr>
      <w:r>
        <w:rPr>
          <w:rFonts w:ascii="Times New Roman"/>
          <w:b/>
          <w:i w:val="false"/>
          <w:color w:val="000000"/>
        </w:rPr>
        <w:t xml:space="preserve"> 
4. Әлеуметтік-экономикалық даму</w:t>
      </w:r>
    </w:p>
    <w:bookmarkEnd w:id="9"/>
    <w:bookmarkStart w:name="z26" w:id="10"/>
    <w:p>
      <w:pPr>
        <w:spacing w:after="0"/>
        <w:ind w:left="0"/>
        <w:jc w:val="left"/>
      </w:pPr>
      <w:r>
        <w:rPr>
          <w:rFonts w:ascii="Times New Roman"/>
          <w:b/>
          <w:i w:val="false"/>
          <w:color w:val="000000"/>
        </w:rPr>
        <w:t xml:space="preserve"> 
1. Әлеуметтік-экономикалық дамудың негізгі бағыттары</w:t>
      </w:r>
    </w:p>
    <w:bookmarkEnd w:id="10"/>
    <w:bookmarkStart w:name="z27" w:id="11"/>
    <w:p>
      <w:pPr>
        <w:spacing w:after="0"/>
        <w:ind w:left="0"/>
        <w:jc w:val="both"/>
      </w:pPr>
      <w:r>
        <w:rPr>
          <w:rFonts w:ascii="Times New Roman"/>
          <w:b w:val="false"/>
          <w:i w:val="false"/>
          <w:color w:val="000000"/>
          <w:sz w:val="28"/>
        </w:rPr>
        <w:t>
      Бас жоспарда дамудың болжамды кезеңінде қала тау-кен өнеркәсібі (металл кендерін өндіру) басым дамыған облыстық маңызы бар ірі қала ретінде қарастырылады.</w:t>
      </w:r>
      <w:r>
        <w:br/>
      </w:r>
      <w:r>
        <w:rPr>
          <w:rFonts w:ascii="Times New Roman"/>
          <w:b w:val="false"/>
          <w:i w:val="false"/>
          <w:color w:val="000000"/>
          <w:sz w:val="28"/>
        </w:rPr>
        <w:t>
      Қаланы дамытудың мақсаты сенімді инженерлік және көлік инфрақұрылымы бар орнықты және бәсекеге қабілетті экономиканы құру, тұрақты және кешенді дамуды қамтамасыз ету, экологиялық тепе-теңдікті қолдау, қаланың жаңа құрылыс салынатын жерлерінде аумақтық-жоспарлау арқылы ұйымдастыруды қалыптастыру және қолданыстағыны жетілдіру.</w:t>
      </w:r>
      <w:r>
        <w:br/>
      </w:r>
      <w:r>
        <w:rPr>
          <w:rFonts w:ascii="Times New Roman"/>
          <w:b w:val="false"/>
          <w:i w:val="false"/>
          <w:color w:val="000000"/>
          <w:sz w:val="28"/>
        </w:rPr>
        <w:t>
      Қаланың әлеуметтік-экономикалық дамытудың негізгі мақсаты халықтың жұмыспен қамтылуы, әл-ауқаты деңгейінің көтерілуімен, тыныс-тіршілігі жағдайларының жақсаруымен айқындалатын адами әлеуетті арттыру болып табылады.</w:t>
      </w:r>
    </w:p>
    <w:bookmarkEnd w:id="11"/>
    <w:bookmarkStart w:name="z28" w:id="12"/>
    <w:p>
      <w:pPr>
        <w:spacing w:after="0"/>
        <w:ind w:left="0"/>
        <w:jc w:val="left"/>
      </w:pPr>
      <w:r>
        <w:rPr>
          <w:rFonts w:ascii="Times New Roman"/>
          <w:b/>
          <w:i w:val="false"/>
          <w:color w:val="000000"/>
        </w:rPr>
        <w:t xml:space="preserve"> 
2. Демография</w:t>
      </w:r>
    </w:p>
    <w:bookmarkEnd w:id="12"/>
    <w:bookmarkStart w:name="z29" w:id="13"/>
    <w:p>
      <w:pPr>
        <w:spacing w:after="0"/>
        <w:ind w:left="0"/>
        <w:jc w:val="both"/>
      </w:pPr>
      <w:r>
        <w:rPr>
          <w:rFonts w:ascii="Times New Roman"/>
          <w:b w:val="false"/>
          <w:i w:val="false"/>
          <w:color w:val="000000"/>
          <w:sz w:val="28"/>
        </w:rPr>
        <w:t>
      2014 жылғы 1 қаңтарға халық саны 128,2 мың адамды құрады. Қала тұрғындарының санын қалыптастыруға демографиялық процестер әсер етеді. Қаланың 2013 жылғы әкімшілік аумағы бойынша соңғы бірнеше жылда алғаш рет халық санының табиғи өсуінің оң серпіні (туу көрсеткіші өлім көрсеткішінен асады) байқалып отыр, халық санының табиғи өсу көрсеткіші 105 адамды құрайды (туылғандар – 1719, қайтыс болғандар – 1614), бұған тұрғындардың біршама бөлігінің әл-ауқатының жақсаруы, отбасының және ондағы балалар санының көбеюіне деген тиімді әрі саналы көзқарас ықпал етеді.</w:t>
      </w:r>
      <w:r>
        <w:br/>
      </w:r>
      <w:r>
        <w:rPr>
          <w:rFonts w:ascii="Times New Roman"/>
          <w:b w:val="false"/>
          <w:i w:val="false"/>
          <w:color w:val="000000"/>
          <w:sz w:val="28"/>
        </w:rPr>
        <w:t>
</w:t>
      </w:r>
      <w:r>
        <w:rPr>
          <w:rFonts w:ascii="Times New Roman"/>
          <w:b w:val="false"/>
          <w:i w:val="false"/>
          <w:color w:val="000000"/>
          <w:sz w:val="28"/>
        </w:rPr>
        <w:t>
      Табиғи өсім коэффициентінің перспективаға арналған орташа мәндері Бас жоспарда 2020 жылға - 1,1% және есепті мерзімге – 2,2% қабылданды.</w:t>
      </w:r>
      <w:r>
        <w:br/>
      </w:r>
      <w:r>
        <w:rPr>
          <w:rFonts w:ascii="Times New Roman"/>
          <w:b w:val="false"/>
          <w:i w:val="false"/>
          <w:color w:val="000000"/>
          <w:sz w:val="28"/>
        </w:rPr>
        <w:t>
</w:t>
      </w:r>
      <w:r>
        <w:rPr>
          <w:rFonts w:ascii="Times New Roman"/>
          <w:b w:val="false"/>
          <w:i w:val="false"/>
          <w:color w:val="000000"/>
          <w:sz w:val="28"/>
        </w:rPr>
        <w:t>
      Демографиялық тәсілмен анықталған перспективадағы халық санының көрсеткіші 2030 жылға - 150,0 мың адамды, соның ішінде бірінші кезекте 132,0 мың адамды құрайды.</w:t>
      </w:r>
      <w:r>
        <w:br/>
      </w:r>
      <w:r>
        <w:rPr>
          <w:rFonts w:ascii="Times New Roman"/>
          <w:b w:val="false"/>
          <w:i w:val="false"/>
          <w:color w:val="000000"/>
          <w:sz w:val="28"/>
        </w:rPr>
        <w:t>
</w:t>
      </w:r>
      <w:r>
        <w:rPr>
          <w:rFonts w:ascii="Times New Roman"/>
          <w:b w:val="false"/>
          <w:i w:val="false"/>
          <w:color w:val="000000"/>
          <w:sz w:val="28"/>
        </w:rPr>
        <w:t>
      Бас жоспардың аумақты жоспарлы ұйымдастыру және экономиканы дамыту жөніндегі жобалау ұсыныстарын іске асыру процесі, қалалық ортаны жақсарту бойынша шаралар кешені қала тұрғындарының жұмыспен қамтылу деңгейінің өсуіне ықпал етеді. Қазіргі кездегі еңбек ресурстарының резервтері өндіріс және қызмет көрсету саласына жұмылдырылған.</w:t>
      </w:r>
    </w:p>
    <w:bookmarkEnd w:id="13"/>
    <w:bookmarkStart w:name="z33" w:id="14"/>
    <w:p>
      <w:pPr>
        <w:spacing w:after="0"/>
        <w:ind w:left="0"/>
        <w:jc w:val="left"/>
      </w:pPr>
      <w:r>
        <w:rPr>
          <w:rFonts w:ascii="Times New Roman"/>
          <w:b/>
          <w:i w:val="false"/>
          <w:color w:val="000000"/>
        </w:rPr>
        <w:t xml:space="preserve"> 
3. Азаматтық-тұрғын үй құрылысы</w:t>
      </w:r>
    </w:p>
    <w:bookmarkEnd w:id="14"/>
    <w:bookmarkStart w:name="z34" w:id="15"/>
    <w:p>
      <w:pPr>
        <w:spacing w:after="0"/>
        <w:ind w:left="0"/>
        <w:jc w:val="both"/>
      </w:pPr>
      <w:r>
        <w:rPr>
          <w:rFonts w:ascii="Times New Roman"/>
          <w:b w:val="false"/>
          <w:i w:val="false"/>
          <w:color w:val="000000"/>
          <w:sz w:val="28"/>
        </w:rPr>
        <w:t>
      Есепті мерзімге тұрғын үймен орташа (нәтижелі) қамтамасыз ету бір адамға 21,6 шаршы метр тұрғын үй алаңы көлемінде қабылданған.</w:t>
      </w:r>
      <w:r>
        <w:br/>
      </w:r>
      <w:r>
        <w:rPr>
          <w:rFonts w:ascii="Times New Roman"/>
          <w:b w:val="false"/>
          <w:i w:val="false"/>
          <w:color w:val="000000"/>
          <w:sz w:val="28"/>
        </w:rPr>
        <w:t>
      Есепті мерзім кезеңіне (2014 – 2030 жылдары) жобаланатын тұрғын үй қорының көрсеткіші 1072,0 мың м</w:t>
      </w:r>
      <w:r>
        <w:rPr>
          <w:rFonts w:ascii="Times New Roman"/>
          <w:b w:val="false"/>
          <w:i w:val="false"/>
          <w:color w:val="000000"/>
          <w:vertAlign w:val="superscript"/>
        </w:rPr>
        <w:t>2</w:t>
      </w:r>
      <w:r>
        <w:rPr>
          <w:rFonts w:ascii="Times New Roman"/>
          <w:b w:val="false"/>
          <w:i w:val="false"/>
          <w:color w:val="000000"/>
          <w:sz w:val="28"/>
        </w:rPr>
        <w:t>, соның ішінде бірінші кезектегі құрылыс кезеңінде (2014 – 2020 жылдары) – 219,0 мың м</w:t>
      </w:r>
      <w:r>
        <w:rPr>
          <w:rFonts w:ascii="Times New Roman"/>
          <w:b w:val="false"/>
          <w:i w:val="false"/>
          <w:color w:val="000000"/>
          <w:vertAlign w:val="superscript"/>
        </w:rPr>
        <w:t>2</w:t>
      </w:r>
      <w:r>
        <w:rPr>
          <w:rFonts w:ascii="Times New Roman"/>
          <w:b w:val="false"/>
          <w:i w:val="false"/>
          <w:color w:val="000000"/>
          <w:sz w:val="28"/>
        </w:rPr>
        <w:t xml:space="preserve"> құрайды. Бас жоспарда тұрғын үйлерді мынадай құрылыстық аймақтарға бөлу қабылданған:</w:t>
      </w:r>
      <w:r>
        <w:br/>
      </w:r>
      <w:r>
        <w:rPr>
          <w:rFonts w:ascii="Times New Roman"/>
          <w:b w:val="false"/>
          <w:i w:val="false"/>
          <w:color w:val="000000"/>
          <w:sz w:val="28"/>
        </w:rPr>
        <w:t>
      бірінші кезектегі құрылыс – 2020 жыл</w:t>
      </w:r>
      <w:r>
        <w:br/>
      </w:r>
      <w:r>
        <w:rPr>
          <w:rFonts w:ascii="Times New Roman"/>
          <w:b w:val="false"/>
          <w:i w:val="false"/>
          <w:color w:val="000000"/>
          <w:sz w:val="28"/>
        </w:rPr>
        <w:t>
</w:t>
      </w:r>
      <w:r>
        <w:rPr>
          <w:rFonts w:ascii="Times New Roman"/>
          <w:b w:val="false"/>
          <w:i w:val="false"/>
          <w:color w:val="000000"/>
          <w:sz w:val="28"/>
        </w:rPr>
        <w:t>
      1) үй жанында учаскелері бар үйлер – 117,7 мың м</w:t>
      </w:r>
      <w:r>
        <w:rPr>
          <w:rFonts w:ascii="Times New Roman"/>
          <w:b w:val="false"/>
          <w:i w:val="false"/>
          <w:color w:val="000000"/>
          <w:vertAlign w:val="superscript"/>
        </w:rPr>
        <w:t>2</w:t>
      </w:r>
      <w:r>
        <w:rPr>
          <w:rFonts w:ascii="Times New Roman"/>
          <w:b w:val="false"/>
          <w:i w:val="false"/>
          <w:color w:val="000000"/>
          <w:sz w:val="28"/>
        </w:rPr>
        <w:t xml:space="preserve"> – 54,0%;</w:t>
      </w:r>
      <w:r>
        <w:br/>
      </w:r>
      <w:r>
        <w:rPr>
          <w:rFonts w:ascii="Times New Roman"/>
          <w:b w:val="false"/>
          <w:i w:val="false"/>
          <w:color w:val="000000"/>
          <w:sz w:val="28"/>
        </w:rPr>
        <w:t>
</w:t>
      </w:r>
      <w:r>
        <w:rPr>
          <w:rFonts w:ascii="Times New Roman"/>
          <w:b w:val="false"/>
          <w:i w:val="false"/>
          <w:color w:val="000000"/>
          <w:sz w:val="28"/>
        </w:rPr>
        <w:t>
      2) орташа-көпқабатты үйлер (5-9 қабат) – 101,3 мың м</w:t>
      </w:r>
      <w:r>
        <w:rPr>
          <w:rFonts w:ascii="Times New Roman"/>
          <w:b w:val="false"/>
          <w:i w:val="false"/>
          <w:color w:val="000000"/>
          <w:vertAlign w:val="superscript"/>
        </w:rPr>
        <w:t>2</w:t>
      </w:r>
      <w:r>
        <w:rPr>
          <w:rFonts w:ascii="Times New Roman"/>
          <w:b w:val="false"/>
          <w:i w:val="false"/>
          <w:color w:val="000000"/>
          <w:sz w:val="28"/>
        </w:rPr>
        <w:t xml:space="preserve">– 46,0%. </w:t>
      </w:r>
      <w:r>
        <w:br/>
      </w:r>
      <w:r>
        <w:rPr>
          <w:rFonts w:ascii="Times New Roman"/>
          <w:b w:val="false"/>
          <w:i w:val="false"/>
          <w:color w:val="000000"/>
          <w:sz w:val="28"/>
        </w:rPr>
        <w:t>
      есепті мерзім – 2030 жыл</w:t>
      </w:r>
      <w:r>
        <w:br/>
      </w:r>
      <w:r>
        <w:rPr>
          <w:rFonts w:ascii="Times New Roman"/>
          <w:b w:val="false"/>
          <w:i w:val="false"/>
          <w:color w:val="000000"/>
          <w:sz w:val="28"/>
        </w:rPr>
        <w:t>
</w:t>
      </w:r>
      <w:r>
        <w:rPr>
          <w:rFonts w:ascii="Times New Roman"/>
          <w:b w:val="false"/>
          <w:i w:val="false"/>
          <w:color w:val="000000"/>
          <w:sz w:val="28"/>
        </w:rPr>
        <w:t>
      1) үй жанында учаскелері бар үйлер – 804,0 мың м</w:t>
      </w:r>
      <w:r>
        <w:rPr>
          <w:rFonts w:ascii="Times New Roman"/>
          <w:b w:val="false"/>
          <w:i w:val="false"/>
          <w:color w:val="000000"/>
          <w:vertAlign w:val="superscript"/>
        </w:rPr>
        <w:t>2</w:t>
      </w:r>
      <w:r>
        <w:rPr>
          <w:rFonts w:ascii="Times New Roman"/>
          <w:b w:val="false"/>
          <w:i w:val="false"/>
          <w:color w:val="000000"/>
          <w:sz w:val="28"/>
        </w:rPr>
        <w:t xml:space="preserve"> – 75,0%;</w:t>
      </w:r>
      <w:r>
        <w:br/>
      </w:r>
      <w:r>
        <w:rPr>
          <w:rFonts w:ascii="Times New Roman"/>
          <w:b w:val="false"/>
          <w:i w:val="false"/>
          <w:color w:val="000000"/>
          <w:sz w:val="28"/>
        </w:rPr>
        <w:t>
</w:t>
      </w:r>
      <w:r>
        <w:rPr>
          <w:rFonts w:ascii="Times New Roman"/>
          <w:b w:val="false"/>
          <w:i w:val="false"/>
          <w:color w:val="000000"/>
          <w:sz w:val="28"/>
        </w:rPr>
        <w:t xml:space="preserve">
      2) орташа-көпқабатты үйлер (5-9 қабат) – 268,0 мың мІ– 25,0%. </w:t>
      </w:r>
      <w:r>
        <w:br/>
      </w:r>
      <w:r>
        <w:rPr>
          <w:rFonts w:ascii="Times New Roman"/>
          <w:b w:val="false"/>
          <w:i w:val="false"/>
          <w:color w:val="000000"/>
          <w:sz w:val="28"/>
        </w:rPr>
        <w:t>
      Тұрғын үй құрылысы тұрғындардың барлық топтарын тұрғын үймен қамтамасыз етуге бағытталған. Қоныстанатын аумақтың дамуына қажетті аудан 1847,0 гектарды құрайды.</w:t>
      </w:r>
      <w:r>
        <w:br/>
      </w:r>
      <w:r>
        <w:rPr>
          <w:rFonts w:ascii="Times New Roman"/>
          <w:b w:val="false"/>
          <w:i w:val="false"/>
          <w:color w:val="000000"/>
          <w:sz w:val="28"/>
        </w:rPr>
        <w:t>
      Негізгі техникалық-экономикалық көрсеткіштерде (бұдан әрі – ТЭК) Қазақстан Республикасы Индустрия және сауда министрлігінің Құрылыс және тұрғын үй-коммуналдық шаруашылық істері комитетінің 2009 жылғы 13 қаңтардағы № 31 бұйрығымен бекітілген және 2009 жылғы 1 маусымнан бастап қолданысқа енгізілген «Қала құрылысы. Қалалық және ауылдық елді мекендерді жоспарлау және құрылыс салу» ҚР ҚНжЕ 3.01-01-2008* талаптарына сәйкес орындалған қоғамдық маңызы бар объектілерге қажеттілік есебі келтірілген.</w:t>
      </w:r>
      <w:r>
        <w:br/>
      </w:r>
      <w:r>
        <w:rPr>
          <w:rFonts w:ascii="Times New Roman"/>
          <w:b w:val="false"/>
          <w:i w:val="false"/>
          <w:color w:val="000000"/>
          <w:sz w:val="28"/>
        </w:rPr>
        <w:t xml:space="preserve">
      Мекемелер мен қызмет көрсету кәсіпорындарын салу көлемі жалпы қалалық аймақтар мен орталықтар жүйесін жоғары деңгейде қызмет көрсететін объектілермен, сондай-ақ қалыптасқан және жаңа кешенді құрылыс аудандарындағы жергілікті орталықтарды тұрғындарға тұрғын ортада қызмет көрсететін: мәдениет, сауда, тұрмыстық, білім беру, денсаулық сақтау және әлеуметтік қамтамасыз ету объектілерімен қалыптастыру қажеттілігіне негізделіп, қаланың аумақтық ресурстарын ескере отырып қабылданған. </w:t>
      </w:r>
      <w:r>
        <w:br/>
      </w:r>
      <w:r>
        <w:rPr>
          <w:rFonts w:ascii="Times New Roman"/>
          <w:b w:val="false"/>
          <w:i w:val="false"/>
          <w:color w:val="000000"/>
          <w:sz w:val="28"/>
        </w:rPr>
        <w:t>
      Бүкіл жобалау кезеңінде жалпы сыйымдылығы 4324 орынға арналған 24 мектепке дейінгі балалар мекемесін, жалпы сыйымдылығы 6111 оқушыға арналған 9 жалпы білім беру мектебін және 2 бала бақша-мектеп кешенін, 1167 келушіге арналған емханалар, 255 кереуеттік аурухана кешендерін салу жоспарланып отыр.</w:t>
      </w:r>
      <w:r>
        <w:br/>
      </w:r>
      <w:r>
        <w:rPr>
          <w:rFonts w:ascii="Times New Roman"/>
          <w:b w:val="false"/>
          <w:i w:val="false"/>
          <w:color w:val="000000"/>
          <w:sz w:val="28"/>
        </w:rPr>
        <w:t>
      Сонымен қатар, бірінші кезекте жалпы сыйымдылығы 2310 орынға арналған 15 мектепке дейінгі балалар мекемесін, жалпы сыйымдылығы 2905 оқушыға арналған 5 жалпы білім беру мектебін және 2 бала бақша-мектеп кешенін, 932 келушіге арналған емханалар, 140 кереуеттік аурухана кешендерін салу жоспарлануда.</w:t>
      </w:r>
      <w:r>
        <w:br/>
      </w:r>
      <w:r>
        <w:rPr>
          <w:rFonts w:ascii="Times New Roman"/>
          <w:b w:val="false"/>
          <w:i w:val="false"/>
          <w:color w:val="000000"/>
          <w:sz w:val="28"/>
        </w:rPr>
        <w:t xml:space="preserve">
      Мәдениет ұйымдарының қызметі олардың жұмысын әрі қарай жетілдіру және жаңа қызмет түрлерін енгізу арқылы мәдениет мекемелерінің желісін сақтауға және дамытуға бағытталған. Келешекте жаңа технологияларды енгізуге және қолданыстағы мәдениет және өнер объектілерінің материалдық-техникалық базасын нығайтуға, сондай-ақ жаңа объектілерді салуға көп көңіл бөлуге ұсыныс жасалады. </w:t>
      </w:r>
      <w:r>
        <w:br/>
      </w:r>
      <w:r>
        <w:rPr>
          <w:rFonts w:ascii="Times New Roman"/>
          <w:b w:val="false"/>
          <w:i w:val="false"/>
          <w:color w:val="000000"/>
          <w:sz w:val="28"/>
        </w:rPr>
        <w:t>
      Бас жоспарда қаладағы барлық тарихи, мәдени және сәулет ескерткіштерін сақтау көзделген.</w:t>
      </w:r>
      <w:r>
        <w:br/>
      </w:r>
      <w:r>
        <w:rPr>
          <w:rFonts w:ascii="Times New Roman"/>
          <w:b w:val="false"/>
          <w:i w:val="false"/>
          <w:color w:val="000000"/>
          <w:sz w:val="28"/>
        </w:rPr>
        <w:t>
      Тарих, мәдениет және сәулет ескерткіштерін, сондай-ақ оларды қоршаған аса құнды тарихи ортаны сақтау, ескерткіштердің жаңа құрылыстармен үйлесімді өзара байланысын қамтамасыз ету үшін кейінгі жобалау сатысында ескерткіш учаскелерін және қалалық құрылысты реттеу аймақтарының шекараларын белгілеу қажет.</w:t>
      </w:r>
    </w:p>
    <w:bookmarkEnd w:id="15"/>
    <w:bookmarkStart w:name="z39" w:id="16"/>
    <w:p>
      <w:pPr>
        <w:spacing w:after="0"/>
        <w:ind w:left="0"/>
        <w:jc w:val="left"/>
      </w:pPr>
      <w:r>
        <w:rPr>
          <w:rFonts w:ascii="Times New Roman"/>
          <w:b/>
          <w:i w:val="false"/>
          <w:color w:val="000000"/>
        </w:rPr>
        <w:t xml:space="preserve"> 
4. Экономикалық қызмет</w:t>
      </w:r>
    </w:p>
    <w:bookmarkEnd w:id="16"/>
    <w:bookmarkStart w:name="z40" w:id="17"/>
    <w:p>
      <w:pPr>
        <w:spacing w:after="0"/>
        <w:ind w:left="0"/>
        <w:jc w:val="both"/>
      </w:pPr>
      <w:r>
        <w:rPr>
          <w:rFonts w:ascii="Times New Roman"/>
          <w:b w:val="false"/>
          <w:i w:val="false"/>
          <w:color w:val="000000"/>
          <w:sz w:val="28"/>
        </w:rPr>
        <w:t>
      Бас жоспарда қала экономикасын дамытудың басым бағыттары айқындалған: металл кенін өндіру, ауыл шаруашылығы өнімдерін қайта өңдеу. Экономика салаларын дамыту қолданыстағы өндірістердің қуатын кеңейтуге және жаңа кәсіпорындарды құруға негізделеді.</w:t>
      </w:r>
      <w:r>
        <w:br/>
      </w:r>
      <w:r>
        <w:rPr>
          <w:rFonts w:ascii="Times New Roman"/>
          <w:b w:val="false"/>
          <w:i w:val="false"/>
          <w:color w:val="000000"/>
          <w:sz w:val="28"/>
        </w:rPr>
        <w:t>
      Қалада индустриялық аймақ құру үшін 400,0 гектар көлемінде аумақ бөлу ұсынылады, оның міндетіне жаңа технологияларды енгізу саласында жұмыс істейтін компанияларды қолдау және дамыту кіреді.</w:t>
      </w:r>
      <w:r>
        <w:br/>
      </w:r>
      <w:r>
        <w:rPr>
          <w:rFonts w:ascii="Times New Roman"/>
          <w:b w:val="false"/>
          <w:i w:val="false"/>
          <w:color w:val="000000"/>
          <w:sz w:val="28"/>
        </w:rPr>
        <w:t>
      Қаланың экономикалық және әлеуметтік перспективасын қарастыру кезінде мынадай кластерлерді ұйымдастырған жөн:</w:t>
      </w:r>
      <w:r>
        <w:br/>
      </w:r>
      <w:r>
        <w:rPr>
          <w:rFonts w:ascii="Times New Roman"/>
          <w:b w:val="false"/>
          <w:i w:val="false"/>
          <w:color w:val="000000"/>
          <w:sz w:val="28"/>
        </w:rPr>
        <w:t>
</w:t>
      </w:r>
      <w:r>
        <w:rPr>
          <w:rFonts w:ascii="Times New Roman"/>
          <w:b w:val="false"/>
          <w:i w:val="false"/>
          <w:color w:val="000000"/>
          <w:sz w:val="28"/>
        </w:rPr>
        <w:t>
      1) көлік-логистикалық кластер (2020 жылға қарай Қазақстан арқылы жүк ағынының көлемі 35 миллион тонна жүкке дейін, кейіннен 50 миллион тонна жүкке немесе 3,0 есеге дейін өседі);</w:t>
      </w:r>
      <w:r>
        <w:br/>
      </w:r>
      <w:r>
        <w:rPr>
          <w:rFonts w:ascii="Times New Roman"/>
          <w:b w:val="false"/>
          <w:i w:val="false"/>
          <w:color w:val="000000"/>
          <w:sz w:val="28"/>
        </w:rPr>
        <w:t>
</w:t>
      </w:r>
      <w:r>
        <w:rPr>
          <w:rFonts w:ascii="Times New Roman"/>
          <w:b w:val="false"/>
          <w:i w:val="false"/>
          <w:color w:val="000000"/>
          <w:sz w:val="28"/>
        </w:rPr>
        <w:t xml:space="preserve">
      2) жалпақ шыны, цемент, керамикалық тақта өндіру жөніндегі зауыттар құрылысын қоса алғанда, өндірістің аяқталған циклі бар құрылыс кластері; </w:t>
      </w:r>
      <w:r>
        <w:br/>
      </w:r>
      <w:r>
        <w:rPr>
          <w:rFonts w:ascii="Times New Roman"/>
          <w:b w:val="false"/>
          <w:i w:val="false"/>
          <w:color w:val="000000"/>
          <w:sz w:val="28"/>
        </w:rPr>
        <w:t>
</w:t>
      </w:r>
      <w:r>
        <w:rPr>
          <w:rFonts w:ascii="Times New Roman"/>
          <w:b w:val="false"/>
          <w:i w:val="false"/>
          <w:color w:val="000000"/>
          <w:sz w:val="28"/>
        </w:rPr>
        <w:t>
      3) өнім кластері ауыл шаруашылығы шикізатын өндіруге қатысушылар мен қайта өңдеу кәсіпорындарын біріктіреді.</w:t>
      </w:r>
      <w:r>
        <w:br/>
      </w:r>
      <w:r>
        <w:rPr>
          <w:rFonts w:ascii="Times New Roman"/>
          <w:b w:val="false"/>
          <w:i w:val="false"/>
          <w:color w:val="000000"/>
          <w:sz w:val="28"/>
        </w:rPr>
        <w:t>
      Есепті мерзім кезеңінде әлеуметтік-экономикалық кешеннің негізгі бағыттары мыналарға бағытталады:</w:t>
      </w:r>
      <w:r>
        <w:br/>
      </w:r>
      <w:r>
        <w:rPr>
          <w:rFonts w:ascii="Times New Roman"/>
          <w:b w:val="false"/>
          <w:i w:val="false"/>
          <w:color w:val="000000"/>
          <w:sz w:val="28"/>
        </w:rPr>
        <w:t>
</w:t>
      </w:r>
      <w:r>
        <w:rPr>
          <w:rFonts w:ascii="Times New Roman"/>
          <w:b w:val="false"/>
          <w:i w:val="false"/>
          <w:color w:val="000000"/>
          <w:sz w:val="28"/>
        </w:rPr>
        <w:t>
      1) базалық экономикалық көрсеткіштердің өсуін қамтамасыз ету;</w:t>
      </w:r>
      <w:r>
        <w:br/>
      </w:r>
      <w:r>
        <w:rPr>
          <w:rFonts w:ascii="Times New Roman"/>
          <w:b w:val="false"/>
          <w:i w:val="false"/>
          <w:color w:val="000000"/>
          <w:sz w:val="28"/>
        </w:rPr>
        <w:t>
</w:t>
      </w:r>
      <w:r>
        <w:rPr>
          <w:rFonts w:ascii="Times New Roman"/>
          <w:b w:val="false"/>
          <w:i w:val="false"/>
          <w:color w:val="000000"/>
          <w:sz w:val="28"/>
        </w:rPr>
        <w:t>
      2) жоспарланған инвестициялық жобаларды іске асыру;</w:t>
      </w:r>
      <w:r>
        <w:br/>
      </w:r>
      <w:r>
        <w:rPr>
          <w:rFonts w:ascii="Times New Roman"/>
          <w:b w:val="false"/>
          <w:i w:val="false"/>
          <w:color w:val="000000"/>
          <w:sz w:val="28"/>
        </w:rPr>
        <w:t>
</w:t>
      </w:r>
      <w:r>
        <w:rPr>
          <w:rFonts w:ascii="Times New Roman"/>
          <w:b w:val="false"/>
          <w:i w:val="false"/>
          <w:color w:val="000000"/>
          <w:sz w:val="28"/>
        </w:rPr>
        <w:t>
      3) қала тұрғындарын оңтайлы жұмыспен қамту құрылымын қамтамасыз ету үшін экономиканы әртараптандыру мен шағын және орта бизнесті дамыту бағдарламасын іске асыру;</w:t>
      </w:r>
      <w:r>
        <w:br/>
      </w:r>
      <w:r>
        <w:rPr>
          <w:rFonts w:ascii="Times New Roman"/>
          <w:b w:val="false"/>
          <w:i w:val="false"/>
          <w:color w:val="000000"/>
          <w:sz w:val="28"/>
        </w:rPr>
        <w:t>
</w:t>
      </w:r>
      <w:r>
        <w:rPr>
          <w:rFonts w:ascii="Times New Roman"/>
          <w:b w:val="false"/>
          <w:i w:val="false"/>
          <w:color w:val="000000"/>
          <w:sz w:val="28"/>
        </w:rPr>
        <w:t>
      4) кәсіпкерлік негіздеріне, өндірісті дамытуға арналған кредиттер мен гранттар беру бағдарламаларына оқытуды жалғастыру;</w:t>
      </w:r>
      <w:r>
        <w:br/>
      </w:r>
      <w:r>
        <w:rPr>
          <w:rFonts w:ascii="Times New Roman"/>
          <w:b w:val="false"/>
          <w:i w:val="false"/>
          <w:color w:val="000000"/>
          <w:sz w:val="28"/>
        </w:rPr>
        <w:t>
</w:t>
      </w:r>
      <w:r>
        <w:rPr>
          <w:rFonts w:ascii="Times New Roman"/>
          <w:b w:val="false"/>
          <w:i w:val="false"/>
          <w:color w:val="000000"/>
          <w:sz w:val="28"/>
        </w:rPr>
        <w:t>
      5) шағын және орта бизнес объектілеріне көлік инфрақұрылымын дамыту.</w:t>
      </w:r>
    </w:p>
    <w:bookmarkEnd w:id="17"/>
    <w:bookmarkStart w:name="z49" w:id="18"/>
    <w:p>
      <w:pPr>
        <w:spacing w:after="0"/>
        <w:ind w:left="0"/>
        <w:jc w:val="left"/>
      </w:pPr>
      <w:r>
        <w:rPr>
          <w:rFonts w:ascii="Times New Roman"/>
          <w:b/>
          <w:i w:val="false"/>
          <w:color w:val="000000"/>
        </w:rPr>
        <w:t xml:space="preserve"> 
5. Өнеркәсіп</w:t>
      </w:r>
    </w:p>
    <w:bookmarkEnd w:id="18"/>
    <w:bookmarkStart w:name="z50" w:id="19"/>
    <w:p>
      <w:pPr>
        <w:spacing w:after="0"/>
        <w:ind w:left="0"/>
        <w:jc w:val="both"/>
      </w:pPr>
      <w:r>
        <w:rPr>
          <w:rFonts w:ascii="Times New Roman"/>
          <w:b w:val="false"/>
          <w:i w:val="false"/>
          <w:color w:val="000000"/>
          <w:sz w:val="28"/>
        </w:rPr>
        <w:t>
      Рудный қаласы Қостанай облысының өнеркәсіптік дамыған өңірлерінің бірі болып табылады.</w:t>
      </w:r>
      <w:r>
        <w:br/>
      </w:r>
      <w:r>
        <w:rPr>
          <w:rFonts w:ascii="Times New Roman"/>
          <w:b w:val="false"/>
          <w:i w:val="false"/>
          <w:color w:val="000000"/>
          <w:sz w:val="28"/>
        </w:rPr>
        <w:t>
</w:t>
      </w:r>
      <w:r>
        <w:rPr>
          <w:rFonts w:ascii="Times New Roman"/>
          <w:b w:val="false"/>
          <w:i w:val="false"/>
          <w:color w:val="000000"/>
          <w:sz w:val="28"/>
        </w:rPr>
        <w:t>
      Рудный моноқаласы проблемасының шешімі «Соколов-Сарыбай кен-байыту өндірістік бірлестігі» акционерлік қоғамы (бұдан әрі – «ССКӨБ» АҚ) қала құрушы кәсіпорнының қызметін жалғастырумен қатар, кен орындарын жете барлау, жұтаң кенді пайдалану технологияларын енгізу және моноқала айналасында жинақталған қазба қалдықтарын игеру есебінен де көрінеді. Сонымен бірге, қалада ауыл шаруашылығы шикізатын қайта өңдеу кәсіпорындары, олар ықпал ететін аймақта орналасқан ауылдық жердің тұрғындарына өндірістік, әлеуметтік және мәдени-тұрмыстық қызмет көрсететін объектілер орналасуы мүмкін.</w:t>
      </w:r>
    </w:p>
    <w:bookmarkEnd w:id="19"/>
    <w:bookmarkStart w:name="z52" w:id="20"/>
    <w:p>
      <w:pPr>
        <w:spacing w:after="0"/>
        <w:ind w:left="0"/>
        <w:jc w:val="left"/>
      </w:pPr>
      <w:r>
        <w:rPr>
          <w:rFonts w:ascii="Times New Roman"/>
          <w:b/>
          <w:i w:val="false"/>
          <w:color w:val="000000"/>
        </w:rPr>
        <w:t xml:space="preserve"> 
5. Қала құрылысын дамыту</w:t>
      </w:r>
    </w:p>
    <w:bookmarkEnd w:id="20"/>
    <w:bookmarkStart w:name="z53" w:id="21"/>
    <w:p>
      <w:pPr>
        <w:spacing w:after="0"/>
        <w:ind w:left="0"/>
        <w:jc w:val="left"/>
      </w:pPr>
      <w:r>
        <w:rPr>
          <w:rFonts w:ascii="Times New Roman"/>
          <w:b/>
          <w:i w:val="false"/>
          <w:color w:val="000000"/>
        </w:rPr>
        <w:t xml:space="preserve"> 
1. Аумақты сәулеттік-жоспарлауды ұйымдастыру</w:t>
      </w:r>
    </w:p>
    <w:bookmarkEnd w:id="21"/>
    <w:bookmarkStart w:name="z54" w:id="22"/>
    <w:p>
      <w:pPr>
        <w:spacing w:after="0"/>
        <w:ind w:left="0"/>
        <w:jc w:val="both"/>
      </w:pPr>
      <w:r>
        <w:rPr>
          <w:rFonts w:ascii="Times New Roman"/>
          <w:b w:val="false"/>
          <w:i w:val="false"/>
          <w:color w:val="000000"/>
          <w:sz w:val="28"/>
        </w:rPr>
        <w:t>
      Бас жоспардың қала құрылысы шешімі, оны жоспарлау құрылымы қаланың қазіргі жағдайы, аумақты және қала аумағын дамытуды кешенді қала құрылысы мен экономикалық бағалау негізінде айқындалған.</w:t>
      </w:r>
      <w:r>
        <w:br/>
      </w:r>
      <w:r>
        <w:rPr>
          <w:rFonts w:ascii="Times New Roman"/>
          <w:b w:val="false"/>
          <w:i w:val="false"/>
          <w:color w:val="000000"/>
          <w:sz w:val="28"/>
        </w:rPr>
        <w:t>
      Жоспарланған құрылым табиғи және көлік қаңқалары арқылы қалыптасады. Табиғи қаңқа – бұл Тобыл өзені. Көлік қаңқасы – Қостанай облысының басқа қалалары жағына шығатын жалпы қалалық маңызы бар автомагистральдар.</w:t>
      </w:r>
      <w:r>
        <w:br/>
      </w:r>
      <w:r>
        <w:rPr>
          <w:rFonts w:ascii="Times New Roman"/>
          <w:b w:val="false"/>
          <w:i w:val="false"/>
          <w:color w:val="000000"/>
          <w:sz w:val="28"/>
        </w:rPr>
        <w:t>
      Бас жоспарда бес тұрғын ауданды кезең-кезеңімен игеру ұсынылады.</w:t>
      </w:r>
      <w:r>
        <w:br/>
      </w:r>
      <w:r>
        <w:rPr>
          <w:rFonts w:ascii="Times New Roman"/>
          <w:b w:val="false"/>
          <w:i w:val="false"/>
          <w:color w:val="000000"/>
          <w:sz w:val="28"/>
        </w:rPr>
        <w:t xml:space="preserve">
      Қаланың перспективалы аумағы бес тұрғын ауданға бөлінген: </w:t>
      </w:r>
      <w:r>
        <w:br/>
      </w:r>
      <w:r>
        <w:rPr>
          <w:rFonts w:ascii="Times New Roman"/>
          <w:b w:val="false"/>
          <w:i w:val="false"/>
          <w:color w:val="000000"/>
          <w:sz w:val="28"/>
        </w:rPr>
        <w:t>
</w:t>
      </w:r>
      <w:r>
        <w:rPr>
          <w:rFonts w:ascii="Times New Roman"/>
          <w:b w:val="false"/>
          <w:i w:val="false"/>
          <w:color w:val="000000"/>
          <w:sz w:val="28"/>
        </w:rPr>
        <w:t>
      1) қолданыстағы шекара шегінде үш тұрғын аудан бөлінген: Орталық, Шығыс және Батыс;</w:t>
      </w:r>
      <w:r>
        <w:br/>
      </w:r>
      <w:r>
        <w:rPr>
          <w:rFonts w:ascii="Times New Roman"/>
          <w:b w:val="false"/>
          <w:i w:val="false"/>
          <w:color w:val="000000"/>
          <w:sz w:val="28"/>
        </w:rPr>
        <w:t>
</w:t>
      </w:r>
      <w:r>
        <w:rPr>
          <w:rFonts w:ascii="Times New Roman"/>
          <w:b w:val="false"/>
          <w:i w:val="false"/>
          <w:color w:val="000000"/>
          <w:sz w:val="28"/>
        </w:rPr>
        <w:t>
      2) қолданыстағы шекаралар шегінен тыс құрылыстан бос, кесілген аумақтарда екі тұрғын аудан: Юбилейный және Правобережный.</w:t>
      </w:r>
      <w:r>
        <w:br/>
      </w:r>
      <w:r>
        <w:rPr>
          <w:rFonts w:ascii="Times New Roman"/>
          <w:b w:val="false"/>
          <w:i w:val="false"/>
          <w:color w:val="000000"/>
          <w:sz w:val="28"/>
        </w:rPr>
        <w:t>
      «Орталық» тұрғын ауданында қызмет көрсету объектілерін ғана орналастыру көзделген.</w:t>
      </w:r>
      <w:r>
        <w:br/>
      </w:r>
      <w:r>
        <w:rPr>
          <w:rFonts w:ascii="Times New Roman"/>
          <w:b w:val="false"/>
          <w:i w:val="false"/>
          <w:color w:val="000000"/>
          <w:sz w:val="28"/>
        </w:rPr>
        <w:t>
      «Правобережный» тұрғын ауданын игеруді есепті мерзімнің соңына қарай бастау жоспарланған.</w:t>
      </w:r>
      <w:r>
        <w:br/>
      </w:r>
      <w:r>
        <w:rPr>
          <w:rFonts w:ascii="Times New Roman"/>
          <w:b w:val="false"/>
          <w:i w:val="false"/>
          <w:color w:val="000000"/>
          <w:sz w:val="28"/>
        </w:rPr>
        <w:t>
      «Батыс» тұрғын ауданы бірінші кезектегі құрылыс мерзімінде толық игерілуі тиіс.</w:t>
      </w:r>
      <w:r>
        <w:br/>
      </w:r>
      <w:r>
        <w:rPr>
          <w:rFonts w:ascii="Times New Roman"/>
          <w:b w:val="false"/>
          <w:i w:val="false"/>
          <w:color w:val="000000"/>
          <w:sz w:val="28"/>
        </w:rPr>
        <w:t>
      Қаланың қолданыстағы шекарасы шегіндегі «Орталық», «Шығыс» және «Батыс» үш тұрғын ауданында қаланың қала құрылысы саласындағы шағын және орта бизнесті дамытуға жәрдемдесу арқылы және 50-60% және одан астам амортизациялық тозған тұрғын үй қорын ішінара реконструкциялауды есепке ала отырып, құрылысты жақындату және абаттандырылатын қала ортасының сапасын арттыру мақсатында жеке ғимараттар мен тұрғын үй-азаматтық құрылыстарын байланыстыру бойынша нақтылау жұмыстарын жүргізу көзделген.</w:t>
      </w:r>
      <w:r>
        <w:br/>
      </w:r>
      <w:r>
        <w:rPr>
          <w:rFonts w:ascii="Times New Roman"/>
          <w:b w:val="false"/>
          <w:i w:val="false"/>
          <w:color w:val="000000"/>
          <w:sz w:val="28"/>
        </w:rPr>
        <w:t>
      Қаланың қолданыстағы шекарасы шегіндегі құрылыстан бос, кесілген аумақтарда «Юбилейный» және «Правобережный» екі тұрғын ауданы бөлінген, мұнда Бас жоспарда үй жанындағы учаскелері мен күнделікті және мерзімді сұранысқа ие барлық қажетті әлеуметтік инфрақұрылымы бар аз қабатты құрылысты орналастыру қарастырылған.</w:t>
      </w:r>
      <w:r>
        <w:br/>
      </w:r>
      <w:r>
        <w:rPr>
          <w:rFonts w:ascii="Times New Roman"/>
          <w:b w:val="false"/>
          <w:i w:val="false"/>
          <w:color w:val="000000"/>
          <w:sz w:val="28"/>
        </w:rPr>
        <w:t>
      Қала аумағын жоспарлы ұйымдастыруда қолданыстағы өндірістік және коммуналдық-қоймалық алаңдарды ретке келтіру, оларды орналастыруға қойылатын экологиялық және технологиялық талаптарды ескере отырып, көрсетілген аумақты тиімді пайдалану арқылы өнеркәсіпті перспективалық дамыту көзделген.</w:t>
      </w:r>
      <w:r>
        <w:br/>
      </w:r>
      <w:r>
        <w:rPr>
          <w:rFonts w:ascii="Times New Roman"/>
          <w:b w:val="false"/>
          <w:i w:val="false"/>
          <w:color w:val="000000"/>
          <w:sz w:val="28"/>
        </w:rPr>
        <w:t>
      Бас жоспарда қала құрылысы және өзге де нормативтік құжаттардың талаптарына сәйкес қала маңында және оның су артериясының жайылма аумағында өсіп тұрған жасыл көшеттерді барынша сақтау, түрлі мақсаттағы жасыл аумақ (саябақтар, бақтар, желекжолдар, арнайы және санитариялық қорғау) жүйесін қалыптастыру арқылы рекреациялық мақсаттағы объектілерді дамыту көзделеді.</w:t>
      </w:r>
      <w:r>
        <w:br/>
      </w:r>
      <w:r>
        <w:rPr>
          <w:rFonts w:ascii="Times New Roman"/>
          <w:b w:val="false"/>
          <w:i w:val="false"/>
          <w:color w:val="000000"/>
          <w:sz w:val="28"/>
        </w:rPr>
        <w:t>
      Өндірістік объектілер орналасқан жағалау аумақтарын кезең-кезеңімен қайта ұйымдастыру, зиянды өндірістерді шығару, қызметтің экологиялық таза түрлеріне ауыстыру көзделеді. Өндірістік аймақ бөлігі топырағының құнарлылығын қалпына келтіру арқылы жағалау және жағалау жанындағы рекреациялық аймақтарды дамыту ұсынылады.</w:t>
      </w:r>
      <w:r>
        <w:br/>
      </w:r>
      <w:r>
        <w:rPr>
          <w:rFonts w:ascii="Times New Roman"/>
          <w:b w:val="false"/>
          <w:i w:val="false"/>
          <w:color w:val="000000"/>
          <w:sz w:val="28"/>
        </w:rPr>
        <w:t>
      Жалпы қалалық және аудандық магистраль жүйесі қоныстанған аумақ пен өнеркәсіп аймағы, сондай-ақ қоныстанған аумақ ішіндегі тұрғын үй құрылыстары арасында қолайлы көлік қатынасын ұйымдастыруды ескере отырып қабылданды.</w:t>
      </w:r>
    </w:p>
    <w:bookmarkEnd w:id="22"/>
    <w:bookmarkStart w:name="z57" w:id="23"/>
    <w:p>
      <w:pPr>
        <w:spacing w:after="0"/>
        <w:ind w:left="0"/>
        <w:jc w:val="left"/>
      </w:pPr>
      <w:r>
        <w:rPr>
          <w:rFonts w:ascii="Times New Roman"/>
          <w:b/>
          <w:i w:val="false"/>
          <w:color w:val="000000"/>
        </w:rPr>
        <w:t xml:space="preserve"> 
2. Қала құрылысын аймақтарға бөлу</w:t>
      </w:r>
    </w:p>
    <w:bookmarkEnd w:id="23"/>
    <w:bookmarkStart w:name="z58" w:id="24"/>
    <w:p>
      <w:pPr>
        <w:spacing w:after="0"/>
        <w:ind w:left="0"/>
        <w:jc w:val="both"/>
      </w:pPr>
      <w:r>
        <w:rPr>
          <w:rFonts w:ascii="Times New Roman"/>
          <w:b w:val="false"/>
          <w:i w:val="false"/>
          <w:color w:val="000000"/>
          <w:sz w:val="28"/>
        </w:rPr>
        <w:t>
      Қаланы жоспарлау құрылымы нақты функционалдық аймақтарға бөлінген. Қаланың бүкіл аумағы өнеркәсіптік және қоныстанған, сондай-ақ Тобыл өзенінің жағалау бойында ұйымдастырылған демалыс аймағы болып бөлінеді.</w:t>
      </w:r>
      <w:r>
        <w:br/>
      </w:r>
      <w:r>
        <w:rPr>
          <w:rFonts w:ascii="Times New Roman"/>
          <w:b w:val="false"/>
          <w:i w:val="false"/>
          <w:color w:val="000000"/>
          <w:sz w:val="28"/>
        </w:rPr>
        <w:t>
      Қала аумағын қала құрылысы аймақтарына бөлу мыналарға бағытталған:</w:t>
      </w:r>
      <w:r>
        <w:br/>
      </w:r>
      <w:r>
        <w:rPr>
          <w:rFonts w:ascii="Times New Roman"/>
          <w:b w:val="false"/>
          <w:i w:val="false"/>
          <w:color w:val="000000"/>
          <w:sz w:val="28"/>
        </w:rPr>
        <w:t>
</w:t>
      </w:r>
      <w:r>
        <w:rPr>
          <w:rFonts w:ascii="Times New Roman"/>
          <w:b w:val="false"/>
          <w:i w:val="false"/>
          <w:color w:val="000000"/>
          <w:sz w:val="28"/>
        </w:rPr>
        <w:t>
      1) қолайлы және қауіпсіз тіршілік әрекеті ортасын құру;</w:t>
      </w:r>
      <w:r>
        <w:br/>
      </w:r>
      <w:r>
        <w:rPr>
          <w:rFonts w:ascii="Times New Roman"/>
          <w:b w:val="false"/>
          <w:i w:val="false"/>
          <w:color w:val="000000"/>
          <w:sz w:val="28"/>
        </w:rPr>
        <w:t>
</w:t>
      </w:r>
      <w:r>
        <w:rPr>
          <w:rFonts w:ascii="Times New Roman"/>
          <w:b w:val="false"/>
          <w:i w:val="false"/>
          <w:color w:val="000000"/>
          <w:sz w:val="28"/>
        </w:rPr>
        <w:t>
      2) аумақты және тұрғындарды табиғи және техногендік сипаттағы төтенше жағдайлар әсерінен қорғау;</w:t>
      </w:r>
      <w:r>
        <w:br/>
      </w:r>
      <w:r>
        <w:rPr>
          <w:rFonts w:ascii="Times New Roman"/>
          <w:b w:val="false"/>
          <w:i w:val="false"/>
          <w:color w:val="000000"/>
          <w:sz w:val="28"/>
        </w:rPr>
        <w:t>
</w:t>
      </w:r>
      <w:r>
        <w:rPr>
          <w:rFonts w:ascii="Times New Roman"/>
          <w:b w:val="false"/>
          <w:i w:val="false"/>
          <w:color w:val="000000"/>
          <w:sz w:val="28"/>
        </w:rPr>
        <w:t>
      3) халықтың және өнеркәсіптің шамадан тыс шоғырлануын, қоршаған табиғи ортаны ластауды болдырмау;</w:t>
      </w:r>
      <w:r>
        <w:br/>
      </w:r>
      <w:r>
        <w:rPr>
          <w:rFonts w:ascii="Times New Roman"/>
          <w:b w:val="false"/>
          <w:i w:val="false"/>
          <w:color w:val="000000"/>
          <w:sz w:val="28"/>
        </w:rPr>
        <w:t>
</w:t>
      </w:r>
      <w:r>
        <w:rPr>
          <w:rFonts w:ascii="Times New Roman"/>
          <w:b w:val="false"/>
          <w:i w:val="false"/>
          <w:color w:val="000000"/>
          <w:sz w:val="28"/>
        </w:rPr>
        <w:t>
      4) қала шекарасындағы ерекше қорғалатын аумақты, оның ішінде табиғи ландшафттарды, тарихи-мәдени маңызы бар объектілер аумақтарын, орманды алқапты және су объектілерін қорғау және пайдалану.</w:t>
      </w:r>
      <w:r>
        <w:br/>
      </w:r>
      <w:r>
        <w:rPr>
          <w:rFonts w:ascii="Times New Roman"/>
          <w:b w:val="false"/>
          <w:i w:val="false"/>
          <w:color w:val="000000"/>
          <w:sz w:val="28"/>
        </w:rPr>
        <w:t xml:space="preserve">
      Жоспарлы шектеулер мен аумақтарды заманауи пайдалануды ескере отырып, әр жоспарланған аумақтық бірлікті пайдаланудың функционалдық мақсаты мен қарқындылығы айқындалған. </w:t>
      </w:r>
      <w:r>
        <w:br/>
      </w:r>
      <w:r>
        <w:rPr>
          <w:rFonts w:ascii="Times New Roman"/>
          <w:b w:val="false"/>
          <w:i w:val="false"/>
          <w:color w:val="000000"/>
          <w:sz w:val="28"/>
        </w:rPr>
        <w:t>
      Қала аумағында мынадай функционалдық аймақтар бөлінген:</w:t>
      </w:r>
      <w:r>
        <w:br/>
      </w:r>
      <w:r>
        <w:rPr>
          <w:rFonts w:ascii="Times New Roman"/>
          <w:b w:val="false"/>
          <w:i w:val="false"/>
          <w:color w:val="000000"/>
          <w:sz w:val="28"/>
        </w:rPr>
        <w:t>
</w:t>
      </w:r>
      <w:r>
        <w:rPr>
          <w:rFonts w:ascii="Times New Roman"/>
          <w:b w:val="false"/>
          <w:i w:val="false"/>
          <w:color w:val="000000"/>
          <w:sz w:val="28"/>
        </w:rPr>
        <w:t>
      1) тұрғын үй аймағы;</w:t>
      </w:r>
      <w:r>
        <w:br/>
      </w:r>
      <w:r>
        <w:rPr>
          <w:rFonts w:ascii="Times New Roman"/>
          <w:b w:val="false"/>
          <w:i w:val="false"/>
          <w:color w:val="000000"/>
          <w:sz w:val="28"/>
        </w:rPr>
        <w:t>
</w:t>
      </w:r>
      <w:r>
        <w:rPr>
          <w:rFonts w:ascii="Times New Roman"/>
          <w:b w:val="false"/>
          <w:i w:val="false"/>
          <w:color w:val="000000"/>
          <w:sz w:val="28"/>
        </w:rPr>
        <w:t>
      2) қоғамдық (қоғамдық-іскерлік) аймақ;</w:t>
      </w:r>
      <w:r>
        <w:br/>
      </w:r>
      <w:r>
        <w:rPr>
          <w:rFonts w:ascii="Times New Roman"/>
          <w:b w:val="false"/>
          <w:i w:val="false"/>
          <w:color w:val="000000"/>
          <w:sz w:val="28"/>
        </w:rPr>
        <w:t>
</w:t>
      </w:r>
      <w:r>
        <w:rPr>
          <w:rFonts w:ascii="Times New Roman"/>
          <w:b w:val="false"/>
          <w:i w:val="false"/>
          <w:color w:val="000000"/>
          <w:sz w:val="28"/>
        </w:rPr>
        <w:t>
      3) рекреациялық аймақ;</w:t>
      </w:r>
      <w:r>
        <w:br/>
      </w:r>
      <w:r>
        <w:rPr>
          <w:rFonts w:ascii="Times New Roman"/>
          <w:b w:val="false"/>
          <w:i w:val="false"/>
          <w:color w:val="000000"/>
          <w:sz w:val="28"/>
        </w:rPr>
        <w:t>
</w:t>
      </w:r>
      <w:r>
        <w:rPr>
          <w:rFonts w:ascii="Times New Roman"/>
          <w:b w:val="false"/>
          <w:i w:val="false"/>
          <w:color w:val="000000"/>
          <w:sz w:val="28"/>
        </w:rPr>
        <w:t>
      4) инженерлік және көлік инфрақұрылымы аймақтары;</w:t>
      </w:r>
      <w:r>
        <w:br/>
      </w:r>
      <w:r>
        <w:rPr>
          <w:rFonts w:ascii="Times New Roman"/>
          <w:b w:val="false"/>
          <w:i w:val="false"/>
          <w:color w:val="000000"/>
          <w:sz w:val="28"/>
        </w:rPr>
        <w:t>
</w:t>
      </w:r>
      <w:r>
        <w:rPr>
          <w:rFonts w:ascii="Times New Roman"/>
          <w:b w:val="false"/>
          <w:i w:val="false"/>
          <w:color w:val="000000"/>
          <w:sz w:val="28"/>
        </w:rPr>
        <w:t>
      5) өнеркәсіптік (өндірістік) аймақ;</w:t>
      </w:r>
      <w:r>
        <w:br/>
      </w:r>
      <w:r>
        <w:rPr>
          <w:rFonts w:ascii="Times New Roman"/>
          <w:b w:val="false"/>
          <w:i w:val="false"/>
          <w:color w:val="000000"/>
          <w:sz w:val="28"/>
        </w:rPr>
        <w:t>
</w:t>
      </w:r>
      <w:r>
        <w:rPr>
          <w:rFonts w:ascii="Times New Roman"/>
          <w:b w:val="false"/>
          <w:i w:val="false"/>
          <w:color w:val="000000"/>
          <w:sz w:val="28"/>
        </w:rPr>
        <w:t>
      6) ауыл шаруашылығы мен орман шаруашылығында пайдаланылатын аймақтар;</w:t>
      </w:r>
      <w:r>
        <w:br/>
      </w:r>
      <w:r>
        <w:rPr>
          <w:rFonts w:ascii="Times New Roman"/>
          <w:b w:val="false"/>
          <w:i w:val="false"/>
          <w:color w:val="000000"/>
          <w:sz w:val="28"/>
        </w:rPr>
        <w:t>
</w:t>
      </w:r>
      <w:r>
        <w:rPr>
          <w:rFonts w:ascii="Times New Roman"/>
          <w:b w:val="false"/>
          <w:i w:val="false"/>
          <w:color w:val="000000"/>
          <w:sz w:val="28"/>
        </w:rPr>
        <w:t>
      7) арнайы мақсаттағы аймақ;</w:t>
      </w:r>
      <w:r>
        <w:br/>
      </w:r>
      <w:r>
        <w:rPr>
          <w:rFonts w:ascii="Times New Roman"/>
          <w:b w:val="false"/>
          <w:i w:val="false"/>
          <w:color w:val="000000"/>
          <w:sz w:val="28"/>
        </w:rPr>
        <w:t>
</w:t>
      </w:r>
      <w:r>
        <w:rPr>
          <w:rFonts w:ascii="Times New Roman"/>
          <w:b w:val="false"/>
          <w:i w:val="false"/>
          <w:color w:val="000000"/>
          <w:sz w:val="28"/>
        </w:rPr>
        <w:t>
      8) санитариялық-қорғау аймақтары;</w:t>
      </w:r>
      <w:r>
        <w:br/>
      </w:r>
      <w:r>
        <w:rPr>
          <w:rFonts w:ascii="Times New Roman"/>
          <w:b w:val="false"/>
          <w:i w:val="false"/>
          <w:color w:val="000000"/>
          <w:sz w:val="28"/>
        </w:rPr>
        <w:t>
</w:t>
      </w:r>
      <w:r>
        <w:rPr>
          <w:rFonts w:ascii="Times New Roman"/>
          <w:b w:val="false"/>
          <w:i w:val="false"/>
          <w:color w:val="000000"/>
          <w:sz w:val="28"/>
        </w:rPr>
        <w:t>
      9) резервтік аймақ.</w:t>
      </w:r>
      <w:r>
        <w:br/>
      </w:r>
      <w:r>
        <w:rPr>
          <w:rFonts w:ascii="Times New Roman"/>
          <w:b w:val="false"/>
          <w:i w:val="false"/>
          <w:color w:val="000000"/>
          <w:sz w:val="28"/>
        </w:rPr>
        <w:t>
      Әрбір қала құрылысы аймағы үшін оларды пайдалану және пайдалануды шектеу бойынша регламенттер айқындалған.</w:t>
      </w:r>
    </w:p>
    <w:bookmarkEnd w:id="24"/>
    <w:bookmarkStart w:name="z72" w:id="25"/>
    <w:p>
      <w:pPr>
        <w:spacing w:after="0"/>
        <w:ind w:left="0"/>
        <w:jc w:val="left"/>
      </w:pPr>
      <w:r>
        <w:rPr>
          <w:rFonts w:ascii="Times New Roman"/>
          <w:b/>
          <w:i w:val="false"/>
          <w:color w:val="000000"/>
        </w:rPr>
        <w:t xml:space="preserve"> 
6. Көлік инфрақұрылымы</w:t>
      </w:r>
    </w:p>
    <w:bookmarkEnd w:id="25"/>
    <w:bookmarkStart w:name="z73" w:id="26"/>
    <w:p>
      <w:pPr>
        <w:spacing w:after="0"/>
        <w:ind w:left="0"/>
        <w:jc w:val="both"/>
      </w:pPr>
      <w:r>
        <w:rPr>
          <w:rFonts w:ascii="Times New Roman"/>
          <w:b w:val="false"/>
          <w:i w:val="false"/>
          <w:color w:val="000000"/>
          <w:sz w:val="28"/>
        </w:rPr>
        <w:t>
      Қаланың көлік жүйесіне сыртқы, қала маңындағы, қала ішіндегі жолаушылар және жүк тасымалы қызметін көрсететін көлік түрлері (теміржол, автомобиль) кіреді.</w:t>
      </w:r>
      <w:r>
        <w:br/>
      </w:r>
      <w:r>
        <w:rPr>
          <w:rFonts w:ascii="Times New Roman"/>
          <w:b w:val="false"/>
          <w:i w:val="false"/>
          <w:color w:val="000000"/>
          <w:sz w:val="28"/>
        </w:rPr>
        <w:t>
      Есепті кезеңнің соңына қарай қала көшелері мен жолдарының жалпы ұзындығы – 263,5 км, оның ішінде магистральдық көшелердің жалпы ұзындығы 80,12 км құрайды.</w:t>
      </w:r>
      <w:r>
        <w:br/>
      </w:r>
      <w:r>
        <w:rPr>
          <w:rFonts w:ascii="Times New Roman"/>
          <w:b w:val="false"/>
          <w:i w:val="false"/>
          <w:color w:val="000000"/>
          <w:sz w:val="28"/>
        </w:rPr>
        <w:t>
      Бірінші кезекте автобус жолаушылар көлігі желілерінің ұзындығы – 265,2 км дейін, есепті кезеңде 288,4 км дейін артады.</w:t>
      </w:r>
      <w:r>
        <w:br/>
      </w:r>
      <w:r>
        <w:rPr>
          <w:rFonts w:ascii="Times New Roman"/>
          <w:b w:val="false"/>
          <w:i w:val="false"/>
          <w:color w:val="000000"/>
          <w:sz w:val="28"/>
        </w:rPr>
        <w:t xml:space="preserve">
      Қаланың жобалау құрылымының ең тұрақты элементі және қаңқасы ретінде жол-көше желісінің жүйесі қала құрылысының перспективалық дамуының негізі болып табылады. </w:t>
      </w:r>
      <w:r>
        <w:br/>
      </w:r>
      <w:r>
        <w:rPr>
          <w:rFonts w:ascii="Times New Roman"/>
          <w:b w:val="false"/>
          <w:i w:val="false"/>
          <w:color w:val="000000"/>
          <w:sz w:val="28"/>
        </w:rPr>
        <w:t xml:space="preserve">
      Жобалау кезеңінде жол-көше желісін дамытуда мыналар қарастырылған: </w:t>
      </w:r>
      <w:r>
        <w:br/>
      </w:r>
      <w:r>
        <w:rPr>
          <w:rFonts w:ascii="Times New Roman"/>
          <w:b w:val="false"/>
          <w:i w:val="false"/>
          <w:color w:val="000000"/>
          <w:sz w:val="28"/>
        </w:rPr>
        <w:t>
</w:t>
      </w:r>
      <w:r>
        <w:rPr>
          <w:rFonts w:ascii="Times New Roman"/>
          <w:b w:val="false"/>
          <w:i w:val="false"/>
          <w:color w:val="000000"/>
          <w:sz w:val="28"/>
        </w:rPr>
        <w:t>
      1) Тобыл өзенінің оң жағалауында қала құрылысының дамуына байланысты Космонавттар даңғылынан жаңа құрылыс аудандарына дейін магистральдық көше тарту жұмыстары көзделген;</w:t>
      </w:r>
      <w:r>
        <w:br/>
      </w:r>
      <w:r>
        <w:rPr>
          <w:rFonts w:ascii="Times New Roman"/>
          <w:b w:val="false"/>
          <w:i w:val="false"/>
          <w:color w:val="000000"/>
          <w:sz w:val="28"/>
        </w:rPr>
        <w:t>
</w:t>
      </w:r>
      <w:r>
        <w:rPr>
          <w:rFonts w:ascii="Times New Roman"/>
          <w:b w:val="false"/>
          <w:i w:val="false"/>
          <w:color w:val="000000"/>
          <w:sz w:val="28"/>
        </w:rPr>
        <w:t>
      2) қаланың қоныстанған аумағынан тысқары, шеткі бөлігі бойынша көзделген транзиттік жүк автокөлігі қозғалысына арналған қаланың сыртқы шеңберін құру;</w:t>
      </w:r>
      <w:r>
        <w:br/>
      </w:r>
      <w:r>
        <w:rPr>
          <w:rFonts w:ascii="Times New Roman"/>
          <w:b w:val="false"/>
          <w:i w:val="false"/>
          <w:color w:val="000000"/>
          <w:sz w:val="28"/>
        </w:rPr>
        <w:t>
</w:t>
      </w:r>
      <w:r>
        <w:rPr>
          <w:rFonts w:ascii="Times New Roman"/>
          <w:b w:val="false"/>
          <w:i w:val="false"/>
          <w:color w:val="000000"/>
          <w:sz w:val="28"/>
        </w:rPr>
        <w:t>
      3) қаланың айналма жолының құрамына кіретін қолданыстағы «Қарабұтақ - Комсомол - Денисов - Рудный - Қостанай» республикалық маңызы бар автожолдарды I техникалық санатқа реконструкциялау;</w:t>
      </w:r>
      <w:r>
        <w:br/>
      </w:r>
      <w:r>
        <w:rPr>
          <w:rFonts w:ascii="Times New Roman"/>
          <w:b w:val="false"/>
          <w:i w:val="false"/>
          <w:color w:val="000000"/>
          <w:sz w:val="28"/>
        </w:rPr>
        <w:t>
</w:t>
      </w:r>
      <w:r>
        <w:rPr>
          <w:rFonts w:ascii="Times New Roman"/>
          <w:b w:val="false"/>
          <w:i w:val="false"/>
          <w:color w:val="000000"/>
          <w:sz w:val="28"/>
        </w:rPr>
        <w:t>
      4) Оңтүстік-Сарыбай карьерінің оңтүстік және оңтүстік-батыс бағытында дамуына байланысты «Рудный - Қашар - Федоров» облыстық маңызы бар автожол учаскесін Сарыбай жинақтауышынан тысқары шығару көзделген.</w:t>
      </w:r>
      <w:r>
        <w:br/>
      </w:r>
      <w:r>
        <w:rPr>
          <w:rFonts w:ascii="Times New Roman"/>
          <w:b w:val="false"/>
          <w:i w:val="false"/>
          <w:color w:val="000000"/>
          <w:sz w:val="28"/>
        </w:rPr>
        <w:t>
      Қаланың перспективалық көше-жол желісі магистральдық көшелердің орташа тығыздығы 2,0–2,2 км/кмІ тікбұрышты-радиалды схемасы ретінде ұсынылады.</w:t>
      </w:r>
      <w:r>
        <w:br/>
      </w:r>
      <w:r>
        <w:rPr>
          <w:rFonts w:ascii="Times New Roman"/>
          <w:b w:val="false"/>
          <w:i w:val="false"/>
          <w:color w:val="000000"/>
          <w:sz w:val="28"/>
        </w:rPr>
        <w:t>
      Бас жоспарда есепті мерзімге және одан тыс мерзімде автокөлік санының перспективалық өсуін ескере отырып, негізгі көшелердің көлденең профильдері айқындалды.</w:t>
      </w:r>
      <w:r>
        <w:br/>
      </w:r>
      <w:r>
        <w:rPr>
          <w:rFonts w:ascii="Times New Roman"/>
          <w:b w:val="false"/>
          <w:i w:val="false"/>
          <w:color w:val="000000"/>
          <w:sz w:val="28"/>
        </w:rPr>
        <w:t xml:space="preserve">
      Бас жоспарда сыртқы автожолдардың жалпы қалалық магистральдық көшелермен, негізгі жалпы қалалық магистральдық көшелердің өзара қиылысқан жерлерінде түрлі деңгейлерде жол көлік айырымдарын салу үшін аумақтар резервке алынған. </w:t>
      </w:r>
      <w:r>
        <w:br/>
      </w:r>
      <w:r>
        <w:rPr>
          <w:rFonts w:ascii="Times New Roman"/>
          <w:b w:val="false"/>
          <w:i w:val="false"/>
          <w:color w:val="000000"/>
          <w:sz w:val="28"/>
        </w:rPr>
        <w:t>
      Теміржол көлігі Железорудная теміржол станциясы және Қостанай станциясы - Тобыл станциясы магистральді теміржол желісі ретінде ұсынылған. Жобада Қостанай станциясы - Железорудная станциясы - Тобыл станциясы учаскесінде екінші жол салу, Железорудная станциясы - Қашар станциясы - Жаркөл станциясы учаскесін электрлендіру қарастырылған. Железорудная станциясы - Қостанай станциясы - Тобыл станциясы учаскесінде екінші жол салу және Железорудная станциясын көшіру көзделген.</w:t>
      </w:r>
      <w:r>
        <w:br/>
      </w:r>
      <w:r>
        <w:rPr>
          <w:rFonts w:ascii="Times New Roman"/>
          <w:b w:val="false"/>
          <w:i w:val="false"/>
          <w:color w:val="000000"/>
          <w:sz w:val="28"/>
        </w:rPr>
        <w:t xml:space="preserve">
      Жаңа және қолданыстағы автомобиль жолдарының магистральдық теміржолдармен және жолдармен қиылысқан жерлерінде екі деңгейде жол өтпесі қарастырылған. </w:t>
      </w:r>
      <w:r>
        <w:br/>
      </w:r>
      <w:r>
        <w:rPr>
          <w:rFonts w:ascii="Times New Roman"/>
          <w:b w:val="false"/>
          <w:i w:val="false"/>
          <w:color w:val="000000"/>
          <w:sz w:val="28"/>
        </w:rPr>
        <w:t>
      Есепті мерзімге қаланың қолданыстағы және жаңа бөлігі арасында көлік және жаяу жүргіншілер қатынасы Тобыл өзені арқылы көпір өткелі бойынша жүргізіледі. Бір автожол көпірін салу көзделген.</w:t>
      </w:r>
    </w:p>
    <w:bookmarkEnd w:id="26"/>
    <w:bookmarkStart w:name="z78" w:id="27"/>
    <w:p>
      <w:pPr>
        <w:spacing w:after="0"/>
        <w:ind w:left="0"/>
        <w:jc w:val="left"/>
      </w:pPr>
      <w:r>
        <w:rPr>
          <w:rFonts w:ascii="Times New Roman"/>
          <w:b/>
          <w:i w:val="false"/>
          <w:color w:val="000000"/>
        </w:rPr>
        <w:t xml:space="preserve"> 
7. Инженерлік инфрақұрылым</w:t>
      </w:r>
    </w:p>
    <w:bookmarkEnd w:id="27"/>
    <w:bookmarkStart w:name="z79" w:id="28"/>
    <w:p>
      <w:pPr>
        <w:spacing w:after="0"/>
        <w:ind w:left="0"/>
        <w:jc w:val="left"/>
      </w:pPr>
      <w:r>
        <w:rPr>
          <w:rFonts w:ascii="Times New Roman"/>
          <w:b/>
          <w:i w:val="false"/>
          <w:color w:val="000000"/>
        </w:rPr>
        <w:t xml:space="preserve"> 
1. Сумен жабдықтау</w:t>
      </w:r>
    </w:p>
    <w:bookmarkEnd w:id="28"/>
    <w:bookmarkStart w:name="z80" w:id="29"/>
    <w:p>
      <w:pPr>
        <w:spacing w:after="0"/>
        <w:ind w:left="0"/>
        <w:jc w:val="both"/>
      </w:pPr>
      <w:r>
        <w:rPr>
          <w:rFonts w:ascii="Times New Roman"/>
          <w:b w:val="false"/>
          <w:i w:val="false"/>
          <w:color w:val="000000"/>
          <w:sz w:val="28"/>
        </w:rPr>
        <w:t>
      Қаланы сумен тұрақты жабдықтауды қамтамасыз ету үшін мынадай іс-шараларды жүргізу қажет:</w:t>
      </w:r>
      <w:r>
        <w:br/>
      </w:r>
      <w:r>
        <w:rPr>
          <w:rFonts w:ascii="Times New Roman"/>
          <w:b w:val="false"/>
          <w:i w:val="false"/>
          <w:color w:val="000000"/>
          <w:sz w:val="28"/>
        </w:rPr>
        <w:t>
      Құрылыстың І кезегі - 2020 жыл:</w:t>
      </w:r>
      <w:r>
        <w:br/>
      </w:r>
      <w:r>
        <w:rPr>
          <w:rFonts w:ascii="Times New Roman"/>
          <w:b w:val="false"/>
          <w:i w:val="false"/>
          <w:color w:val="000000"/>
          <w:sz w:val="28"/>
        </w:rPr>
        <w:t>
</w:t>
      </w:r>
      <w:r>
        <w:rPr>
          <w:rFonts w:ascii="Times New Roman"/>
          <w:b w:val="false"/>
          <w:i w:val="false"/>
          <w:color w:val="000000"/>
          <w:sz w:val="28"/>
        </w:rPr>
        <w:t>
      1) өнімділігі тәулігіне 80,0 мың м</w:t>
      </w:r>
      <w:r>
        <w:rPr>
          <w:rFonts w:ascii="Times New Roman"/>
          <w:b w:val="false"/>
          <w:i w:val="false"/>
          <w:color w:val="000000"/>
          <w:vertAlign w:val="superscript"/>
        </w:rPr>
        <w:t>3</w:t>
      </w:r>
      <w:r>
        <w:rPr>
          <w:rFonts w:ascii="Times New Roman"/>
          <w:b w:val="false"/>
          <w:i w:val="false"/>
          <w:color w:val="000000"/>
          <w:sz w:val="28"/>
        </w:rPr>
        <w:t xml:space="preserve"> ауыз су дайындайтын су тазалау құрылысын реконструкциялау;</w:t>
      </w:r>
      <w:r>
        <w:br/>
      </w:r>
      <w:r>
        <w:rPr>
          <w:rFonts w:ascii="Times New Roman"/>
          <w:b w:val="false"/>
          <w:i w:val="false"/>
          <w:color w:val="000000"/>
          <w:sz w:val="28"/>
        </w:rPr>
        <w:t>
</w:t>
      </w:r>
      <w:r>
        <w:rPr>
          <w:rFonts w:ascii="Times New Roman"/>
          <w:b w:val="false"/>
          <w:i w:val="false"/>
          <w:color w:val="000000"/>
          <w:sz w:val="28"/>
        </w:rPr>
        <w:t>
      2) өнімділігі тәулігіне 35,0 мың м</w:t>
      </w:r>
      <w:r>
        <w:rPr>
          <w:rFonts w:ascii="Times New Roman"/>
          <w:b w:val="false"/>
          <w:i w:val="false"/>
          <w:color w:val="000000"/>
          <w:vertAlign w:val="superscript"/>
        </w:rPr>
        <w:t>3</w:t>
      </w:r>
      <w:r>
        <w:rPr>
          <w:rFonts w:ascii="Times New Roman"/>
          <w:b w:val="false"/>
          <w:i w:val="false"/>
          <w:color w:val="000000"/>
          <w:sz w:val="28"/>
        </w:rPr>
        <w:t xml:space="preserve"> техникалық сумен жабдықтау үшін су жинағышты реконструкциялау;</w:t>
      </w:r>
      <w:r>
        <w:br/>
      </w:r>
      <w:r>
        <w:rPr>
          <w:rFonts w:ascii="Times New Roman"/>
          <w:b w:val="false"/>
          <w:i w:val="false"/>
          <w:color w:val="000000"/>
          <w:sz w:val="28"/>
        </w:rPr>
        <w:t>
</w:t>
      </w:r>
      <w:r>
        <w:rPr>
          <w:rFonts w:ascii="Times New Roman"/>
          <w:b w:val="false"/>
          <w:i w:val="false"/>
          <w:color w:val="000000"/>
          <w:sz w:val="28"/>
        </w:rPr>
        <w:t>
      3) бағдарламаланатын бақылаушыларды пайдалана отырып диспетчерлік бақылау жүйесін салу;</w:t>
      </w:r>
      <w:r>
        <w:br/>
      </w:r>
      <w:r>
        <w:rPr>
          <w:rFonts w:ascii="Times New Roman"/>
          <w:b w:val="false"/>
          <w:i w:val="false"/>
          <w:color w:val="000000"/>
          <w:sz w:val="28"/>
        </w:rPr>
        <w:t>
</w:t>
      </w:r>
      <w:r>
        <w:rPr>
          <w:rFonts w:ascii="Times New Roman"/>
          <w:b w:val="false"/>
          <w:i w:val="false"/>
          <w:color w:val="000000"/>
          <w:sz w:val="28"/>
        </w:rPr>
        <w:t>
      4) ұзындығы 180,0 км қолданыстағы су құбыры желісін реконструкциялау;</w:t>
      </w:r>
      <w:r>
        <w:br/>
      </w:r>
      <w:r>
        <w:rPr>
          <w:rFonts w:ascii="Times New Roman"/>
          <w:b w:val="false"/>
          <w:i w:val="false"/>
          <w:color w:val="000000"/>
          <w:sz w:val="28"/>
        </w:rPr>
        <w:t>
</w:t>
      </w:r>
      <w:r>
        <w:rPr>
          <w:rFonts w:ascii="Times New Roman"/>
          <w:b w:val="false"/>
          <w:i w:val="false"/>
          <w:color w:val="000000"/>
          <w:sz w:val="28"/>
        </w:rPr>
        <w:t>
      5) ұзындығы 19,0 км су құбыры желісін салу;</w:t>
      </w:r>
      <w:r>
        <w:br/>
      </w:r>
      <w:r>
        <w:rPr>
          <w:rFonts w:ascii="Times New Roman"/>
          <w:b w:val="false"/>
          <w:i w:val="false"/>
          <w:color w:val="000000"/>
          <w:sz w:val="28"/>
        </w:rPr>
        <w:t xml:space="preserve">
      есепті мерзім – 2030 жыл: </w:t>
      </w:r>
      <w:r>
        <w:br/>
      </w:r>
      <w:r>
        <w:rPr>
          <w:rFonts w:ascii="Times New Roman"/>
          <w:b w:val="false"/>
          <w:i w:val="false"/>
          <w:color w:val="000000"/>
          <w:sz w:val="28"/>
        </w:rPr>
        <w:t>
</w:t>
      </w:r>
      <w:r>
        <w:rPr>
          <w:rFonts w:ascii="Times New Roman"/>
          <w:b w:val="false"/>
          <w:i w:val="false"/>
          <w:color w:val="000000"/>
          <w:sz w:val="28"/>
        </w:rPr>
        <w:t>
      1) ұзындығы 200,0 км қолданыстағы су құбыры желісін реконструкциялау;</w:t>
      </w:r>
      <w:r>
        <w:br/>
      </w:r>
      <w:r>
        <w:rPr>
          <w:rFonts w:ascii="Times New Roman"/>
          <w:b w:val="false"/>
          <w:i w:val="false"/>
          <w:color w:val="000000"/>
          <w:sz w:val="28"/>
        </w:rPr>
        <w:t>
</w:t>
      </w:r>
      <w:r>
        <w:rPr>
          <w:rFonts w:ascii="Times New Roman"/>
          <w:b w:val="false"/>
          <w:i w:val="false"/>
          <w:color w:val="000000"/>
          <w:sz w:val="28"/>
        </w:rPr>
        <w:t>
      2) ұзындығы 33,0 км магистральдық су құбыры желісін салу.</w:t>
      </w:r>
      <w:r>
        <w:br/>
      </w:r>
      <w:r>
        <w:rPr>
          <w:rFonts w:ascii="Times New Roman"/>
          <w:b w:val="false"/>
          <w:i w:val="false"/>
          <w:color w:val="000000"/>
          <w:sz w:val="28"/>
        </w:rPr>
        <w:t>
      Сумен жабдықтау жүйелері (ауыз су-шаруашылық, өндірістік, өртке қарсы), негізінен, қолданыстағы схемалар бойынша сақталады.</w:t>
      </w:r>
      <w:r>
        <w:br/>
      </w:r>
      <w:r>
        <w:rPr>
          <w:rFonts w:ascii="Times New Roman"/>
          <w:b w:val="false"/>
          <w:i w:val="false"/>
          <w:color w:val="000000"/>
          <w:sz w:val="28"/>
        </w:rPr>
        <w:t>
      Бас жоспарда ауыз су сапасындағы суды дайындау үшін су тазарту құрылыстарын, техникалық сумен жабдықтау үшін су жинағышты реконструкциялау, қолданыстағы төрт су таратқышты бөлшектеу көзделген.</w:t>
      </w:r>
    </w:p>
    <w:bookmarkEnd w:id="29"/>
    <w:bookmarkStart w:name="z88" w:id="30"/>
    <w:p>
      <w:pPr>
        <w:spacing w:after="0"/>
        <w:ind w:left="0"/>
        <w:jc w:val="left"/>
      </w:pPr>
      <w:r>
        <w:rPr>
          <w:rFonts w:ascii="Times New Roman"/>
          <w:b/>
          <w:i w:val="false"/>
          <w:color w:val="000000"/>
        </w:rPr>
        <w:t xml:space="preserve"> 
2. Су бұру</w:t>
      </w:r>
    </w:p>
    <w:bookmarkEnd w:id="30"/>
    <w:bookmarkStart w:name="z89" w:id="31"/>
    <w:p>
      <w:pPr>
        <w:spacing w:after="0"/>
        <w:ind w:left="0"/>
        <w:jc w:val="both"/>
      </w:pPr>
      <w:r>
        <w:rPr>
          <w:rFonts w:ascii="Times New Roman"/>
          <w:b w:val="false"/>
          <w:i w:val="false"/>
          <w:color w:val="000000"/>
          <w:sz w:val="28"/>
        </w:rPr>
        <w:t>      Орталықтандырылған кәріз жүйесі қала мен кәсіпорындардың шаруашылық-тұрмыстық суларын бұруды және тазартуды қамтамасыз етеді.</w:t>
      </w:r>
      <w:r>
        <w:br/>
      </w:r>
      <w:r>
        <w:rPr>
          <w:rFonts w:ascii="Times New Roman"/>
          <w:b w:val="false"/>
          <w:i w:val="false"/>
          <w:color w:val="000000"/>
          <w:sz w:val="28"/>
        </w:rPr>
        <w:t>
      Бас жоспарда оң жағалау және сол жағалау аудандарында бөлек су бұру ұсынылады.</w:t>
      </w:r>
      <w:r>
        <w:br/>
      </w:r>
      <w:r>
        <w:rPr>
          <w:rFonts w:ascii="Times New Roman"/>
          <w:b w:val="false"/>
          <w:i w:val="false"/>
          <w:color w:val="000000"/>
          <w:sz w:val="28"/>
        </w:rPr>
        <w:t>
      Бас жоспарда қалада тұрақты су бұруды қамтамасыз ету үшін мынадай іс-шаралар жүргізу ұсынылады:</w:t>
      </w:r>
      <w:r>
        <w:br/>
      </w:r>
      <w:r>
        <w:rPr>
          <w:rFonts w:ascii="Times New Roman"/>
          <w:b w:val="false"/>
          <w:i w:val="false"/>
          <w:color w:val="000000"/>
          <w:sz w:val="28"/>
        </w:rPr>
        <w:t>
      Құрылыстың І кезегі - 2020 жыл:</w:t>
      </w:r>
      <w:r>
        <w:br/>
      </w:r>
      <w:r>
        <w:rPr>
          <w:rFonts w:ascii="Times New Roman"/>
          <w:b w:val="false"/>
          <w:i w:val="false"/>
          <w:color w:val="000000"/>
          <w:sz w:val="28"/>
        </w:rPr>
        <w:t>
      1) бас кәріз станциясын (БКНС), кәріз станциясын (КНС) реконструкциялау;</w:t>
      </w:r>
      <w:r>
        <w:br/>
      </w:r>
      <w:r>
        <w:rPr>
          <w:rFonts w:ascii="Times New Roman"/>
          <w:b w:val="false"/>
          <w:i w:val="false"/>
          <w:color w:val="000000"/>
          <w:sz w:val="28"/>
        </w:rPr>
        <w:t>
</w:t>
      </w:r>
      <w:r>
        <w:rPr>
          <w:rFonts w:ascii="Times New Roman"/>
          <w:b w:val="false"/>
          <w:i w:val="false"/>
          <w:color w:val="000000"/>
          <w:sz w:val="28"/>
        </w:rPr>
        <w:t>
      2) кәріз желілерін реконструкциялау - 152,0 км;</w:t>
      </w:r>
      <w:r>
        <w:br/>
      </w:r>
      <w:r>
        <w:rPr>
          <w:rFonts w:ascii="Times New Roman"/>
          <w:b w:val="false"/>
          <w:i w:val="false"/>
          <w:color w:val="000000"/>
          <w:sz w:val="28"/>
        </w:rPr>
        <w:t>
</w:t>
      </w:r>
      <w:r>
        <w:rPr>
          <w:rFonts w:ascii="Times New Roman"/>
          <w:b w:val="false"/>
          <w:i w:val="false"/>
          <w:color w:val="000000"/>
          <w:sz w:val="28"/>
        </w:rPr>
        <w:t>
      3) кәріз желілерін салу - 12,0 км.</w:t>
      </w:r>
      <w:r>
        <w:br/>
      </w:r>
      <w:r>
        <w:rPr>
          <w:rFonts w:ascii="Times New Roman"/>
          <w:b w:val="false"/>
          <w:i w:val="false"/>
          <w:color w:val="000000"/>
          <w:sz w:val="28"/>
        </w:rPr>
        <w:t>
      есепті мерзімі - 2030 жыл:</w:t>
      </w:r>
      <w:r>
        <w:br/>
      </w:r>
      <w:r>
        <w:rPr>
          <w:rFonts w:ascii="Times New Roman"/>
          <w:b w:val="false"/>
          <w:i w:val="false"/>
          <w:color w:val="000000"/>
          <w:sz w:val="28"/>
        </w:rPr>
        <w:t>
</w:t>
      </w:r>
      <w:r>
        <w:rPr>
          <w:rFonts w:ascii="Times New Roman"/>
          <w:b w:val="false"/>
          <w:i w:val="false"/>
          <w:color w:val="000000"/>
          <w:sz w:val="28"/>
        </w:rPr>
        <w:t>
      1) екі КНС салу;</w:t>
      </w:r>
      <w:r>
        <w:br/>
      </w:r>
      <w:r>
        <w:rPr>
          <w:rFonts w:ascii="Times New Roman"/>
          <w:b w:val="false"/>
          <w:i w:val="false"/>
          <w:color w:val="000000"/>
          <w:sz w:val="28"/>
        </w:rPr>
        <w:t>
</w:t>
      </w:r>
      <w:r>
        <w:rPr>
          <w:rFonts w:ascii="Times New Roman"/>
          <w:b w:val="false"/>
          <w:i w:val="false"/>
          <w:color w:val="000000"/>
          <w:sz w:val="28"/>
        </w:rPr>
        <w:t>
      2) кәріз желілерін салу - 22,0 км.</w:t>
      </w:r>
    </w:p>
    <w:bookmarkEnd w:id="31"/>
    <w:bookmarkStart w:name="z94" w:id="32"/>
    <w:p>
      <w:pPr>
        <w:spacing w:after="0"/>
        <w:ind w:left="0"/>
        <w:jc w:val="left"/>
      </w:pPr>
      <w:r>
        <w:rPr>
          <w:rFonts w:ascii="Times New Roman"/>
          <w:b/>
          <w:i w:val="false"/>
          <w:color w:val="000000"/>
        </w:rPr>
        <w:t xml:space="preserve"> 
3. Жылумен жабдықтау</w:t>
      </w:r>
    </w:p>
    <w:bookmarkEnd w:id="32"/>
    <w:bookmarkStart w:name="z95" w:id="33"/>
    <w:p>
      <w:pPr>
        <w:spacing w:after="0"/>
        <w:ind w:left="0"/>
        <w:jc w:val="both"/>
      </w:pPr>
      <w:r>
        <w:rPr>
          <w:rFonts w:ascii="Times New Roman"/>
          <w:b w:val="false"/>
          <w:i w:val="false"/>
          <w:color w:val="000000"/>
          <w:sz w:val="28"/>
        </w:rPr>
        <w:t>
      Қазіргі таңда жылу қуаты 720,0 Гкалл/сағ, электр қуаты 267,0 МВт құрайтын Рудный жылу энергетикалық орталығы қаланы орталықтандырылған жылумен жабдықтаудың негізгі көзі болып табылады. Қалада жалпы жылу өнімділігі 215,0 МВт жиырмаға жуық өнеркәсіптік қазандық жұмыс істейді, бұл қаланы толықтай жылумен жабдықтауды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
      Қала бойынша жылу желілерінің жалпы ұзындығы -123,8 км. </w:t>
      </w:r>
      <w:r>
        <w:br/>
      </w:r>
      <w:r>
        <w:rPr>
          <w:rFonts w:ascii="Times New Roman"/>
          <w:b w:val="false"/>
          <w:i w:val="false"/>
          <w:color w:val="000000"/>
          <w:sz w:val="28"/>
        </w:rPr>
        <w:t>
      Бас жоспарда жаңа трасса, көршілес аудандардың жылу желілері арасында жалғастырғыш құрылғыларын салу, сондай-ақ қолданыстағы жылу магистральдарын реконструкциялау, негізінен табиғи газбен, ал табиғи газды беру уақытша тоқтатылған жағдайда көмірмен жұмыс істейтін орталықтандырылмаған қазандықтарды салу ұсынылады.</w:t>
      </w:r>
    </w:p>
    <w:bookmarkEnd w:id="33"/>
    <w:bookmarkStart w:name="z97" w:id="34"/>
    <w:p>
      <w:pPr>
        <w:spacing w:after="0"/>
        <w:ind w:left="0"/>
        <w:jc w:val="left"/>
      </w:pPr>
      <w:r>
        <w:rPr>
          <w:rFonts w:ascii="Times New Roman"/>
          <w:b/>
          <w:i w:val="false"/>
          <w:color w:val="000000"/>
        </w:rPr>
        <w:t xml:space="preserve"> 
4. Электрмен жабдықтау</w:t>
      </w:r>
    </w:p>
    <w:bookmarkEnd w:id="34"/>
    <w:bookmarkStart w:name="z98" w:id="35"/>
    <w:p>
      <w:pPr>
        <w:spacing w:after="0"/>
        <w:ind w:left="0"/>
        <w:jc w:val="both"/>
      </w:pPr>
      <w:r>
        <w:rPr>
          <w:rFonts w:ascii="Times New Roman"/>
          <w:b w:val="false"/>
          <w:i w:val="false"/>
          <w:color w:val="000000"/>
          <w:sz w:val="28"/>
        </w:rPr>
        <w:t>
      Қала тұтынушыларын электрмен жабдықтау 500 кВт «Сокол» және 220 кВт «Сарыбай» қосалқы станциялары арқылы қолданыстағы 500 кВт және 220 кВт желілері бойынша «KEGOС» АҚ энергетикалық жүйесі желілерінен орталықтандырылған түрде жүзеге асырылады. Қаланы орталықтандырылған электрмен жабдықтаудың негізгі көзі қуаты шамамен 267 МВт белгіленген Рудный жылу-электр орталығы (бұдан әрі – ЖЭО) болып табылады. Рудный ЖЭО 110 кВт жоғары вольтты желілері бойынша «Сарыбай» қосалқы станциясымен, 35 кВт жоғары вольтты желілері бойынша № 1 және № 2 «Узловая» қосалқы станциясымен байланысады.</w:t>
      </w:r>
      <w:r>
        <w:br/>
      </w:r>
      <w:r>
        <w:rPr>
          <w:rFonts w:ascii="Times New Roman"/>
          <w:b w:val="false"/>
          <w:i w:val="false"/>
          <w:color w:val="000000"/>
          <w:sz w:val="28"/>
        </w:rPr>
        <w:t>
      Қалада жаңа аудандарды салу үшін кернеуі 10 кВт бөліп тарату желілерін, РП-10 кВт төрт жаңа бөлу қондырғыларын салу көзделеді.</w:t>
      </w:r>
    </w:p>
    <w:bookmarkEnd w:id="35"/>
    <w:bookmarkStart w:name="z99" w:id="36"/>
    <w:p>
      <w:pPr>
        <w:spacing w:after="0"/>
        <w:ind w:left="0"/>
        <w:jc w:val="left"/>
      </w:pPr>
      <w:r>
        <w:rPr>
          <w:rFonts w:ascii="Times New Roman"/>
          <w:b/>
          <w:i w:val="false"/>
          <w:color w:val="000000"/>
        </w:rPr>
        <w:t xml:space="preserve"> 
5. Газбен жабдықтау</w:t>
      </w:r>
    </w:p>
    <w:bookmarkEnd w:id="36"/>
    <w:bookmarkStart w:name="z100" w:id="37"/>
    <w:p>
      <w:pPr>
        <w:spacing w:after="0"/>
        <w:ind w:left="0"/>
        <w:jc w:val="both"/>
      </w:pPr>
      <w:r>
        <w:rPr>
          <w:rFonts w:ascii="Times New Roman"/>
          <w:b w:val="false"/>
          <w:i w:val="false"/>
          <w:color w:val="000000"/>
          <w:sz w:val="28"/>
        </w:rPr>
        <w:t>
      Қаланы газбен жабдықтау табиғи және сұйытылған газды пайдалану негізінде жүзеге асырылады. Табиғи газ көзі Уренгой кен орны болып табылады, газды беру газ тарату станциясы (бұдан әрі – ГТС) арқылы Бұхара – Орал магистральдық газ құбырынан Қарталы - Рудный - Қостанай (екі тармақ) тартқышы бойынша жүзеге асырылады. Тұтынушыларды сұйытылған газбен жабдықтау схемасы газ-баллон қондырғылары арқылы шешілді. Газ баллондарын Рудный сұйытылған газ базасы жеткізеді.</w:t>
      </w:r>
      <w:r>
        <w:br/>
      </w:r>
      <w:r>
        <w:rPr>
          <w:rFonts w:ascii="Times New Roman"/>
          <w:b w:val="false"/>
          <w:i w:val="false"/>
          <w:color w:val="000000"/>
          <w:sz w:val="28"/>
        </w:rPr>
        <w:t>
</w:t>
      </w:r>
      <w:r>
        <w:rPr>
          <w:rFonts w:ascii="Times New Roman"/>
          <w:b w:val="false"/>
          <w:i w:val="false"/>
          <w:color w:val="000000"/>
          <w:sz w:val="28"/>
        </w:rPr>
        <w:t>
      Бас жоспарда қаланың жобаланатын оң жағалауындағы бөлігінде сегіз шкафты газ тарату пунктін салу, жоғары және орташа қысымды жерасты газ құбырын салу ұсынылады.</w:t>
      </w:r>
    </w:p>
    <w:bookmarkEnd w:id="37"/>
    <w:bookmarkStart w:name="z102" w:id="38"/>
    <w:p>
      <w:pPr>
        <w:spacing w:after="0"/>
        <w:ind w:left="0"/>
        <w:jc w:val="left"/>
      </w:pPr>
      <w:r>
        <w:rPr>
          <w:rFonts w:ascii="Times New Roman"/>
          <w:b/>
          <w:i w:val="false"/>
          <w:color w:val="000000"/>
        </w:rPr>
        <w:t xml:space="preserve"> 
6. Телефон орнату</w:t>
      </w:r>
    </w:p>
    <w:bookmarkEnd w:id="38"/>
    <w:bookmarkStart w:name="z103" w:id="39"/>
    <w:p>
      <w:pPr>
        <w:spacing w:after="0"/>
        <w:ind w:left="0"/>
        <w:jc w:val="both"/>
      </w:pPr>
      <w:r>
        <w:rPr>
          <w:rFonts w:ascii="Times New Roman"/>
          <w:b w:val="false"/>
          <w:i w:val="false"/>
          <w:color w:val="000000"/>
          <w:sz w:val="28"/>
        </w:rPr>
        <w:t>
      Қаланың абоненттік желісі, негізінде оптикалық-талшықты және мыс кабельдер пайдалануымен түрлі көлемдегі мультисервистік абоненттік қол жеткізу (бұдан әрі – МАҚ) негізінде құрылған. Ең заманауи телекоммуникациялық қызметтерді көрсету және қанағаттандыру үшін NGN (NGN Next Generation Network - келешек ұрпақ желісі) жаңа ұрпақ желісі салынды.</w:t>
      </w:r>
      <w:r>
        <w:br/>
      </w:r>
      <w:r>
        <w:rPr>
          <w:rFonts w:ascii="Times New Roman"/>
          <w:b w:val="false"/>
          <w:i w:val="false"/>
          <w:color w:val="000000"/>
          <w:sz w:val="28"/>
        </w:rPr>
        <w:t>
      Бас жоспарда:</w:t>
      </w:r>
      <w:r>
        <w:br/>
      </w:r>
      <w:r>
        <w:rPr>
          <w:rFonts w:ascii="Times New Roman"/>
          <w:b w:val="false"/>
          <w:i w:val="false"/>
          <w:color w:val="000000"/>
          <w:sz w:val="28"/>
        </w:rPr>
        <w:t>
      Құрылыстың І кезегі - 2020 жыл – «Батыс» тұрғын ауданында сыйымдылығы 960 абоненттік желісі бар екі МАҚ салу;</w:t>
      </w:r>
      <w:r>
        <w:br/>
      </w:r>
      <w:r>
        <w:rPr>
          <w:rFonts w:ascii="Times New Roman"/>
          <w:b w:val="false"/>
          <w:i w:val="false"/>
          <w:color w:val="000000"/>
          <w:sz w:val="28"/>
        </w:rPr>
        <w:t>
      есепті мерзім - 2030 жыл:</w:t>
      </w:r>
      <w:r>
        <w:br/>
      </w:r>
      <w:r>
        <w:rPr>
          <w:rFonts w:ascii="Times New Roman"/>
          <w:b w:val="false"/>
          <w:i w:val="false"/>
          <w:color w:val="000000"/>
          <w:sz w:val="28"/>
        </w:rPr>
        <w:t>
</w:t>
      </w:r>
      <w:r>
        <w:rPr>
          <w:rFonts w:ascii="Times New Roman"/>
          <w:b w:val="false"/>
          <w:i w:val="false"/>
          <w:color w:val="000000"/>
          <w:sz w:val="28"/>
        </w:rPr>
        <w:t xml:space="preserve">
      1) «Юбилейный» тұрғын ауданында сыйымдылығы 1088 абоненттік желісі бар бір МАҚ салу; </w:t>
      </w:r>
      <w:r>
        <w:br/>
      </w:r>
      <w:r>
        <w:rPr>
          <w:rFonts w:ascii="Times New Roman"/>
          <w:b w:val="false"/>
          <w:i w:val="false"/>
          <w:color w:val="000000"/>
          <w:sz w:val="28"/>
        </w:rPr>
        <w:t>
</w:t>
      </w:r>
      <w:r>
        <w:rPr>
          <w:rFonts w:ascii="Times New Roman"/>
          <w:b w:val="false"/>
          <w:i w:val="false"/>
          <w:color w:val="000000"/>
          <w:sz w:val="28"/>
        </w:rPr>
        <w:t>
      2) «Юбилейный» тұрғын ауданында сыйымдылығы 960 абоненттік желісі бар сегіз МАҚ салу ұсынылады.</w:t>
      </w:r>
    </w:p>
    <w:bookmarkEnd w:id="39"/>
    <w:bookmarkStart w:name="z106" w:id="40"/>
    <w:p>
      <w:pPr>
        <w:spacing w:after="0"/>
        <w:ind w:left="0"/>
        <w:jc w:val="left"/>
      </w:pPr>
      <w:r>
        <w:rPr>
          <w:rFonts w:ascii="Times New Roman"/>
          <w:b/>
          <w:i w:val="false"/>
          <w:color w:val="000000"/>
        </w:rPr>
        <w:t xml:space="preserve"> 
8. Инженерлік дайындық және аумақтарды инженерлік қорғау</w:t>
      </w:r>
    </w:p>
    <w:bookmarkEnd w:id="40"/>
    <w:bookmarkStart w:name="z107" w:id="41"/>
    <w:p>
      <w:pPr>
        <w:spacing w:after="0"/>
        <w:ind w:left="0"/>
        <w:jc w:val="left"/>
      </w:pPr>
      <w:r>
        <w:rPr>
          <w:rFonts w:ascii="Times New Roman"/>
          <w:b/>
          <w:i w:val="false"/>
          <w:color w:val="000000"/>
        </w:rPr>
        <w:t xml:space="preserve"> 
1. Аумақты санитариялық тазалау</w:t>
      </w:r>
    </w:p>
    <w:bookmarkEnd w:id="41"/>
    <w:bookmarkStart w:name="z108" w:id="42"/>
    <w:p>
      <w:pPr>
        <w:spacing w:after="0"/>
        <w:ind w:left="0"/>
        <w:jc w:val="both"/>
      </w:pPr>
      <w:r>
        <w:rPr>
          <w:rFonts w:ascii="Times New Roman"/>
          <w:b w:val="false"/>
          <w:i w:val="false"/>
          <w:color w:val="000000"/>
          <w:sz w:val="28"/>
        </w:rPr>
        <w:t>
      Бас жоспарда қаланы абаттандыру, санитариялық тазалау және қаланың оңтүстік-шығысында орналасқан қолданыстағы полигонға қатты тұрмыстық қалдықтарды шығару бойынша жұмыстарды жүргізу көзделген.</w:t>
      </w:r>
    </w:p>
    <w:bookmarkEnd w:id="42"/>
    <w:bookmarkStart w:name="z109" w:id="43"/>
    <w:p>
      <w:pPr>
        <w:spacing w:after="0"/>
        <w:ind w:left="0"/>
        <w:jc w:val="left"/>
      </w:pPr>
      <w:r>
        <w:rPr>
          <w:rFonts w:ascii="Times New Roman"/>
          <w:b/>
          <w:i w:val="false"/>
          <w:color w:val="000000"/>
        </w:rPr>
        <w:t xml:space="preserve"> 
2. Аумақты инженерлік дайындау</w:t>
      </w:r>
    </w:p>
    <w:bookmarkEnd w:id="43"/>
    <w:bookmarkStart w:name="z110" w:id="44"/>
    <w:p>
      <w:pPr>
        <w:spacing w:after="0"/>
        <w:ind w:left="0"/>
        <w:jc w:val="both"/>
      </w:pPr>
      <w:r>
        <w:rPr>
          <w:rFonts w:ascii="Times New Roman"/>
          <w:b w:val="false"/>
          <w:i w:val="false"/>
          <w:color w:val="000000"/>
          <w:sz w:val="28"/>
        </w:rPr>
        <w:t>      Табиғи жағдайларды зерделеу және инженерлік желілердің қазіргі жағдайын және аумақтарды қауіпті физикалық-геологиялық процестерден қорғау жүйесін талдау нәтижесінде Бас жоспарда әзірленген аумақты инженерлік дайындау мынадай іс-шараларды қамтиды:</w:t>
      </w:r>
      <w:r>
        <w:br/>
      </w:r>
      <w:r>
        <w:rPr>
          <w:rFonts w:ascii="Times New Roman"/>
          <w:b w:val="false"/>
          <w:i w:val="false"/>
          <w:color w:val="000000"/>
          <w:sz w:val="28"/>
        </w:rPr>
        <w:t>
      1) аумақты тігінен жоспарлау;</w:t>
      </w:r>
      <w:r>
        <w:br/>
      </w:r>
      <w:r>
        <w:rPr>
          <w:rFonts w:ascii="Times New Roman"/>
          <w:b w:val="false"/>
          <w:i w:val="false"/>
          <w:color w:val="000000"/>
          <w:sz w:val="28"/>
        </w:rPr>
        <w:t>
</w:t>
      </w:r>
      <w:r>
        <w:rPr>
          <w:rFonts w:ascii="Times New Roman"/>
          <w:b w:val="false"/>
          <w:i w:val="false"/>
          <w:color w:val="000000"/>
          <w:sz w:val="28"/>
        </w:rPr>
        <w:t>
      2) жерүсті ағыстарын ұйымдастыру;</w:t>
      </w:r>
      <w:r>
        <w:br/>
      </w:r>
      <w:r>
        <w:rPr>
          <w:rFonts w:ascii="Times New Roman"/>
          <w:b w:val="false"/>
          <w:i w:val="false"/>
          <w:color w:val="000000"/>
          <w:sz w:val="28"/>
        </w:rPr>
        <w:t>
</w:t>
      </w:r>
      <w:r>
        <w:rPr>
          <w:rFonts w:ascii="Times New Roman"/>
          <w:b w:val="false"/>
          <w:i w:val="false"/>
          <w:color w:val="000000"/>
          <w:sz w:val="28"/>
        </w:rPr>
        <w:t>
      3) аумақты жерасты суларының жайылуынан қорғау;</w:t>
      </w:r>
      <w:r>
        <w:br/>
      </w:r>
      <w:r>
        <w:rPr>
          <w:rFonts w:ascii="Times New Roman"/>
          <w:b w:val="false"/>
          <w:i w:val="false"/>
          <w:color w:val="000000"/>
          <w:sz w:val="28"/>
        </w:rPr>
        <w:t>
</w:t>
      </w:r>
      <w:r>
        <w:rPr>
          <w:rFonts w:ascii="Times New Roman"/>
          <w:b w:val="false"/>
          <w:i w:val="false"/>
          <w:color w:val="000000"/>
          <w:sz w:val="28"/>
        </w:rPr>
        <w:t>
      4) жасыл көшеттерді суаруды ұйымдастыру;</w:t>
      </w:r>
      <w:r>
        <w:br/>
      </w:r>
      <w:r>
        <w:rPr>
          <w:rFonts w:ascii="Times New Roman"/>
          <w:b w:val="false"/>
          <w:i w:val="false"/>
          <w:color w:val="000000"/>
          <w:sz w:val="28"/>
        </w:rPr>
        <w:t>
</w:t>
      </w:r>
      <w:r>
        <w:rPr>
          <w:rFonts w:ascii="Times New Roman"/>
          <w:b w:val="false"/>
          <w:i w:val="false"/>
          <w:color w:val="000000"/>
          <w:sz w:val="28"/>
        </w:rPr>
        <w:t>
      5) өзен жағалауын бекіту.</w:t>
      </w:r>
      <w:r>
        <w:br/>
      </w:r>
      <w:r>
        <w:rPr>
          <w:rFonts w:ascii="Times New Roman"/>
          <w:b w:val="false"/>
          <w:i w:val="false"/>
          <w:color w:val="000000"/>
          <w:sz w:val="28"/>
        </w:rPr>
        <w:t>
      Бас жоспарда шөгуінің ең төменгі тереңдігі 2,5 метр және дрен арасындағы арақашықтығы 150-200 метр көлденең жабық дренажды қолдануды және кейін жауын-шашын суын (тұндырғыш) тазарту құрылыстары мен гидроботаникалық алаңдарға жерүсті жауын-шашын суларымен бірге тартуды алдын ала ұсыныс ретінде ұсынады.</w:t>
      </w:r>
    </w:p>
    <w:bookmarkEnd w:id="44"/>
    <w:bookmarkStart w:name="z115" w:id="45"/>
    <w:p>
      <w:pPr>
        <w:spacing w:after="0"/>
        <w:ind w:left="0"/>
        <w:jc w:val="left"/>
      </w:pPr>
      <w:r>
        <w:rPr>
          <w:rFonts w:ascii="Times New Roman"/>
          <w:b/>
          <w:i w:val="false"/>
          <w:color w:val="000000"/>
        </w:rPr>
        <w:t xml:space="preserve"> 
3. Ағын су арнасын абаттандыру</w:t>
      </w:r>
    </w:p>
    <w:bookmarkEnd w:id="45"/>
    <w:bookmarkStart w:name="z116" w:id="46"/>
    <w:p>
      <w:pPr>
        <w:spacing w:after="0"/>
        <w:ind w:left="0"/>
        <w:jc w:val="both"/>
      </w:pPr>
      <w:r>
        <w:rPr>
          <w:rFonts w:ascii="Times New Roman"/>
          <w:b w:val="false"/>
          <w:i w:val="false"/>
          <w:color w:val="000000"/>
          <w:sz w:val="28"/>
        </w:rPr>
        <w:t>
      Қаланың қолданыстағы аумағында оның үлкен бөлігін кесіп өтетін екі үлкен сай бар.</w:t>
      </w:r>
      <w:r>
        <w:br/>
      </w:r>
      <w:r>
        <w:rPr>
          <w:rFonts w:ascii="Times New Roman"/>
          <w:b w:val="false"/>
          <w:i w:val="false"/>
          <w:color w:val="000000"/>
          <w:sz w:val="28"/>
        </w:rPr>
        <w:t xml:space="preserve">
      Бас жоспарда сайларды, сондай-ақ Балықты көлінің жағалауын темір бетон плиталарымен қаптау көзделеді. </w:t>
      </w:r>
      <w:r>
        <w:br/>
      </w:r>
      <w:r>
        <w:rPr>
          <w:rFonts w:ascii="Times New Roman"/>
          <w:b w:val="false"/>
          <w:i w:val="false"/>
          <w:color w:val="000000"/>
          <w:sz w:val="28"/>
        </w:rPr>
        <w:t>
      Тобыл өзенінің жағалауын су шайып кетуден қорғау және перспективалы құрылыс ауданында жағалау алқабын абаттандыру үшін жағалау салу көзделген.</w:t>
      </w:r>
    </w:p>
    <w:bookmarkEnd w:id="46"/>
    <w:bookmarkStart w:name="z117" w:id="47"/>
    <w:p>
      <w:pPr>
        <w:spacing w:after="0"/>
        <w:ind w:left="0"/>
        <w:jc w:val="left"/>
      </w:pPr>
      <w:r>
        <w:rPr>
          <w:rFonts w:ascii="Times New Roman"/>
          <w:b/>
          <w:i w:val="false"/>
          <w:color w:val="000000"/>
        </w:rPr>
        <w:t xml:space="preserve"> 
4. Өрт қауіпсіздігі</w:t>
      </w:r>
    </w:p>
    <w:bookmarkEnd w:id="47"/>
    <w:bookmarkStart w:name="z118" w:id="48"/>
    <w:p>
      <w:pPr>
        <w:spacing w:after="0"/>
        <w:ind w:left="0"/>
        <w:jc w:val="both"/>
      </w:pPr>
      <w:r>
        <w:rPr>
          <w:rFonts w:ascii="Times New Roman"/>
          <w:b w:val="false"/>
          <w:i w:val="false"/>
          <w:color w:val="000000"/>
          <w:sz w:val="28"/>
        </w:rPr>
        <w:t>      Қазіргі кезде қала аумағында 6 өрт сөндіру автомобилі бар 1 өрт сөндіру депосы орналасқан.</w:t>
      </w:r>
      <w:r>
        <w:br/>
      </w:r>
      <w:r>
        <w:rPr>
          <w:rFonts w:ascii="Times New Roman"/>
          <w:b w:val="false"/>
          <w:i w:val="false"/>
          <w:color w:val="000000"/>
          <w:sz w:val="28"/>
        </w:rPr>
        <w:t>
      Қазақстан Республикасы Индустрия және сауда министрлігі Құрылыс және тұрғын үй-коммуналдық шаруашылығы істері комитетінің 2005 жылғы 22 маусымдағы № 177 бұйрығымен бекітілген және 2006 жылғы 1 қаңтардан бастап қолданысқа енгізілген «Өртке қарсы қызмет органдары объектілерін жобалау нормалары» ҚР ҚН-ге 2.02-30-2005 сәйкес Рудный қаласы үшін жалпы саны 34 өрт сөндіру автомобилі бар төрт өрт сөндіру депосы қажет. Өрт сөндіру депосын салуды тұрғын алқаптардың негізгі құрылысынан бұрын жүзеге асыру қажет. Төтенше жағдай құтқарушыларын даярлайтын оқу-жаттығу орталығын салу көзделген.</w:t>
      </w:r>
    </w:p>
    <w:bookmarkEnd w:id="48"/>
    <w:bookmarkStart w:name="z119" w:id="49"/>
    <w:p>
      <w:pPr>
        <w:spacing w:after="0"/>
        <w:ind w:left="0"/>
        <w:jc w:val="left"/>
      </w:pPr>
      <w:r>
        <w:rPr>
          <w:rFonts w:ascii="Times New Roman"/>
          <w:b/>
          <w:i w:val="false"/>
          <w:color w:val="000000"/>
        </w:rPr>
        <w:t xml:space="preserve"> 
9. Шаруашылық қызметтің қоршаған ортаға әсерін алдын ала бағалау (ҚОӘБ)</w:t>
      </w:r>
    </w:p>
    <w:bookmarkEnd w:id="49"/>
    <w:bookmarkStart w:name="z120" w:id="50"/>
    <w:p>
      <w:pPr>
        <w:spacing w:after="0"/>
        <w:ind w:left="0"/>
        <w:jc w:val="both"/>
      </w:pPr>
      <w:r>
        <w:rPr>
          <w:rFonts w:ascii="Times New Roman"/>
          <w:b w:val="false"/>
          <w:i w:val="false"/>
          <w:color w:val="000000"/>
          <w:sz w:val="28"/>
        </w:rPr>
        <w:t>      Қалада атмосфералық ауаның негізгі ластануы кен өндіруші өнеркәсіп кәсіпорындарының шығарындыларына байланысты.</w:t>
      </w:r>
      <w:r>
        <w:br/>
      </w:r>
      <w:r>
        <w:rPr>
          <w:rFonts w:ascii="Times New Roman"/>
          <w:b w:val="false"/>
          <w:i w:val="false"/>
          <w:color w:val="000000"/>
          <w:sz w:val="28"/>
        </w:rPr>
        <w:t>
      «ССҚӨБ» АҚ Қостанай облысының Рудный қаласынан солтүстікке қарай және Қостанай қаласынан оңтүстік-батысқа қарай 35-40 км қашықтықта орналасқан және 14,3 км</w:t>
      </w:r>
      <w:r>
        <w:rPr>
          <w:rFonts w:ascii="Times New Roman"/>
          <w:b w:val="false"/>
          <w:i w:val="false"/>
          <w:color w:val="000000"/>
          <w:vertAlign w:val="superscript"/>
        </w:rPr>
        <w:t>2</w:t>
      </w:r>
      <w:r>
        <w:rPr>
          <w:rFonts w:ascii="Times New Roman"/>
          <w:b w:val="false"/>
          <w:i w:val="false"/>
          <w:color w:val="000000"/>
          <w:sz w:val="28"/>
        </w:rPr>
        <w:t xml:space="preserve"> астам алаңды алады.</w:t>
      </w:r>
      <w:r>
        <w:br/>
      </w:r>
      <w:r>
        <w:rPr>
          <w:rFonts w:ascii="Times New Roman"/>
          <w:b w:val="false"/>
          <w:i w:val="false"/>
          <w:color w:val="000000"/>
          <w:sz w:val="28"/>
        </w:rPr>
        <w:t>
      «ССҚӨБ» АҚ құрамына негізгі бес өнеркәсіптік алаң кіреді:</w:t>
      </w:r>
      <w:r>
        <w:br/>
      </w:r>
      <w:r>
        <w:rPr>
          <w:rFonts w:ascii="Times New Roman"/>
          <w:b w:val="false"/>
          <w:i w:val="false"/>
          <w:color w:val="000000"/>
          <w:sz w:val="28"/>
        </w:rPr>
        <w:t>
      1) Рудный қаласының өнеркәсіптік алаңы;</w:t>
      </w:r>
      <w:r>
        <w:br/>
      </w:r>
      <w:r>
        <w:rPr>
          <w:rFonts w:ascii="Times New Roman"/>
          <w:b w:val="false"/>
          <w:i w:val="false"/>
          <w:color w:val="000000"/>
          <w:sz w:val="28"/>
        </w:rPr>
        <w:t>
</w:t>
      </w:r>
      <w:r>
        <w:rPr>
          <w:rFonts w:ascii="Times New Roman"/>
          <w:b w:val="false"/>
          <w:i w:val="false"/>
          <w:color w:val="000000"/>
          <w:sz w:val="28"/>
        </w:rPr>
        <w:t>
      2) Қашар кеніші;</w:t>
      </w:r>
      <w:r>
        <w:br/>
      </w:r>
      <w:r>
        <w:rPr>
          <w:rFonts w:ascii="Times New Roman"/>
          <w:b w:val="false"/>
          <w:i w:val="false"/>
          <w:color w:val="000000"/>
          <w:sz w:val="28"/>
        </w:rPr>
        <w:t>
</w:t>
      </w:r>
      <w:r>
        <w:rPr>
          <w:rFonts w:ascii="Times New Roman"/>
          <w:b w:val="false"/>
          <w:i w:val="false"/>
          <w:color w:val="000000"/>
          <w:sz w:val="28"/>
        </w:rPr>
        <w:t>
      3) Қоржынкөл кеніші;</w:t>
      </w:r>
      <w:r>
        <w:br/>
      </w:r>
      <w:r>
        <w:rPr>
          <w:rFonts w:ascii="Times New Roman"/>
          <w:b w:val="false"/>
          <w:i w:val="false"/>
          <w:color w:val="000000"/>
          <w:sz w:val="28"/>
        </w:rPr>
        <w:t>
</w:t>
      </w:r>
      <w:r>
        <w:rPr>
          <w:rFonts w:ascii="Times New Roman"/>
          <w:b w:val="false"/>
          <w:i w:val="false"/>
          <w:color w:val="000000"/>
          <w:sz w:val="28"/>
        </w:rPr>
        <w:t>
      4) Қызылжар әктас кеніші;</w:t>
      </w:r>
      <w:r>
        <w:br/>
      </w:r>
      <w:r>
        <w:rPr>
          <w:rFonts w:ascii="Times New Roman"/>
          <w:b w:val="false"/>
          <w:i w:val="false"/>
          <w:color w:val="000000"/>
          <w:sz w:val="28"/>
        </w:rPr>
        <w:t>
</w:t>
      </w:r>
      <w:r>
        <w:rPr>
          <w:rFonts w:ascii="Times New Roman"/>
          <w:b w:val="false"/>
          <w:i w:val="false"/>
          <w:color w:val="000000"/>
          <w:sz w:val="28"/>
        </w:rPr>
        <w:t>
      5) Алексеев доломитті кеніші.</w:t>
      </w:r>
      <w:r>
        <w:br/>
      </w:r>
      <w:r>
        <w:rPr>
          <w:rFonts w:ascii="Times New Roman"/>
          <w:b w:val="false"/>
          <w:i w:val="false"/>
          <w:color w:val="000000"/>
          <w:sz w:val="28"/>
        </w:rPr>
        <w:t>
      Қаратомар су қоймасындағы су сапасы «орташа ластанған» болып бағаланады.</w:t>
      </w:r>
      <w:r>
        <w:br/>
      </w:r>
      <w:r>
        <w:rPr>
          <w:rFonts w:ascii="Times New Roman"/>
          <w:b w:val="false"/>
          <w:i w:val="false"/>
          <w:color w:val="000000"/>
          <w:sz w:val="28"/>
        </w:rPr>
        <w:t>
      Қала құрылысын дамытудың экологиялық іс-шараларына мыналар жатады:</w:t>
      </w:r>
      <w:r>
        <w:br/>
      </w:r>
      <w:r>
        <w:rPr>
          <w:rFonts w:ascii="Times New Roman"/>
          <w:b w:val="false"/>
          <w:i w:val="false"/>
          <w:color w:val="000000"/>
          <w:sz w:val="28"/>
        </w:rPr>
        <w:t>
</w:t>
      </w:r>
      <w:r>
        <w:rPr>
          <w:rFonts w:ascii="Times New Roman"/>
          <w:b w:val="false"/>
          <w:i w:val="false"/>
          <w:color w:val="000000"/>
          <w:sz w:val="28"/>
        </w:rPr>
        <w:t>
      1) тұрақты экологиялық қолайсыздық аумақтарындағы тыныс-тіршілік ортасын түпкілікті оңалту;</w:t>
      </w:r>
      <w:r>
        <w:br/>
      </w:r>
      <w:r>
        <w:rPr>
          <w:rFonts w:ascii="Times New Roman"/>
          <w:b w:val="false"/>
          <w:i w:val="false"/>
          <w:color w:val="000000"/>
          <w:sz w:val="28"/>
        </w:rPr>
        <w:t>
</w:t>
      </w:r>
      <w:r>
        <w:rPr>
          <w:rFonts w:ascii="Times New Roman"/>
          <w:b w:val="false"/>
          <w:i w:val="false"/>
          <w:color w:val="000000"/>
          <w:sz w:val="28"/>
        </w:rPr>
        <w:t>
      2) табиғи кешеннің қолданыстағы аумақтарын жағымсыз антропогендік әсерлерден қорғау, шаруашылық қызмет салдарынан жойылған алқапты оңалту және қалпына келтіру, сондай-ақ резервтік аумақтарда жасыл алқап қалыптастыру бойынша шараларды іске асыру;</w:t>
      </w:r>
      <w:r>
        <w:br/>
      </w:r>
      <w:r>
        <w:rPr>
          <w:rFonts w:ascii="Times New Roman"/>
          <w:b w:val="false"/>
          <w:i w:val="false"/>
          <w:color w:val="000000"/>
          <w:sz w:val="28"/>
        </w:rPr>
        <w:t>
</w:t>
      </w:r>
      <w:r>
        <w:rPr>
          <w:rFonts w:ascii="Times New Roman"/>
          <w:b w:val="false"/>
          <w:i w:val="false"/>
          <w:color w:val="000000"/>
          <w:sz w:val="28"/>
        </w:rPr>
        <w:t>
      3) тыныс-тіршілік ортасының жайлылығын арттыру, оның ішінде аумақтарды көгалдандыру және қаланың тұрғын үй және қоғамдық аймақтарында микроклиматтық жағдайды жақсарту.</w:t>
      </w:r>
      <w:r>
        <w:br/>
      </w:r>
      <w:r>
        <w:rPr>
          <w:rFonts w:ascii="Times New Roman"/>
          <w:b w:val="false"/>
          <w:i w:val="false"/>
          <w:color w:val="000000"/>
          <w:sz w:val="28"/>
        </w:rPr>
        <w:t>
      Қала құрылысын дамытудың экологиялық іс-шараларын орындаудың қажетті шарттары:</w:t>
      </w:r>
      <w:r>
        <w:br/>
      </w:r>
      <w:r>
        <w:rPr>
          <w:rFonts w:ascii="Times New Roman"/>
          <w:b w:val="false"/>
          <w:i w:val="false"/>
          <w:color w:val="000000"/>
          <w:sz w:val="28"/>
        </w:rPr>
        <w:t>
</w:t>
      </w:r>
      <w:r>
        <w:rPr>
          <w:rFonts w:ascii="Times New Roman"/>
          <w:b w:val="false"/>
          <w:i w:val="false"/>
          <w:color w:val="000000"/>
          <w:sz w:val="28"/>
        </w:rPr>
        <w:t>
      1) қала аумағын нақты функционалдық аймақтарға бөлу;</w:t>
      </w:r>
      <w:r>
        <w:br/>
      </w:r>
      <w:r>
        <w:rPr>
          <w:rFonts w:ascii="Times New Roman"/>
          <w:b w:val="false"/>
          <w:i w:val="false"/>
          <w:color w:val="000000"/>
          <w:sz w:val="28"/>
        </w:rPr>
        <w:t>
</w:t>
      </w:r>
      <w:r>
        <w:rPr>
          <w:rFonts w:ascii="Times New Roman"/>
          <w:b w:val="false"/>
          <w:i w:val="false"/>
          <w:color w:val="000000"/>
          <w:sz w:val="28"/>
        </w:rPr>
        <w:t>
      2) қаланың функционалдық-жоспарланған ықшам құрылымы;</w:t>
      </w:r>
      <w:r>
        <w:br/>
      </w:r>
      <w:r>
        <w:rPr>
          <w:rFonts w:ascii="Times New Roman"/>
          <w:b w:val="false"/>
          <w:i w:val="false"/>
          <w:color w:val="000000"/>
          <w:sz w:val="28"/>
        </w:rPr>
        <w:t>
</w:t>
      </w:r>
      <w:r>
        <w:rPr>
          <w:rFonts w:ascii="Times New Roman"/>
          <w:b w:val="false"/>
          <w:i w:val="false"/>
          <w:color w:val="000000"/>
          <w:sz w:val="28"/>
        </w:rPr>
        <w:t>
      3) Тобыл өзенінің жағалау бөлігінде рекреациялық жүйе қалыптастыру;</w:t>
      </w:r>
      <w:r>
        <w:br/>
      </w:r>
      <w:r>
        <w:rPr>
          <w:rFonts w:ascii="Times New Roman"/>
          <w:b w:val="false"/>
          <w:i w:val="false"/>
          <w:color w:val="000000"/>
          <w:sz w:val="28"/>
        </w:rPr>
        <w:t>
</w:t>
      </w:r>
      <w:r>
        <w:rPr>
          <w:rFonts w:ascii="Times New Roman"/>
          <w:b w:val="false"/>
          <w:i w:val="false"/>
          <w:color w:val="000000"/>
          <w:sz w:val="28"/>
        </w:rPr>
        <w:t>
      4) Тобыл өзенінің су-қорғау аймағын абаттандыру, оны қаланың пайдалану регламентін қатаң сақтау;</w:t>
      </w:r>
      <w:r>
        <w:br/>
      </w:r>
      <w:r>
        <w:rPr>
          <w:rFonts w:ascii="Times New Roman"/>
          <w:b w:val="false"/>
          <w:i w:val="false"/>
          <w:color w:val="000000"/>
          <w:sz w:val="28"/>
        </w:rPr>
        <w:t>
</w:t>
      </w:r>
      <w:r>
        <w:rPr>
          <w:rFonts w:ascii="Times New Roman"/>
          <w:b w:val="false"/>
          <w:i w:val="false"/>
          <w:color w:val="000000"/>
          <w:sz w:val="28"/>
        </w:rPr>
        <w:t>
      5) өнеркәсіптік және қоныстанған аумақтардың арасында санитариялық-қорғау аймақтарын ұйымдастыру;</w:t>
      </w:r>
      <w:r>
        <w:br/>
      </w:r>
      <w:r>
        <w:rPr>
          <w:rFonts w:ascii="Times New Roman"/>
          <w:b w:val="false"/>
          <w:i w:val="false"/>
          <w:color w:val="000000"/>
          <w:sz w:val="28"/>
        </w:rPr>
        <w:t>
</w:t>
      </w:r>
      <w:r>
        <w:rPr>
          <w:rFonts w:ascii="Times New Roman"/>
          <w:b w:val="false"/>
          <w:i w:val="false"/>
          <w:color w:val="000000"/>
          <w:sz w:val="28"/>
        </w:rPr>
        <w:t>
      6) табиғи кешеннің қолданыстағы аумақтарын жағымсыз антропогендік әсерлерден қорғау, үздіксіз көгалдандыру жүйесін қалыптастыру және құру, қаланың тұрғын үй және қоғамдық аймақтарында микроклиматтық жағдайды жақсарту бойынша шараларды іске асыру;</w:t>
      </w:r>
      <w:r>
        <w:br/>
      </w:r>
      <w:r>
        <w:rPr>
          <w:rFonts w:ascii="Times New Roman"/>
          <w:b w:val="false"/>
          <w:i w:val="false"/>
          <w:color w:val="000000"/>
          <w:sz w:val="28"/>
        </w:rPr>
        <w:t>
</w:t>
      </w:r>
      <w:r>
        <w:rPr>
          <w:rFonts w:ascii="Times New Roman"/>
          <w:b w:val="false"/>
          <w:i w:val="false"/>
          <w:color w:val="000000"/>
          <w:sz w:val="28"/>
        </w:rPr>
        <w:t>
      7) жол қозғалысын ұйымдастыруды жетілдіру және магистральдардың өткізу мүмкіндігін арттыру, магистраль бойында шудан қорғайтын үйлер мен қалқандарды салу, топырақ құрамы төзімді жасыл белдеу отырғызу арқылы шулы қолайсыз аймақтарды жою;</w:t>
      </w:r>
      <w:r>
        <w:br/>
      </w:r>
      <w:r>
        <w:rPr>
          <w:rFonts w:ascii="Times New Roman"/>
          <w:b w:val="false"/>
          <w:i w:val="false"/>
          <w:color w:val="000000"/>
          <w:sz w:val="28"/>
        </w:rPr>
        <w:t>
</w:t>
      </w:r>
      <w:r>
        <w:rPr>
          <w:rFonts w:ascii="Times New Roman"/>
          <w:b w:val="false"/>
          <w:i w:val="false"/>
          <w:color w:val="000000"/>
          <w:sz w:val="28"/>
        </w:rPr>
        <w:t>
      8) бұзылған аумақтардың (күл-қоқыс үйіндісі, қоқыс тастайтын жер және тағы басқа) топырағының құнарлылығын қалпына келтіру;</w:t>
      </w:r>
      <w:r>
        <w:br/>
      </w:r>
      <w:r>
        <w:rPr>
          <w:rFonts w:ascii="Times New Roman"/>
          <w:b w:val="false"/>
          <w:i w:val="false"/>
          <w:color w:val="000000"/>
          <w:sz w:val="28"/>
        </w:rPr>
        <w:t>
</w:t>
      </w:r>
      <w:r>
        <w:rPr>
          <w:rFonts w:ascii="Times New Roman"/>
          <w:b w:val="false"/>
          <w:i w:val="false"/>
          <w:color w:val="000000"/>
          <w:sz w:val="28"/>
        </w:rPr>
        <w:t>
      9) экологиялық таза, қалдығы аз және қалдықсыз технологияларды енгізу, шығарындылардың ұйымдастырылмаған көздерінің, ағынсыз өндіріс циклдерінің санын азайту, өнеркәсіп объектілерінің су тазарту жабдықтарымен 100 % жабдықталуына қол жеткізу;</w:t>
      </w:r>
      <w:r>
        <w:br/>
      </w:r>
      <w:r>
        <w:rPr>
          <w:rFonts w:ascii="Times New Roman"/>
          <w:b w:val="false"/>
          <w:i w:val="false"/>
          <w:color w:val="000000"/>
          <w:sz w:val="28"/>
        </w:rPr>
        <w:t>
</w:t>
      </w:r>
      <w:r>
        <w:rPr>
          <w:rFonts w:ascii="Times New Roman"/>
          <w:b w:val="false"/>
          <w:i w:val="false"/>
          <w:color w:val="000000"/>
          <w:sz w:val="28"/>
        </w:rPr>
        <w:t>
      10) ауыз су сапасы мен өндірістік және коммуналдық ағын су мен жерүсті ағын суды тазарту стандарттарының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11) көлік қозғалысы қарқындылығының ұлғаюын және жүк ағынының бөлінуін бақылауды қамтамасыз ету;</w:t>
      </w:r>
      <w:r>
        <w:br/>
      </w:r>
      <w:r>
        <w:rPr>
          <w:rFonts w:ascii="Times New Roman"/>
          <w:b w:val="false"/>
          <w:i w:val="false"/>
          <w:color w:val="000000"/>
          <w:sz w:val="28"/>
        </w:rPr>
        <w:t>
</w:t>
      </w:r>
      <w:r>
        <w:rPr>
          <w:rFonts w:ascii="Times New Roman"/>
          <w:b w:val="false"/>
          <w:i w:val="false"/>
          <w:color w:val="000000"/>
          <w:sz w:val="28"/>
        </w:rPr>
        <w:t>
      12) орталықтандырылған сумен жабдықтау және су бұру жүйелерін реконструкциялау және кеңейту;</w:t>
      </w:r>
      <w:r>
        <w:br/>
      </w:r>
      <w:r>
        <w:rPr>
          <w:rFonts w:ascii="Times New Roman"/>
          <w:b w:val="false"/>
          <w:i w:val="false"/>
          <w:color w:val="000000"/>
          <w:sz w:val="28"/>
        </w:rPr>
        <w:t>
</w:t>
      </w:r>
      <w:r>
        <w:rPr>
          <w:rFonts w:ascii="Times New Roman"/>
          <w:b w:val="false"/>
          <w:i w:val="false"/>
          <w:color w:val="000000"/>
          <w:sz w:val="28"/>
        </w:rPr>
        <w:t>
      13) табиғатты ұтымды пайдалануға бағытталған экономикалық ынталандыру (санкцияларды қоса алғанда) жүйесін енгізу.</w:t>
      </w:r>
      <w:r>
        <w:br/>
      </w:r>
      <w:r>
        <w:rPr>
          <w:rFonts w:ascii="Times New Roman"/>
          <w:b w:val="false"/>
          <w:i w:val="false"/>
          <w:color w:val="000000"/>
          <w:sz w:val="28"/>
        </w:rPr>
        <w:t>
      Аумақты нақты функционалдық аймақтарға бөлу негізінде сәулеттік-жоспарлауды ұйымдастыруды жетілдіру, жалпы қалалық орталық және көгалдандыру жүйесін одан әрі қалыптастыру, орманды-саябақты және рекреациялық аймақтарды құру, инженерлік және көлік инфрақұрылымын дамыту Рудный қаласында тұрғындардың тұруы үшін қолайлы жағдайлар жасауға ықпал ететін болады.</w:t>
      </w:r>
    </w:p>
    <w:bookmarkEnd w:id="50"/>
    <w:bookmarkStart w:name="z141" w:id="51"/>
    <w:p>
      <w:pPr>
        <w:spacing w:after="0"/>
        <w:ind w:left="0"/>
        <w:jc w:val="left"/>
      </w:pPr>
      <w:r>
        <w:rPr>
          <w:rFonts w:ascii="Times New Roman"/>
          <w:b/>
          <w:i w:val="false"/>
          <w:color w:val="000000"/>
        </w:rPr>
        <w:t xml:space="preserve"> 
10. Негізгі техникалық-экономикалық көрсеткіштер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3900"/>
        <w:gridCol w:w="3051"/>
        <w:gridCol w:w="1980"/>
        <w:gridCol w:w="2002"/>
        <w:gridCol w:w="1981"/>
      </w:tblGrid>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жағдайы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кезең</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мерзімі</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шегіндегі елді мекен жерлерiнiң көлемi, барлығы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және қоғамдық құрылыс, барлығы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(пәтер) жанындағы жер учаскесі бар үй құрылысы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қабатты көппәтерлі тұрғын үйлер құрылысы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көпқабатты көппәтерлі тұрғын үйлер құрылысы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құрылыс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Қоныстанған аумақ шегінде орналасқан өнеркәсіптік және коммуналдық-қоймалық құрылыс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Қоныстанған аумақ шегінде орналасқан көлік, байланыс, инженерлік коммуникациялар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көлікжайлар, тұрақтар, ЖМҚС, ТҚС</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құрылыстар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сыртқы көлік (теміржол, автомобиль және құбыр желісі), барлығы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Соколов-Сарыбай кен-байыту өндірістік бірлестігінің аумағы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өнеркәсіптік-өндірістік аумақ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 аумағы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аумағы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 (емдеу-сауықтыру маңызы бар) «Горняк» демалыс үйі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Рекреациялық аумақтар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қоймалары мен акваторий</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өзендер, табиғи және жасанды су қоймалары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құрылыстары (су жинау)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 пайдаланатын</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қожалығы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бақтар, бау-бақшалар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пайдаланымдағы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жолдар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саябақтар, бақтар, желекжолдар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Санитариялық-қорғау аймақтары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 ыңғайсыз, жарамсыз аумақтар (сайлар, каналдар және т.б.)</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Резервтегі, оның ішінде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қоныстанған аумақтарды дамыту үшін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өнеркәсіптік-өндірістік және коммуналдық аумақтарды дамыту үшін</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елдi мекендерді есепке ала отырып, халық саны, барлығы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табиғи қозғалысының көрсеткіші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азаюы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көші-қон көрсеткіштері: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азаюы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тығыздығы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қоныстанған аумақ шегінде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құрылысы аумағы шегінде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жас құрылымы: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дейінгі балалар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22443/17,5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23232/17,6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27000/18,0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жарамды жастағы халық (ерлер 16-62 жас, әйелдер 16-57жас)</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82975/64,7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86328/65,4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98250/65,5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етуге қабілетті жастан асқан тұрғындар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22827/17,8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22440/17,0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24750/16,5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Отбасылар мен жалғызбасты тұрғындар саны, барлығы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отбасылар саны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жалғызбасты тұрғындар саны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 барлығы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82975/100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86328/100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98250/100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жарамды жастағы экономикалық тұрғыдан белсенді халық, барлығы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70399/84,8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73379/85,0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84003/85,5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 жұмыспен қамтылған</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67058/80,8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69858/95,2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80643/96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өзін-өзі жұмыспен қамтыған адамдар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3325/4,8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3521/4,8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Жұмыссыздар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жарамды экономикалық тұрғыдан енжар халық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12576/15,2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12949/15,0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14247/14,5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жарамды жастағы, оқып жүрген, өндірістен алшақ оқитын тұрғындар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9184/11,1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9496/11,0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10415/10,6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қызметпен және оқумен айналыспайтын, еңбекке жарамды жастағы еңбекке жарамды тұрғындар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3392/4,1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3453/4,0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3832/3,9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 барлығы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мың/м</w:t>
            </w:r>
            <w:r>
              <w:rPr>
                <w:rFonts w:ascii="Times New Roman"/>
                <w:b w:val="false"/>
                <w:i w:val="false"/>
                <w:color w:val="000000"/>
                <w:vertAlign w:val="superscript"/>
              </w:rPr>
              <w:t>2</w:t>
            </w:r>
            <w:r>
              <w:rPr>
                <w:rFonts w:ascii="Times New Roman"/>
                <w:b w:val="false"/>
                <w:i w:val="false"/>
                <w:color w:val="000000"/>
                <w:sz w:val="20"/>
              </w:rPr>
              <w:t>/%</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2278,1/100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2481,6/100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3245,6/100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қордың ішінен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көппәтерлі тұрғын үйлерде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мың/м</w:t>
            </w:r>
            <w:r>
              <w:rPr>
                <w:rFonts w:ascii="Times New Roman"/>
                <w:b w:val="false"/>
                <w:i w:val="false"/>
                <w:color w:val="000000"/>
                <w:vertAlign w:val="superscript"/>
              </w:rPr>
              <w:t>2</w:t>
            </w:r>
            <w:r>
              <w:rPr>
                <w:rFonts w:ascii="Times New Roman"/>
                <w:b w:val="false"/>
                <w:i w:val="false"/>
                <w:color w:val="000000"/>
                <w:sz w:val="20"/>
              </w:rPr>
              <w:t>/%</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1968,0/86,4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2053,8/82,8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2174,7/67,0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түріндегі тұрғын үйлерде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мың/м</w:t>
            </w:r>
            <w:r>
              <w:rPr>
                <w:rFonts w:ascii="Times New Roman"/>
                <w:b w:val="false"/>
                <w:i w:val="false"/>
                <w:color w:val="000000"/>
                <w:vertAlign w:val="superscript"/>
              </w:rPr>
              <w:t>2</w:t>
            </w:r>
            <w:r>
              <w:rPr>
                <w:rFonts w:ascii="Times New Roman"/>
                <w:b w:val="false"/>
                <w:i w:val="false"/>
                <w:color w:val="000000"/>
                <w:sz w:val="20"/>
              </w:rPr>
              <w:t>/%</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310,1/13,6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427,8/17,2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1070,9/33,0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астам тозған тұрғын үй қоры, барлығы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мың/м</w:t>
            </w:r>
            <w:r>
              <w:rPr>
                <w:rFonts w:ascii="Times New Roman"/>
                <w:b w:val="false"/>
                <w:i w:val="false"/>
                <w:color w:val="000000"/>
                <w:vertAlign w:val="superscript"/>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98,0/4,3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мың/м</w:t>
            </w:r>
            <w:r>
              <w:rPr>
                <w:rFonts w:ascii="Times New Roman"/>
                <w:b w:val="false"/>
                <w:i w:val="false"/>
                <w:color w:val="000000"/>
                <w:vertAlign w:val="superscript"/>
              </w:rPr>
              <w:t xml:space="preserve">2 </w:t>
            </w:r>
            <w:r>
              <w:rPr>
                <w:rFonts w:ascii="Times New Roman"/>
                <w:b w:val="false"/>
                <w:i w:val="false"/>
                <w:color w:val="000000"/>
                <w:sz w:val="20"/>
              </w:rPr>
              <w:t>/%</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Сақталатын тұрғын үй қоры, барлығы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мың/м</w:t>
            </w:r>
            <w:r>
              <w:rPr>
                <w:rFonts w:ascii="Times New Roman"/>
                <w:b w:val="false"/>
                <w:i w:val="false"/>
                <w:color w:val="000000"/>
                <w:vertAlign w:val="superscript"/>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қорын қабаттылығы бойынша бөлу: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қабатты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мың/м</w:t>
            </w:r>
            <w:r>
              <w:rPr>
                <w:rFonts w:ascii="Times New Roman"/>
                <w:b w:val="false"/>
                <w:i w:val="false"/>
                <w:color w:val="000000"/>
                <w:vertAlign w:val="superscript"/>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құрылыстағы: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(пәтер) жанында жер учаскесі бар үй-жай (коттедж түріндегі)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мың/м</w:t>
            </w:r>
            <w:r>
              <w:rPr>
                <w:rFonts w:ascii="Times New Roman"/>
                <w:b w:val="false"/>
                <w:i w:val="false"/>
                <w:color w:val="000000"/>
                <w:vertAlign w:val="superscript"/>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Пәтер жанында шектемелі жер учаскесі бар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мың/м</w:t>
            </w:r>
            <w:r>
              <w:rPr>
                <w:rFonts w:ascii="Times New Roman"/>
                <w:b w:val="false"/>
                <w:i w:val="false"/>
                <w:color w:val="000000"/>
                <w:vertAlign w:val="superscript"/>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қабатты, жер учаскесі жоқ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мың/м</w:t>
            </w:r>
            <w:r>
              <w:rPr>
                <w:rFonts w:ascii="Times New Roman"/>
                <w:b w:val="false"/>
                <w:i w:val="false"/>
                <w:color w:val="000000"/>
                <w:vertAlign w:val="superscript"/>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орташа-көпқабатты (4-9 қабатты) көппәтерлі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мың/м</w:t>
            </w:r>
            <w:r>
              <w:rPr>
                <w:rFonts w:ascii="Times New Roman"/>
                <w:b w:val="false"/>
                <w:i w:val="false"/>
                <w:color w:val="000000"/>
                <w:vertAlign w:val="superscript"/>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қорының кемуі, барлығы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мың/м</w:t>
            </w:r>
            <w:r>
              <w:rPr>
                <w:rFonts w:ascii="Times New Roman"/>
                <w:b w:val="false"/>
                <w:i w:val="false"/>
                <w:color w:val="000000"/>
                <w:vertAlign w:val="superscript"/>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жағдайы бойынша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мың/м</w:t>
            </w:r>
            <w:r>
              <w:rPr>
                <w:rFonts w:ascii="Times New Roman"/>
                <w:b w:val="false"/>
                <w:i w:val="false"/>
                <w:color w:val="000000"/>
                <w:vertAlign w:val="superscript"/>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реконструкциялау бойынша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мың/м</w:t>
            </w:r>
            <w:r>
              <w:rPr>
                <w:rFonts w:ascii="Times New Roman"/>
                <w:b w:val="false"/>
                <w:i w:val="false"/>
                <w:color w:val="000000"/>
                <w:vertAlign w:val="superscript"/>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себептер бойынша (Горняцк кенті және Железорудная ст. кенті)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мың/м</w:t>
            </w:r>
            <w:r>
              <w:rPr>
                <w:rFonts w:ascii="Times New Roman"/>
                <w:b w:val="false"/>
                <w:i w:val="false"/>
                <w:color w:val="000000"/>
                <w:vertAlign w:val="superscript"/>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қорының мыналарға қатысты кемуі: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тұрғын үй қорына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құрылысқа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тұрғын үй құрылысы, барлығы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 xml:space="preserve">2 </w:t>
            </w:r>
            <w:r>
              <w:rPr>
                <w:rFonts w:ascii="Times New Roman"/>
                <w:b w:val="false"/>
                <w:i w:val="false"/>
                <w:color w:val="000000"/>
                <w:sz w:val="20"/>
              </w:rPr>
              <w:t>жалпы аудан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 бойынша жаңа тұрғын үй құрылысының құрылымы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 xml:space="preserve">2 </w:t>
            </w:r>
            <w:r>
              <w:rPr>
                <w:rFonts w:ascii="Times New Roman"/>
                <w:b w:val="false"/>
                <w:i w:val="false"/>
                <w:color w:val="000000"/>
                <w:sz w:val="20"/>
              </w:rPr>
              <w:t>жалпы аудан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(пәтер) жанында жер учаскесі бар үй-жай (коттедж түріндегі)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 xml:space="preserve">2 </w:t>
            </w:r>
            <w:r>
              <w:rPr>
                <w:rFonts w:ascii="Times New Roman"/>
                <w:b w:val="false"/>
                <w:i w:val="false"/>
                <w:color w:val="000000"/>
                <w:sz w:val="20"/>
              </w:rPr>
              <w:t>жалпы аудан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орташа-көпқабатты (4-9 қабатты) көппәтерлі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 xml:space="preserve">2 </w:t>
            </w:r>
            <w:r>
              <w:rPr>
                <w:rFonts w:ascii="Times New Roman"/>
                <w:b w:val="false"/>
                <w:i w:val="false"/>
                <w:color w:val="000000"/>
                <w:sz w:val="20"/>
              </w:rPr>
              <w:t>жалпы аудан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тұрғын үй құрылысының жалпы көлемінен мыналарда орналасатыны: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аумақтарда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 xml:space="preserve">2 </w:t>
            </w:r>
            <w:r>
              <w:rPr>
                <w:rFonts w:ascii="Times New Roman"/>
                <w:b w:val="false"/>
                <w:i w:val="false"/>
                <w:color w:val="000000"/>
                <w:sz w:val="20"/>
              </w:rPr>
              <w:t>жалпы аудан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құрылысты реконструкциялау есебінен</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 xml:space="preserve">2 </w:t>
            </w:r>
            <w:r>
              <w:rPr>
                <w:rFonts w:ascii="Times New Roman"/>
                <w:b w:val="false"/>
                <w:i w:val="false"/>
                <w:color w:val="000000"/>
                <w:sz w:val="20"/>
              </w:rPr>
              <w:t>жалпы аудан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жылда орташа есеппен енгізілетін жаңа тұрғын үй қорының жалпы ауданы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қорының қамтамасыз етілуі: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құбырымен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тұрғын үй қорынан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кәрізбен</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тұрғын үй қорынан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плиталарымен</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тұрғын үй қорынан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плиталарымен (сұйытылған газды қоса алғанда)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тұрғын үй қорынан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жылумен</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тұрғын үй қорынан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сумен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тұрғын үй қорынан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жалпы пәтер көлемімен орташа қамтамасыз етілуі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r>
              <w:rPr>
                <w:rFonts w:ascii="Times New Roman"/>
                <w:b w:val="false"/>
                <w:i w:val="false"/>
                <w:color w:val="000000"/>
                <w:sz w:val="20"/>
              </w:rPr>
              <w:t>/адам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мәдени-тұрмыстық қызмет көрсету объектілері: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 мекемелері, барлығы / 1000 адамға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етілу деңгейі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тұрғынға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құрылыс</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мекемелері, барлығы, 1000 адамға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етілу деңгейі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адамға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құрылыс</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Ауруханалар, барлығы/ 1000 адамға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1050/8,0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1165/8,0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 барлығы/ 1000 адамға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ауысымда бару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1732/13,1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1967/13,1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мекемелері (интернат үйлер) – барлығы/ 1000 адамға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1179/9,2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1448/9,7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демалу мекемелері (Туберкулезге қарсы Рудный балалар санаторийі), барлығы/1000 адамға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спорттық құрылыстар барлығы/ 1000 адамға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Көріністік-мәдени мекемелер (театрлар, клубтар, кинотеатрлар, мұражайлар, көрме залдары және т.б.), барлығы/ 1000 адамға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2880/22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4230/32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10792/72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кәсіпорындары барлығы / 1000 адамға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r>
              <w:rPr>
                <w:rFonts w:ascii="Times New Roman"/>
                <w:b w:val="false"/>
                <w:i w:val="false"/>
                <w:color w:val="000000"/>
                <w:sz w:val="20"/>
              </w:rPr>
              <w:t xml:space="preserve"> сауда алаңы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44870/350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51910/393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56026/374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тамақтандыру кәсіпорындары, барлығы / 1000 адамға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отырғызатын орын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5250/41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6230/47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6818/45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қызмет көрсету кәсіпорындары, барлығы / 1000 адамға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депосы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автокөліктердің /бекеттердің саны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Көлікпен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жолаушылар көлігі желілерінің ұзындығы, барлығы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электрлендірілген теміржол</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екі жолды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метрополитен</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екі жолды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екі жолды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троллейбус</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екі жолды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екі жолды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көшелер мен жолдардың ұзындығы, барлығы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 қозғалысты жол</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қалалық маңызы бар магистральдар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магистральдар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көшелер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кенттік жол</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жолдар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көлік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жолаушылар/жыл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тонна/жыл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22495,8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26796,0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39525,0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жолаушылар/жыл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 жыл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жолаушылар/жыл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тонна/жыл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жолаушылар/жыл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тонна/жыл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жолаушылар/жыл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тонна/жыл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желісі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/жыл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жол-желісінің тығыздығы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шегінде; кент құрылысы шегінде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км/км</w:t>
            </w:r>
            <w:r>
              <w:rPr>
                <w:rFonts w:ascii="Times New Roman"/>
                <w:b w:val="false"/>
                <w:i w:val="false"/>
                <w:color w:val="000000"/>
                <w:vertAlign w:val="superscript"/>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маңындағы аймақ шекаралары шегінде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км</w:t>
            </w:r>
            <w:r>
              <w:rPr>
                <w:rFonts w:ascii="Times New Roman"/>
                <w:b w:val="false"/>
                <w:i w:val="false"/>
                <w:color w:val="000000"/>
                <w:vertAlign w:val="superscript"/>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жабдық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тұтыну, барлығы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/тәул.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шаруашылық-ауыз су қажеттіліктеріне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/тәул.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сумен жабдықтау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/тәул.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құрылыстар қуаты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/тәул.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жабдықтаудың пайдаланылатын көздері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Жерүсті көздерінен су бұру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/тәул.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адамның орташа есеппен су тұтынуы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л/тәул.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шаруашылық-ауыз су қажеттіліктеріне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қайталап пайдалану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 ұзындығы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 судың жалпы түсуі, барлығы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/тәул.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кәріз</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/тәул.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тазарту құрылыстарының өнімділігі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/тәул.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 ұзындығы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жиынтық тұтыну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90,378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тұрмыстық және өндірістік қажеттіліктер үшін</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қорына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көздерінің белгіленген қуаты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Гкал/с</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радио-теледидар хабар таратумен қамту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абоненттерінің саны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Газбен жабдықтау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газды тұтыну, барлығы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r>
              <w:rPr>
                <w:rFonts w:ascii="Times New Roman"/>
                <w:b w:val="false"/>
                <w:i w:val="false"/>
                <w:color w:val="000000"/>
                <w:sz w:val="20"/>
              </w:rPr>
              <w:t>/жыл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инженерлік дайындау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Жауын-шашын кәрізінің жалпы ұзындығы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құрылыстарының ұзындығы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Жағалауды нығайту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суларының деңгейін төмендету (жабық магистральдық көлденең дренаж коллекторлар)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жерлеу қызметтерін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Мола аумағы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Атмосфералық-ауаға зиянды заттарды тастау көлемі (2014 жылғы 01 қаңтарға)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 /жыл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Ластанған шығарындының жалпы көлемі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м3 /жыл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Бұзылған аумақтарды қалпына келтіру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деңгейі 65 Дб астам аумақтар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тұрғыдан қолайсыз аумақтар (рұқсат етілген шекті шоғырланудан асатын химиялық және биологиялық заттармен, зиянды микроорганизмдермен, рұқсат етілген шекті деңгейден асатын радиобелсенді заттармен ластанған аумақтар)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Санитариялық-қорғау аймақтарында тұратын халық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Санитариялық-қорғау және су қорғау аймақтарын көгалдандыру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және жер қойнауын қорғау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санитариялық тазарту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қалдықтар көлемі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т/жыл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қалдықтарды сараланған жинау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өңдеу зауыттары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/мың т. жыл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өрттеу зауыттары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/мың т. жыл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тиеу станциялары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/мың т. жыл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Жетілдірілген қоқыс тастайтын жер (полигон)</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тастайтын жерлердің жалпы ауданы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стихиялық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Табиғатты қорғау және табиғатты тиімді пайдалану бойынша өзге де іс-шаралар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бірлік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шешімдерді іске асырудың I кезеңі бойынша инвестициялардың болжамды көлемі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42" w:id="52"/>
    <w:p>
      <w:pPr>
        <w:spacing w:after="0"/>
        <w:ind w:left="0"/>
        <w:jc w:val="both"/>
      </w:pPr>
      <w:r>
        <w:rPr>
          <w:rFonts w:ascii="Times New Roman"/>
          <w:b w:val="false"/>
          <w:i w:val="false"/>
          <w:color w:val="000000"/>
          <w:sz w:val="28"/>
        </w:rPr>
        <w:t xml:space="preserve">
Қостанай облысы Рудный      </w:t>
      </w:r>
      <w:r>
        <w:br/>
      </w:r>
      <w:r>
        <w:rPr>
          <w:rFonts w:ascii="Times New Roman"/>
          <w:b w:val="false"/>
          <w:i w:val="false"/>
          <w:color w:val="000000"/>
          <w:sz w:val="28"/>
        </w:rPr>
        <w:t xml:space="preserve">
қаласының Бас жоспарына      </w:t>
      </w:r>
      <w:r>
        <w:br/>
      </w:r>
      <w:r>
        <w:rPr>
          <w:rFonts w:ascii="Times New Roman"/>
          <w:b w:val="false"/>
          <w:i w:val="false"/>
          <w:color w:val="000000"/>
          <w:sz w:val="28"/>
        </w:rPr>
        <w:t>
(негізгі ережелерді қоса алғанда)</w:t>
      </w:r>
      <w:r>
        <w:br/>
      </w:r>
      <w:r>
        <w:rPr>
          <w:rFonts w:ascii="Times New Roman"/>
          <w:b w:val="false"/>
          <w:i w:val="false"/>
          <w:color w:val="000000"/>
          <w:sz w:val="28"/>
        </w:rPr>
        <w:t xml:space="preserve">
қосымша              </w:t>
      </w:r>
    </w:p>
    <w:bookmarkEnd w:id="52"/>
    <w:bookmarkStart w:name="z143" w:id="53"/>
    <w:p>
      <w:pPr>
        <w:spacing w:after="0"/>
        <w:ind w:left="0"/>
        <w:jc w:val="left"/>
      </w:pPr>
      <w:r>
        <w:rPr>
          <w:rFonts w:ascii="Times New Roman"/>
          <w:b/>
          <w:i w:val="false"/>
          <w:color w:val="000000"/>
        </w:rPr>
        <w:t xml:space="preserve"> 
Бас жоспар (негізгі сызба)</w:t>
      </w:r>
    </w:p>
    <w:bookmarkEnd w:id="53"/>
    <w:p>
      <w:pPr>
        <w:spacing w:after="0"/>
        <w:ind w:left="0"/>
        <w:jc w:val="both"/>
      </w:pPr>
      <w:r>
        <w:drawing>
          <wp:inline distT="0" distB="0" distL="0" distR="0">
            <wp:extent cx="61595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59500" cy="5626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