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d8d0" w14:textId="468d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18 ақпандағы № 71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«Орталық мемлекеттік органдар мен облыстардың, республикалық</w:t>
      </w:r>
      <w:r>
        <w:br/>
      </w:r>
      <w:r>
        <w:rPr>
          <w:rFonts w:ascii="Times New Roman"/>
          <w:b/>
          <w:i w:val="false"/>
          <w:color w:val="000000"/>
        </w:rPr>
        <w:t>
маңызы бар қаланың, астананың жергілікті атқарушы органдары</w:t>
      </w:r>
      <w:r>
        <w:br/>
      </w:r>
      <w:r>
        <w:rPr>
          <w:rFonts w:ascii="Times New Roman"/>
          <w:b/>
          <w:i w:val="false"/>
          <w:color w:val="000000"/>
        </w:rPr>
        <w:t>
қызметінің тиімділігін жыл сайынғы бағалау жүйесі туралы»</w:t>
      </w:r>
      <w:r>
        <w:br/>
      </w:r>
      <w:r>
        <w:rPr>
          <w:rFonts w:ascii="Times New Roman"/>
          <w:b/>
          <w:i w:val="false"/>
          <w:color w:val="000000"/>
        </w:rPr>
        <w:t>
Қазақстан Республикасы Президентінің 2010 жылғы 19 наурыздағы №</w:t>
      </w:r>
      <w:r>
        <w:br/>
      </w:r>
      <w:r>
        <w:rPr>
          <w:rFonts w:ascii="Times New Roman"/>
          <w:b/>
          <w:i w:val="false"/>
          <w:color w:val="000000"/>
        </w:rPr>
        <w:t>
954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24, 173-құжат) мынадай өзгерістер енгізілсін:</w:t>
      </w:r>
      <w:r>
        <w:br/>
      </w:r>
      <w:r>
        <w:rPr>
          <w:rFonts w:ascii="Times New Roman"/>
          <w:b w:val="false"/>
          <w:i w:val="false"/>
          <w:color w:val="000000"/>
          <w:sz w:val="28"/>
        </w:rPr>
        <w:t>
      жоғарыда аталған Жарлықпен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жүйесінде:</w:t>
      </w:r>
      <w:r>
        <w:br/>
      </w:r>
      <w:r>
        <w:rPr>
          <w:rFonts w:ascii="Times New Roman"/>
          <w:b w:val="false"/>
          <w:i w:val="false"/>
          <w:color w:val="000000"/>
          <w:sz w:val="28"/>
        </w:rPr>
        <w:t>
      4-тармақтың 7) тармақшасы мынадай редакцияда жазылсын:</w:t>
      </w:r>
      <w:r>
        <w:br/>
      </w:r>
      <w:r>
        <w:rPr>
          <w:rFonts w:ascii="Times New Roman"/>
          <w:b w:val="false"/>
          <w:i w:val="false"/>
          <w:color w:val="000000"/>
          <w:sz w:val="28"/>
        </w:rPr>
        <w:t>
      «7) тәуелсіз сарапшылардың қорытындылары мен қоғамдық кеңестердің ұсынымдары;»;</w:t>
      </w:r>
      <w:r>
        <w:br/>
      </w:r>
      <w:r>
        <w:rPr>
          <w:rFonts w:ascii="Times New Roman"/>
          <w:b w:val="false"/>
          <w:i w:val="false"/>
          <w:color w:val="000000"/>
          <w:sz w:val="28"/>
        </w:rPr>
        <w:t>
      41-тармақ мынадай редакцияда жазылсын:</w:t>
      </w:r>
      <w:r>
        <w:br/>
      </w:r>
      <w:r>
        <w:rPr>
          <w:rFonts w:ascii="Times New Roman"/>
          <w:b w:val="false"/>
          <w:i w:val="false"/>
          <w:color w:val="000000"/>
          <w:sz w:val="28"/>
        </w:rPr>
        <w:t>
      «41. Мемлекеттiк қызметтер көрсету сапасын бағалауды жүргізу кезінде үкіметтік емес ұйымдардың (қоғамдық бірлестіктердің) мемлекеттік көрсетілетін қызметтерді алушыларға сауалнама қою, қоғамдық кеңестердің ұсынымдары негізінде алынған мемлекеттік көрсетілетін қызметтерді ұсынудың сапасы туралы ақпараты пайдаланылады, сондай-ақ қосымша әлеуметтанушылық зерттеулер жүргізілуі мүмкін.».</w:t>
      </w:r>
      <w:r>
        <w:br/>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