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2ddd" w14:textId="b172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Өңірлерді дамытудың 2020 жылға дейінгі бағдарламасы шеңберінде тұрғын үй жобалауға және (немесе) салуға 2016 жылға арналған кредит беру шарттары туралы</w:t>
      </w:r>
    </w:p>
    <w:p>
      <w:pPr>
        <w:spacing w:after="0"/>
        <w:ind w:left="0"/>
        <w:jc w:val="both"/>
      </w:pPr>
      <w:r>
        <w:rPr>
          <w:rFonts w:ascii="Times New Roman"/>
          <w:b w:val="false"/>
          <w:i w:val="false"/>
          <w:color w:val="000000"/>
          <w:sz w:val="28"/>
        </w:rPr>
        <w:t>Қазақстан Республикасы Үкіметінің 2016 жылғы 18 ақпандағы № 70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қаулысының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бюджеттерге, Астана және Алматы қалаларының бюджеттеріне Өңірлерді дамытудың 2020 жылға дейінгі бағдарламасы шеңберінде тұрғын үй жобалауға және (немесе) салуға 2016 жылға арналған кредит беру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және Ұлттық экономика министрліктері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жергілікті атқарушы органдарымен кредиттік шарттар жасасуды;</w:t>
      </w:r>
      <w:r>
        <w:br/>
      </w:r>
      <w:r>
        <w:rPr>
          <w:rFonts w:ascii="Times New Roman"/>
          <w:b w:val="false"/>
          <w:i w:val="false"/>
          <w:color w:val="000000"/>
          <w:sz w:val="28"/>
        </w:rPr>
        <w:t>
</w:t>
      </w:r>
      <w:r>
        <w:rPr>
          <w:rFonts w:ascii="Times New Roman"/>
          <w:b w:val="false"/>
          <w:i w:val="false"/>
          <w:color w:val="000000"/>
          <w:sz w:val="28"/>
        </w:rPr>
        <w:t>
      2) кредиттік шарттар талаптарының орындалуын бақылауды;</w:t>
      </w:r>
      <w:r>
        <w:br/>
      </w:r>
      <w:r>
        <w:rPr>
          <w:rFonts w:ascii="Times New Roman"/>
          <w:b w:val="false"/>
          <w:i w:val="false"/>
          <w:color w:val="000000"/>
          <w:sz w:val="28"/>
        </w:rPr>
        <w:t>
</w:t>
      </w:r>
      <w:r>
        <w:rPr>
          <w:rFonts w:ascii="Times New Roman"/>
          <w:b w:val="false"/>
          <w:i w:val="false"/>
          <w:color w:val="000000"/>
          <w:sz w:val="28"/>
        </w:rPr>
        <w:t>
      3) бюджеттік кредиттердің мақсатты және тиімді пайдаланылуын, өтелуін және оларға қызмет көрсетілуін бақылау мен мониторингтеуді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жергілікті атқарушы органдары тоқсан сайын, есепті кезеңнен кейінгі айдың 10-күнінен кешіктірмей Қазақстан Республикасы Ұлттық экономика және Қаржы министрліктеріне кредиттердің игерілуі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Ұлттық экономика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18 ақпандағы</w:t>
      </w:r>
      <w:r>
        <w:br/>
      </w:r>
      <w:r>
        <w:rPr>
          <w:rFonts w:ascii="Times New Roman"/>
          <w:b w:val="false"/>
          <w:i w:val="false"/>
          <w:color w:val="000000"/>
          <w:sz w:val="28"/>
        </w:rPr>
        <w:t xml:space="preserve">
№ 70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Облыстық бюджеттерге, Астана және Алматы қалаларының бюджеттеріне Өңірлерді дамытудың 2020 жылға дейінгі бағдарламасы шеңберінде тұрғын үй жобалауға және (немесе) салуға 2016 жылға арналған кредит беру шарттары</w:t>
      </w:r>
    </w:p>
    <w:bookmarkEnd w:id="2"/>
    <w:bookmarkStart w:name="z12" w:id="3"/>
    <w:p>
      <w:pPr>
        <w:spacing w:after="0"/>
        <w:ind w:left="0"/>
        <w:jc w:val="both"/>
      </w:pPr>
      <w:r>
        <w:rPr>
          <w:rFonts w:ascii="Times New Roman"/>
          <w:b w:val="false"/>
          <w:i w:val="false"/>
          <w:color w:val="000000"/>
          <w:sz w:val="28"/>
        </w:rPr>
        <w:t>
      1. Қарыз алушыларға кредиттер беру үшін мынадай негізгі шарттар белгіленеді:</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жергілікті атқарушы органдарының (бұдан әрі – қарыз алушылар) Қазақстан Республикасы Қаржы министрлігіне (бұдан әрі – кредитор) 2016 жылға арналған облыстық бюджеттерде, Астана және Алматы қалаларының бюджеттерінде тиісті түсімдерді көздейтін мәслихаттардың шешімдерін ұсынуы;</w:t>
      </w:r>
      <w:r>
        <w:br/>
      </w:r>
      <w:r>
        <w:rPr>
          <w:rFonts w:ascii="Times New Roman"/>
          <w:b w:val="false"/>
          <w:i w:val="false"/>
          <w:color w:val="000000"/>
          <w:sz w:val="28"/>
        </w:rPr>
        <w:t>
</w:t>
      </w:r>
      <w:r>
        <w:rPr>
          <w:rFonts w:ascii="Times New Roman"/>
          <w:b w:val="false"/>
          <w:i w:val="false"/>
          <w:color w:val="000000"/>
          <w:sz w:val="28"/>
        </w:rPr>
        <w:t>
      2) қарыз алушыларға 2845045000 (екі миллиард сегіз жүз қырық бес миллион қырық бес мың) теңге сомасындағы  кредиттер Өңірлерді дамытудың 2020 жылға дейінгі бағдарламасы шеңберінде тұрғын үйді жобалау және (немесе) салу үшін 0,01 %-дық сыйақы мөлшерлемесі бойынша 9 (тоғыз) жыл мерзімге беріледі;</w:t>
      </w:r>
      <w:r>
        <w:br/>
      </w:r>
      <w:r>
        <w:rPr>
          <w:rFonts w:ascii="Times New Roman"/>
          <w:b w:val="false"/>
          <w:i w:val="false"/>
          <w:color w:val="000000"/>
          <w:sz w:val="28"/>
        </w:rPr>
        <w:t>
</w:t>
      </w:r>
      <w:r>
        <w:rPr>
          <w:rFonts w:ascii="Times New Roman"/>
          <w:b w:val="false"/>
          <w:i w:val="false"/>
          <w:color w:val="000000"/>
          <w:sz w:val="28"/>
        </w:rPr>
        <w:t>
      3) кредиттерді игеру кезеңі кредитордың шотынан кредиттер аударылған кезден бастап есептеледі және 2017 жылғы 10 желтоқсанда аяқталады.</w:t>
      </w:r>
      <w:r>
        <w:br/>
      </w:r>
      <w:r>
        <w:rPr>
          <w:rFonts w:ascii="Times New Roman"/>
          <w:b w:val="false"/>
          <w:i w:val="false"/>
          <w:color w:val="000000"/>
          <w:sz w:val="28"/>
        </w:rPr>
        <w:t>
</w:t>
      </w:r>
      <w:r>
        <w:rPr>
          <w:rFonts w:ascii="Times New Roman"/>
          <w:b w:val="false"/>
          <w:i w:val="false"/>
          <w:color w:val="000000"/>
          <w:sz w:val="28"/>
        </w:rPr>
        <w:t>
      2. Кредит беру, өтеу және оған қызмет көрсету жөніндегі қосымша</w:t>
      </w:r>
      <w:r>
        <w:br/>
      </w:r>
      <w:r>
        <w:rPr>
          <w:rFonts w:ascii="Times New Roman"/>
          <w:b w:val="false"/>
          <w:i w:val="false"/>
          <w:color w:val="000000"/>
          <w:sz w:val="28"/>
        </w:rPr>
        <w:t>
шарттар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кредиттік</w:t>
      </w:r>
      <w:r>
        <w:br/>
      </w:r>
      <w:r>
        <w:rPr>
          <w:rFonts w:ascii="Times New Roman"/>
          <w:b w:val="false"/>
          <w:i w:val="false"/>
          <w:color w:val="000000"/>
          <w:sz w:val="28"/>
        </w:rPr>
        <w:t>
шартта белгіленеді.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