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f0f9e" w14:textId="baf0f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орналастыру ережесін бекіту туралы" Қазақстан Республикасы Үкіметінің 2007 жылғы 2 қазандағы № 873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2015 жылғы 31 желтоқсандағы № 1187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орналастыру ережесін бекіту туралы» Қазақстан Республикасы Үкіметінің 2007 жылғы 2 қазандағы № 873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36, 410-құжат)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пайдалану (орнату, орналастыру)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пайдалану (орнату, орналастыру)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орналастыру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пайдалану (орнату, орналастыру)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 Осы Қағидалар «Қазақстан Республикасының мемлекеттік рәміздері туралы» 2007 жылғы 4 маусымдағы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сәйкес әзірленді және Қазақстан Республикасының Мемлекеттік Туын, Мемлекеттік Елтаңбасын және олардың бейнелерін, сондай-ақ Қазақстан Республикасының Мемлекеттік Гимнінің мәтінін пайдалану (орнату, орналастыру) тәртібін айқындайды.»;</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Туын орналастыру» деген </w:t>
      </w:r>
      <w:r>
        <w:rPr>
          <w:rFonts w:ascii="Times New Roman"/>
          <w:b w:val="false"/>
          <w:i w:val="false"/>
          <w:color w:val="000000"/>
          <w:sz w:val="28"/>
        </w:rPr>
        <w:t>2-тарауда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Туын пайдалану (орнату, орналастыру)»;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үй-жайларда (үй-жайларының бір бөлігінде).</w:t>
      </w:r>
      <w:r>
        <w:br/>
      </w:r>
      <w:r>
        <w:rPr>
          <w:rFonts w:ascii="Times New Roman"/>
          <w:b w:val="false"/>
          <w:i w:val="false"/>
          <w:color w:val="000000"/>
          <w:sz w:val="28"/>
        </w:rPr>
        <w:t>
      Қазақстан Республикасының Мемлекеттік Туы орналастырылатын Қазақстан Республикасының мемлекеттік нышандарына арналған экспозиция үшін бөлінген үй-жайлар (үй-жайларының бір бөлігі) әсем безендірілуге және шаруашылық-тұрмыстық бөлмелерден, кіреберістен және киім ілетін бөлмелерден алыс орналасуға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Қазақстан Республикасының Үкіметі айқындайтын тәртіппен Қазақстан Республикасының Мемлекеттік рәміздері күнін мерекелеу, ресми және салтанатты рәсімдер, спорттық іс-шаралар кезінде;»;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Қарулы Күштердің құрамаларында, әскери бөлімдерінде, бөлімшелерінде, мекемелерінде және басқа да әскерлер мен әскери құралымдарда Мемлекеттік Туды және оның бейнесін пайдалану (орнату, орналастыру) тәртібі жалпы әскери жарғыларда айқындалады.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Мемлекеттік Туын патриоттық сезімді, қазақстандық бірегейлікті білдіру, елдің оның азаматтарының жетістіктерін көпшілік іс-шаралар және жеке іс-әрекеттер аясында қолдау мақсатында жеке және заңды тұлғалар пайдалануы (орнатуы, орналастыруы) мүмкін.</w:t>
      </w:r>
      <w:r>
        <w:br/>
      </w:r>
      <w:r>
        <w:rPr>
          <w:rFonts w:ascii="Times New Roman"/>
          <w:b w:val="false"/>
          <w:i w:val="false"/>
          <w:color w:val="000000"/>
          <w:sz w:val="28"/>
        </w:rPr>
        <w:t>
      Қазақстан Республикасының Мемлекеттік Туын ұлттық стандарттардың талаптарын бұза отырып пайдалануға жол берілмейді.</w:t>
      </w:r>
      <w:r>
        <w:br/>
      </w:r>
      <w:r>
        <w:rPr>
          <w:rFonts w:ascii="Times New Roman"/>
          <w:b w:val="false"/>
          <w:i w:val="false"/>
          <w:color w:val="000000"/>
          <w:sz w:val="28"/>
        </w:rPr>
        <w:t>
      Қазақстан Республикасының Мемлекеттік Туын қорлауға арналған зат ретінде пайдалануға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10-1</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31-тармақтардағы</w:t>
      </w:r>
      <w:r>
        <w:rPr>
          <w:rFonts w:ascii="Times New Roman"/>
          <w:b w:val="false"/>
          <w:i w:val="false"/>
          <w:color w:val="000000"/>
          <w:sz w:val="28"/>
        </w:rPr>
        <w:t xml:space="preserve"> «Ереженің» деген сөз «Қағидалардың»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13-1-тармақпен толықтырылсын:</w:t>
      </w:r>
      <w:r>
        <w:br/>
      </w:r>
      <w:r>
        <w:rPr>
          <w:rFonts w:ascii="Times New Roman"/>
          <w:b w:val="false"/>
          <w:i w:val="false"/>
          <w:color w:val="000000"/>
          <w:sz w:val="28"/>
        </w:rPr>
        <w:t>
</w:t>
      </w:r>
      <w:r>
        <w:rPr>
          <w:rFonts w:ascii="Times New Roman"/>
          <w:b w:val="false"/>
          <w:i w:val="false"/>
          <w:color w:val="000000"/>
          <w:sz w:val="28"/>
        </w:rPr>
        <w:t>
      «13-1. Қазақстан Республикасында аккредиттелген дипломатиялық өкілдіктерді, консулдық мекемелерді, халықаралық ұйымдарды және (немесе) олардың өкілдіктерін қоспағанда, Қазақстан Республикасының аумағында қызметін жүзеге асыратын шетелдік ұйымдар мен өкілдіктер пайдаланатын шет мемлекеттердің тулары Қазақстан Республикасының Мемлекеттік Туымен бір мезгілде орналастырылады.»;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Елтаңбасын орналастыру» деген </w:t>
      </w:r>
      <w:r>
        <w:rPr>
          <w:rFonts w:ascii="Times New Roman"/>
          <w:b w:val="false"/>
          <w:i w:val="false"/>
          <w:color w:val="000000"/>
          <w:sz w:val="28"/>
        </w:rPr>
        <w:t>3-тарауда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Мемлекеттік Елтаңбасын пайдалану (орнату, орналастыру)»;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 Резиденциясының, Парламенттің, Сенат пен Мәжілістің, Үкіметтің, министрліктердің, Қазақстан Республикасы Үкіметінің құрамына кірмейтін орталық атқарушы органдардың, Қазақстан Республикасының Президентіне тікелей бағынатын және есеп беретін мемлекеттік органдардың, олардың ведомстволары мен аумақтық бөлімшелерінің, Қазақстан Республикасы Конституциялық Кеңесінің, Қазақстан Республикасының Жоғарғы Соты мен жергілікті соттарының, Қарулы Күштердің құрамаларының, әскери бөлімдерінің, бөлімшелері мен мекемелерінің, басқа да әскерлер мен әскери құралымдардың, жергілікті өкілді және атқарушы органдардың ғимараттарында, сондай-ақ Қазақстан Республикасы елшіліктерінің, халықаралық ұйымдардағы тұрақты өкілдіктерінің, сауда өкілдіктерінің, шетелдегі басқа да ресми мекемелерінің, шетелдегі мекемелерінің басшылары резиденцияларының ғимараттарында - ұдайы;»;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тармақшадағы</w:t>
      </w:r>
      <w:r>
        <w:rPr>
          <w:rFonts w:ascii="Times New Roman"/>
          <w:b w:val="false"/>
          <w:i w:val="false"/>
          <w:color w:val="000000"/>
          <w:sz w:val="28"/>
        </w:rPr>
        <w:t xml:space="preserve"> «ұдайы орналастырылады.» деген сөздер «ұдайы;» деген сөзбен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бір бөлігінде) орналастырылады.</w:t>
      </w:r>
      <w:r>
        <w:br/>
      </w:r>
      <w:r>
        <w:rPr>
          <w:rFonts w:ascii="Times New Roman"/>
          <w:b w:val="false"/>
          <w:i w:val="false"/>
          <w:color w:val="000000"/>
          <w:sz w:val="28"/>
        </w:rPr>
        <w:t>
      Қазақстан Республикасының Мемлекеттік Елтаңбасы орналастырылатын Қазақстан Республикасының мемлекеттік нышандарына арналған экспозиция үшін бөлінген үй-жайлар (үй-жайлардың бір бөлігі) әсем безендірілуге және шаруашылық-тұрмыстық бөлмелерден, кіре берістен және киім ілетін бөлмелерден алыс орналасуға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«16. Қарулы Күштердің құрамаларында, әскери бөлімдерінде, бөлімшелерінде, мекемелерінде және басқа да әскерлер мен әскери құралымдарда Мемлекеттік Елтаңбаны және оның бейнесін пайдалану (орнату, орналастыру) тәртібі жалпы әскери жарғыларда айқындалады.»;</w:t>
      </w:r>
      <w:r>
        <w:br/>
      </w:r>
      <w:r>
        <w:rPr>
          <w:rFonts w:ascii="Times New Roman"/>
          <w:b w:val="false"/>
          <w:i w:val="false"/>
          <w:color w:val="000000"/>
          <w:sz w:val="28"/>
        </w:rPr>
        <w:t>
</w:t>
      </w:r>
      <w:r>
        <w:rPr>
          <w:rFonts w:ascii="Times New Roman"/>
          <w:b w:val="false"/>
          <w:i w:val="false"/>
          <w:color w:val="000000"/>
          <w:sz w:val="28"/>
        </w:rPr>
        <w:t>
      «Қазақстан Республикасы Мемлекеттік Туының, Қазақстан Республикасы Мемлекеттік Елтаңбасының бейнелерін, сондай-ақ Қазақстан Республикасының Мемлекеттік Гимнінің мәтінін орналастыру» деген </w:t>
      </w:r>
      <w:r>
        <w:rPr>
          <w:rFonts w:ascii="Times New Roman"/>
          <w:b w:val="false"/>
          <w:i w:val="false"/>
          <w:color w:val="000000"/>
          <w:sz w:val="28"/>
        </w:rPr>
        <w:t>4-тарауда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пайдалану (орнату, орналастыру);»;</w:t>
      </w:r>
      <w:r>
        <w:br/>
      </w:r>
      <w:r>
        <w:rPr>
          <w:rFonts w:ascii="Times New Roman"/>
          <w:b w:val="false"/>
          <w:i w:val="false"/>
          <w:color w:val="000000"/>
          <w:sz w:val="28"/>
        </w:rPr>
        <w:t>
</w:t>
      </w:r>
      <w:r>
        <w:rPr>
          <w:rFonts w:ascii="Times New Roman"/>
          <w:b w:val="false"/>
          <w:i w:val="false"/>
          <w:color w:val="000000"/>
          <w:sz w:val="28"/>
        </w:rPr>
        <w:t>
      мынадай мазмұндағы 23-1-тармақпен толықтырылсын:</w:t>
      </w:r>
      <w:r>
        <w:br/>
      </w:r>
      <w:r>
        <w:rPr>
          <w:rFonts w:ascii="Times New Roman"/>
          <w:b w:val="false"/>
          <w:i w:val="false"/>
          <w:color w:val="000000"/>
          <w:sz w:val="28"/>
        </w:rPr>
        <w:t>
</w:t>
      </w:r>
      <w:r>
        <w:rPr>
          <w:rFonts w:ascii="Times New Roman"/>
          <w:b w:val="false"/>
          <w:i w:val="false"/>
          <w:color w:val="000000"/>
          <w:sz w:val="28"/>
        </w:rPr>
        <w:t>
      «23-1. Қазақстан Республикасының Мемлекеттік Туының бейнесі өзге де материалдық объектілерде орналастырылуы мүмкін.</w:t>
      </w:r>
      <w:r>
        <w:br/>
      </w:r>
      <w:r>
        <w:rPr>
          <w:rFonts w:ascii="Times New Roman"/>
          <w:b w:val="false"/>
          <w:i w:val="false"/>
          <w:color w:val="000000"/>
          <w:sz w:val="28"/>
        </w:rPr>
        <w:t>
      Қағидалардың осы тармағының бірінші бөлігін қолдану мақсатында өзге материалдық объектілерге бір рет пайдаланылатын заттар жатпайды.»;</w:t>
      </w:r>
      <w:r>
        <w:br/>
      </w:r>
      <w:r>
        <w:rPr>
          <w:rFonts w:ascii="Times New Roman"/>
          <w:b w:val="false"/>
          <w:i w:val="false"/>
          <w:color w:val="000000"/>
          <w:sz w:val="28"/>
        </w:rPr>
        <w:t>
</w:t>
      </w:r>
      <w:r>
        <w:rPr>
          <w:rFonts w:ascii="Times New Roman"/>
          <w:b w:val="false"/>
          <w:i w:val="false"/>
          <w:color w:val="000000"/>
          <w:sz w:val="28"/>
        </w:rPr>
        <w:t>
      26-тармақтың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Президенті мен оның Әкімшілігінің, Парламенттің, оның палаталары мен олардың аппараттарының, Қазақстан Республикасының Парламенті палаталары Бюроларының, Үкіметтің және Премьер-Министр Кеңсесінің, министрліктердің, Қазақстан Республикасы Үкіметінің құрамына кірмейтін орталық атқарушы органдардың, Қазақстан Республикасының Президентіне тікелей бағынатын және есеп беретін мемлекеттік органдардың, олардың ведомстволары мен аумақтық бөлімшелерінің, Қазақстан Республикасы Конституциялық Кеңесінің, Қазақстан Республикасының Жоғарғы Соты мен жергілікті соттарының, Қарулы Күштердің әскери құрамаларының, бөлімдерінің, бөлімшелері мен мекемелерінің, басқа да әскерлер мен әскери құралымдардың, жергілікті өкілді, атқарушы органдардың және өзге де мемлекеттік ұйымдардың мөрлері мен құжаттарының бланкілерінде;»;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Қазақстан Республикасының Мемлекеттік Елтаңбасының бейнесі өзге де материалдық объектілерде орналастырылуы мүмкін.</w:t>
      </w:r>
      <w:r>
        <w:br/>
      </w:r>
      <w:r>
        <w:rPr>
          <w:rFonts w:ascii="Times New Roman"/>
          <w:b w:val="false"/>
          <w:i w:val="false"/>
          <w:color w:val="000000"/>
          <w:sz w:val="28"/>
        </w:rPr>
        <w:t>
      Қағидалардың осы тармағының бірінші бөлігін қолдану мақсатында өзге материалдық объектілерге бір рет пайдаланылатын заттар жатпайды.»;</w:t>
      </w:r>
      <w:r>
        <w:br/>
      </w:r>
      <w:r>
        <w:rPr>
          <w:rFonts w:ascii="Times New Roman"/>
          <w:b w:val="false"/>
          <w:i w:val="false"/>
          <w:color w:val="000000"/>
          <w:sz w:val="28"/>
        </w:rPr>
        <w:t>
</w:t>
      </w:r>
      <w:r>
        <w:rPr>
          <w:rFonts w:ascii="Times New Roman"/>
          <w:b w:val="false"/>
          <w:i w:val="false"/>
          <w:color w:val="000000"/>
          <w:sz w:val="28"/>
        </w:rPr>
        <w:t>
      мынадай мазмұндағы 34-1 және 34-2-тармақтармен толықтырылсын:</w:t>
      </w:r>
      <w:r>
        <w:br/>
      </w:r>
      <w:r>
        <w:rPr>
          <w:rFonts w:ascii="Times New Roman"/>
          <w:b w:val="false"/>
          <w:i w:val="false"/>
          <w:color w:val="000000"/>
          <w:sz w:val="28"/>
        </w:rPr>
        <w:t>
</w:t>
      </w:r>
      <w:r>
        <w:rPr>
          <w:rFonts w:ascii="Times New Roman"/>
          <w:b w:val="false"/>
          <w:i w:val="false"/>
          <w:color w:val="000000"/>
          <w:sz w:val="28"/>
        </w:rPr>
        <w:t>
      «34-1.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бір бөлігінде) Қазақстан Республикасының Мемлекеттік Гимнінің мәтіні міндетті түрде орналастырылады.</w:t>
      </w:r>
      <w:r>
        <w:br/>
      </w:r>
      <w:r>
        <w:rPr>
          <w:rFonts w:ascii="Times New Roman"/>
          <w:b w:val="false"/>
          <w:i w:val="false"/>
          <w:color w:val="000000"/>
          <w:sz w:val="28"/>
        </w:rPr>
        <w:t>
      Қазақстан Республикасының Мемлекеттік Гимнінің мәтіні орналастырылатын Қазақстан Республикасының мемлекеттік нышандарына арналған экспозиция үшін бөлінген үй-жайлар (үй-жайлардың бір бөлігі) әсем безендірілуге және шаруашылық-тұрмыстық бөлмелерден, кіре берістен және киім ілетін бөлмелерден алыс орналасуға тиіс.</w:t>
      </w:r>
      <w:r>
        <w:br/>
      </w:r>
      <w:r>
        <w:rPr>
          <w:rFonts w:ascii="Times New Roman"/>
          <w:b w:val="false"/>
          <w:i w:val="false"/>
          <w:color w:val="000000"/>
          <w:sz w:val="28"/>
        </w:rPr>
        <w:t>
</w:t>
      </w:r>
      <w:r>
        <w:rPr>
          <w:rFonts w:ascii="Times New Roman"/>
          <w:b w:val="false"/>
          <w:i w:val="false"/>
          <w:color w:val="000000"/>
          <w:sz w:val="28"/>
        </w:rPr>
        <w:t>
      34-2. Қарулы Күштердің құрамаларында, әскери бөлімдерінде,</w:t>
      </w:r>
      <w:r>
        <w:br/>
      </w:r>
      <w:r>
        <w:rPr>
          <w:rFonts w:ascii="Times New Roman"/>
          <w:b w:val="false"/>
          <w:i w:val="false"/>
          <w:color w:val="000000"/>
          <w:sz w:val="28"/>
        </w:rPr>
        <w:t>
белімшелерінде, мекемелерінде және басқа да әскерлер мен әскери</w:t>
      </w:r>
      <w:r>
        <w:br/>
      </w:r>
      <w:r>
        <w:rPr>
          <w:rFonts w:ascii="Times New Roman"/>
          <w:b w:val="false"/>
          <w:i w:val="false"/>
          <w:color w:val="000000"/>
          <w:sz w:val="28"/>
        </w:rPr>
        <w:t>
құралымдарда Қазақстан Республикасының Мемлекеттік Гимнін орындау және оның мәтінін пайдалану тәртібі жалпы әскери жарғыларда айқындалады.».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