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c8dc" w14:textId="930c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экономикасын жаңғырту жөніндегі шаралар туралы" Қазақстан Республикасы Президентінің 2007 жылғы 13 сәуірдегі № 314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желтоқсандағы № 1152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экономикасын жаңғырту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шаралар туралы» Қазақстан Республикасы Президентінің 2007 жылғы 13 сәуірдегі № 314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экономикасын жаңғырту жөніндегі</w:t>
      </w:r>
      <w:r>
        <w:br/>
      </w:r>
      <w:r>
        <w:rPr>
          <w:rFonts w:ascii="Times New Roman"/>
          <w:b/>
          <w:i w:val="false"/>
          <w:color w:val="000000"/>
        </w:rPr>
        <w:t>
шаралар туралы" Қазақстан Республикасы Президентінің 2007 жылғы</w:t>
      </w:r>
      <w:r>
        <w:br/>
      </w:r>
      <w:r>
        <w:rPr>
          <w:rFonts w:ascii="Times New Roman"/>
          <w:b/>
          <w:i w:val="false"/>
          <w:color w:val="000000"/>
        </w:rPr>
        <w:t>
13 сәуірдегі № 314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экономикасын жаңғырту жөніндегі шаралар туралы» Қазақстан Республикасы Президентінің 2007 жылғы 13 сәуірдегі № 314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11, 120-құжат)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экономикасын жаңғырту мәселелері жөніндегі мемлекеттік комиссия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Қазақстан экономикасының бәсекеге қабілеттілігі мен тиімділігін арттыру, теңгерімдік құны республикалық бюджет туралы заңда белгіленген және тиісті қаржы жылының 1 қаңтарында қолданыста болатын айлық есептiк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еншілес, тәуелді ұйымдарын, сондай-ақ «Самұрық-Қазына» ұлттық әл-ауқат қоры» акционерлік қоғамының бәсекелес ортаға беруге жататын еншілес және тәуелді ұйымдарын мемлекет иелігінен алу және жекешелендіру, сондай-ақ Қазақстан Республикасының Ұлттық қорынан дағдарысқа қарсы бөлінген қаражатты қайта пайдалану мәселелері жөнінде ұсынымдық шешімдер әзірлеу Мемлекеттік комиссияның міндеті болып табылады.»;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Қазақстанның экономикасын индустриялық-инновациялық дамыту, жаңғырту мәселелері бойынша, Қазақстан Республикасының Ұлттық қорынан дағдарысқа қарсы бөлінген қаражатты қайта пайдалану, сондай-ақ теңгерімдік құны республикалық бюджет туралы заңда белгіленген және тиісті қаржы жылының 1 қаңтарында қолданыста болатын айлық есептік көрсеткіштің 2500000 еселенген мөлшерінен асатын мемлекеттік ұйымдарды және ұлттық басқарушы холдингтердің және олармен үлестес өзге де заңды тұлғалардың еншілес, тәуелді ұйымдардың, сондай-ақ «Самұрық-Қазына» ұлттық әл-ауқат қоры» акционерлік қоғамының бәсекелес ортаға беруге жататын еншілес және тәуелді ұйымдарын мемлекет иелігінен алу және жекешелендіру мәселелері бойынша ұсынымдық шешімдер шығарады;».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