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8bd5" w14:textId="dce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 Қазақстан Республикасы Президентінің 2010 жылғы 12 тамыздағы № 1037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 Қазақстан Республикасы Президентінің 2010 жылғы 12 тамыздағы № 1037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халықаралық шарттарының орындалуы</w:t>
      </w:r>
      <w:r>
        <w:br/>
      </w:r>
      <w:r>
        <w:rPr>
          <w:rFonts w:ascii="Times New Roman"/>
          <w:b/>
          <w:i w:val="false"/>
          <w:color w:val="000000"/>
        </w:rPr>
        <w:t>
туралы ақпаратты дайындау және оны Қазақстан Республикасы</w:t>
      </w:r>
      <w:r>
        <w:br/>
      </w:r>
      <w:r>
        <w:rPr>
          <w:rFonts w:ascii="Times New Roman"/>
          <w:b/>
          <w:i w:val="false"/>
          <w:color w:val="000000"/>
        </w:rPr>
        <w:t>
Президентінің қарауына енгізу, сондай-ақ Қазақстан Республикасы</w:t>
      </w:r>
      <w:r>
        <w:br/>
      </w:r>
      <w:r>
        <w:rPr>
          <w:rFonts w:ascii="Times New Roman"/>
          <w:b/>
          <w:i w:val="false"/>
          <w:color w:val="000000"/>
        </w:rPr>
        <w:t>
қатысушысы болып табылатын халықаралық ұйымдар шешімдерінің</w:t>
      </w:r>
      <w:r>
        <w:br/>
      </w:r>
      <w:r>
        <w:rPr>
          <w:rFonts w:ascii="Times New Roman"/>
          <w:b/>
          <w:i w:val="false"/>
          <w:color w:val="000000"/>
        </w:rPr>
        <w:t>
жобаларын келісу және оларды іске асыру, Қазақстан Республикасы</w:t>
      </w:r>
      <w:r>
        <w:br/>
      </w:r>
      <w:r>
        <w:rPr>
          <w:rFonts w:ascii="Times New Roman"/>
          <w:b/>
          <w:i w:val="false"/>
          <w:color w:val="000000"/>
        </w:rPr>
        <w:t>
Президентінің қатысуымен өтетін Қазақстан Республикасының</w:t>
      </w:r>
      <w:r>
        <w:br/>
      </w:r>
      <w:r>
        <w:rPr>
          <w:rFonts w:ascii="Times New Roman"/>
          <w:b/>
          <w:i w:val="false"/>
          <w:color w:val="000000"/>
        </w:rPr>
        <w:t>
халықаралық іс-шараларын дайындау, қол жеткізілген</w:t>
      </w:r>
      <w:r>
        <w:br/>
      </w:r>
      <w:r>
        <w:rPr>
          <w:rFonts w:ascii="Times New Roman"/>
          <w:b/>
          <w:i w:val="false"/>
          <w:color w:val="000000"/>
        </w:rPr>
        <w:t>
уағдаластықтарды орындау және халықаралық сот органдарымен</w:t>
      </w:r>
      <w:r>
        <w:br/>
      </w:r>
      <w:r>
        <w:rPr>
          <w:rFonts w:ascii="Times New Roman"/>
          <w:b/>
          <w:i w:val="false"/>
          <w:color w:val="000000"/>
        </w:rPr>
        <w:t>
өзара іс-қимыл мәселелері туралы» Қазақстан Республикасы</w:t>
      </w:r>
      <w:r>
        <w:br/>
      </w:r>
      <w:r>
        <w:rPr>
          <w:rFonts w:ascii="Times New Roman"/>
          <w:b/>
          <w:i w:val="false"/>
          <w:color w:val="000000"/>
        </w:rPr>
        <w:t>
Президентінің 2010 жылғы 12 тамыздағы № 1037 Жарлығына</w:t>
      </w:r>
      <w:r>
        <w:br/>
      </w:r>
      <w:r>
        <w:rPr>
          <w:rFonts w:ascii="Times New Roman"/>
          <w:b/>
          <w:i w:val="false"/>
          <w:color w:val="000000"/>
        </w:rPr>
        <w:t>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2013 ж., № 25, 336-құжат, 2015 ж., № 29-30; 19-құжат) мынадай өзгерістер мен толықтыру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мәселелері және Қазақстан Республикасының мемлекеттік органдарының халықаралық қызметін үйлестіруді жүзеге асыру туралы»;</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5-бабының 8) тармақшасына, Қазақстан Республикасы Президентінің актілері мен тапсырмаларының жобаларын дайындау, келісу, қол қоюға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Жарлығына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органдармен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r>
        <w:br/>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қағидаларында: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тәртібін белгілейді.»;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Орталық мемлекеттік органдар жыл сайын 10 қаңтардан кешіктірмей Қазақстан Республикасы Сыртқы істер министрлігіне (бұдан әрі - СІМ):</w:t>
      </w:r>
      <w:r>
        <w:br/>
      </w:r>
      <w:r>
        <w:rPr>
          <w:rFonts w:ascii="Times New Roman"/>
          <w:b w:val="false"/>
          <w:i w:val="false"/>
          <w:color w:val="000000"/>
          <w:sz w:val="28"/>
        </w:rPr>
        <w:t>
      1) осы Қағидаларға 1, 2, 3-қосымшаларға сәйкес нысандар бойынша мәліметтерді қамтитын, күшіне енген халықаралық шарттардың өткен жыл ішінде орындалу барысы туралы;</w:t>
      </w:r>
      <w:r>
        <w:br/>
      </w:r>
      <w:r>
        <w:rPr>
          <w:rFonts w:ascii="Times New Roman"/>
          <w:b w:val="false"/>
          <w:i w:val="false"/>
          <w:color w:val="000000"/>
          <w:sz w:val="28"/>
        </w:rPr>
        <w:t>
      2) осы Қағидаларға 4, 5-қосымшаларға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6-қосымшаға сәйкес құрылым бойынша сыртқы саяси бағаны қамтитын жиынтық ақпаратты жылына бір рет 10 ақпаннан кешіктірмей Қазақстан Республикасы Премьер-Министрінің Кеңсесіне (бұдан әрі - Премьер-Министр Кеңсесі) жібереді. Халықаралық ұйымдардың ұсынымдары болған жағдайда, олардың көшірмелері көрсетілген ақпаратқа қоса беріледі.</w:t>
      </w:r>
      <w:r>
        <w:br/>
      </w:r>
      <w:r>
        <w:rPr>
          <w:rFonts w:ascii="Times New Roman"/>
          <w:b w:val="false"/>
          <w:i w:val="false"/>
          <w:color w:val="000000"/>
          <w:sz w:val="28"/>
        </w:rPr>
        <w:t>
      5. Премьер-Министр Кеңсесі жыл сайын 25 ақпаннан кешіктірмей, ұсынылған ақпаратты Қазақстан Республикасы Президентінің Әкімшілігіне (бұдан әрі - Президент Әкімшілігі) жібереді.</w:t>
      </w:r>
      <w:r>
        <w:br/>
      </w:r>
      <w:r>
        <w:rPr>
          <w:rFonts w:ascii="Times New Roman"/>
          <w:b w:val="false"/>
          <w:i w:val="false"/>
          <w:color w:val="000000"/>
          <w:sz w:val="28"/>
        </w:rPr>
        <w:t>
      Жіберілетін ақпарат, қажеттігіне қарай, Қазақстан Республикасының Үкіметі атынан жасалған халықаралық шарттардың орындалуын қамтамасыз ету жөніндегі Премьер-Министр Кеңсесінің ұсыныстарымен толықтырылады.»;</w:t>
      </w:r>
      <w:r>
        <w:br/>
      </w:r>
      <w:r>
        <w:rPr>
          <w:rFonts w:ascii="Times New Roman"/>
          <w:b w:val="false"/>
          <w:i w:val="false"/>
          <w:color w:val="000000"/>
          <w:sz w:val="28"/>
        </w:rPr>
        <w:t>
      мынадай мазмұндағы 6-бөліммен толықтырылсын:</w:t>
      </w:r>
      <w:r>
        <w:br/>
      </w:r>
      <w:r>
        <w:rPr>
          <w:rFonts w:ascii="Times New Roman"/>
          <w:b w:val="false"/>
          <w:i w:val="false"/>
          <w:color w:val="000000"/>
          <w:sz w:val="28"/>
        </w:rPr>
        <w:t>
      «6. Орталық мемлекеттік органдарының халықаралық қызметін үйлестіруді жүзеге асыру тәртібі</w:t>
      </w:r>
      <w:r>
        <w:br/>
      </w:r>
      <w:r>
        <w:rPr>
          <w:rFonts w:ascii="Times New Roman"/>
          <w:b w:val="false"/>
          <w:i w:val="false"/>
          <w:color w:val="000000"/>
          <w:sz w:val="28"/>
        </w:rPr>
        <w:t>
      42. Орталық мемлекеттік органдардың Комиссиямен өзара іс-қимыл мәселелерін қоспағанда, орталық мемлекеттік органдардың халықаралық қызметін үйлестіруді СІМ жүзеге асырады.</w:t>
      </w:r>
      <w:r>
        <w:br/>
      </w:r>
      <w:r>
        <w:rPr>
          <w:rFonts w:ascii="Times New Roman"/>
          <w:b w:val="false"/>
          <w:i w:val="false"/>
          <w:color w:val="000000"/>
          <w:sz w:val="28"/>
        </w:rPr>
        <w:t>
      Қазақстан Республикасының шет елдердегі мекемелері, болу мемлекетіндегі Қазақстан Республикасының мемлекеттік органдар мен ұйымдардың өкілдіктері (өкілдері) мен филиалдарының қызметін үйлестіруді жүзеге асырады.</w:t>
      </w:r>
      <w:r>
        <w:br/>
      </w:r>
      <w:r>
        <w:rPr>
          <w:rFonts w:ascii="Times New Roman"/>
          <w:b w:val="false"/>
          <w:i w:val="false"/>
          <w:color w:val="000000"/>
          <w:sz w:val="28"/>
        </w:rPr>
        <w:t>
      43. Орталық мемлекеттік органдар мен СІМ арасында халықаралық қызмет мәселелері бойынша жедел өзара іс-қимыл мемлекеттік органдардың халықаралық ынтымақтастық үшін жауапты құрылымдық бөлімшелеріне жүктеледі.</w:t>
      </w:r>
      <w:r>
        <w:br/>
      </w:r>
      <w:r>
        <w:rPr>
          <w:rFonts w:ascii="Times New Roman"/>
          <w:b w:val="false"/>
          <w:i w:val="false"/>
          <w:color w:val="000000"/>
          <w:sz w:val="28"/>
        </w:rPr>
        <w:t>
      44. Орталық мемлекеттік органдардың Комиссиямен ресми хат алмасуды қоспағанда, орталық мемлекеттік органдар мен шетелдік мемлекеттік органдар, дипломатиялық өкілдіктер мен халықаралық ұйымдар арасындағы ресми хат алысу егер заңнамалық актілерде, Қазақстан Республикасының Президенті мен Үкіметінің актілерінде немесе күшіне енген Қазақстан Республикасының халықаралық шарттарда өзгеше көзделмесе, СІМ арқылы жүзеге асырылады.</w:t>
      </w:r>
      <w:r>
        <w:br/>
      </w:r>
      <w:r>
        <w:rPr>
          <w:rFonts w:ascii="Times New Roman"/>
          <w:b w:val="false"/>
          <w:i w:val="false"/>
          <w:color w:val="000000"/>
          <w:sz w:val="28"/>
        </w:rPr>
        <w:t>
      Таяу арадағы бес күн ішінде шетелдік тараппен мәселелерді пысықтау қажеттігі жағдайында орталық мемлекеттік органдар мен шетелдік мемлекеттік органдар жіберілген хаттар мен олардың мазмұны туралы СІМ-ді кейін хабардар ете отырып, шетелдік мемлекеттік органдарға дипломатиялық өкілдіктер мен халықаралық ұйымдарға хаттар жіберілуіне жол беріледі.</w:t>
      </w:r>
      <w:r>
        <w:br/>
      </w:r>
      <w:r>
        <w:rPr>
          <w:rFonts w:ascii="Times New Roman"/>
          <w:b w:val="false"/>
          <w:i w:val="false"/>
          <w:color w:val="000000"/>
          <w:sz w:val="28"/>
        </w:rPr>
        <w:t>
      45. Мемлекеттік органдардың Қазақстан Республикасы сыртқы саясатының бірыңғай бағытын жүргізу мақсатында СІМ:</w:t>
      </w:r>
      <w:r>
        <w:br/>
      </w:r>
      <w:r>
        <w:rPr>
          <w:rFonts w:ascii="Times New Roman"/>
          <w:b w:val="false"/>
          <w:i w:val="false"/>
          <w:color w:val="000000"/>
          <w:sz w:val="28"/>
        </w:rPr>
        <w:t>
      Қазақстан Республикасының халықаралық міндеттемелерінің орындалуына жалпы бақылауды және үйлестіруді жүзеге асырады;</w:t>
      </w:r>
      <w:r>
        <w:br/>
      </w:r>
      <w:r>
        <w:rPr>
          <w:rFonts w:ascii="Times New Roman"/>
          <w:b w:val="false"/>
          <w:i w:val="false"/>
          <w:color w:val="000000"/>
          <w:sz w:val="28"/>
        </w:rPr>
        <w:t>
      мемлекеттік органдарға шет мемлекеттермен және халықаралық ұйымдармен халықаралық ынтымақтастықты жолға қоюда және дамытуда, сондай-ақ халықаралық іс-шаралар дайындауда және өткізуде жәрдем көрсетеді;</w:t>
      </w:r>
      <w:r>
        <w:br/>
      </w:r>
      <w:r>
        <w:rPr>
          <w:rFonts w:ascii="Times New Roman"/>
          <w:b w:val="false"/>
          <w:i w:val="false"/>
          <w:color w:val="000000"/>
          <w:sz w:val="28"/>
        </w:rPr>
        <w:t>
      мемлекеттік органдардың Қазақстан Республикасы сыртқы саясатының бірыңғай бағытын жүргізуге жалпы үйлестіруді жүзеге асырады;</w:t>
      </w:r>
      <w:r>
        <w:br/>
      </w:r>
      <w:r>
        <w:rPr>
          <w:rFonts w:ascii="Times New Roman"/>
          <w:b w:val="false"/>
          <w:i w:val="false"/>
          <w:color w:val="000000"/>
          <w:sz w:val="28"/>
        </w:rPr>
        <w:t>
      мемлекеттік органдарға Қазақстан Республикасының сыртқы саясаты мәселелері жөнінде түсініктемелер береді;</w:t>
      </w:r>
      <w:r>
        <w:br/>
      </w:r>
      <w:r>
        <w:rPr>
          <w:rFonts w:ascii="Times New Roman"/>
          <w:b w:val="false"/>
          <w:i w:val="false"/>
          <w:color w:val="000000"/>
          <w:sz w:val="28"/>
        </w:rPr>
        <w:t>
      тақырыбы олардың құзыретіне жататын халықаралық іс-шаралар туралы мемлекеттік органдарды алдын ала хабардар етеді;</w:t>
      </w:r>
      <w:r>
        <w:br/>
      </w:r>
      <w:r>
        <w:rPr>
          <w:rFonts w:ascii="Times New Roman"/>
          <w:b w:val="false"/>
          <w:i w:val="false"/>
          <w:color w:val="000000"/>
          <w:sz w:val="28"/>
        </w:rPr>
        <w:t>
      мемлекеттік органдардың халықаралық ынтымақтастыққа жауапты құрылымдық бөлімшелердің жұмысына ведомствоаралық үйлестіруді жүзеге асырады;</w:t>
      </w:r>
      <w:r>
        <w:br/>
      </w:r>
      <w:r>
        <w:rPr>
          <w:rFonts w:ascii="Times New Roman"/>
          <w:b w:val="false"/>
          <w:i w:val="false"/>
          <w:color w:val="000000"/>
          <w:sz w:val="28"/>
        </w:rPr>
        <w:t>
      жарты жылда бір рет, тиісті жартыжылдықтың соңғы айының 20-нан кешіктірмей, орталық мемлекеттік органдарға өзекті сыртқы саяси мәселелер бойынша Қазақстан Республикасының ресми ұстанымы туралы ақпарат жібереді.</w:t>
      </w:r>
      <w:r>
        <w:br/>
      </w:r>
      <w:r>
        <w:rPr>
          <w:rFonts w:ascii="Times New Roman"/>
          <w:b w:val="false"/>
          <w:i w:val="false"/>
          <w:color w:val="000000"/>
          <w:sz w:val="28"/>
        </w:rPr>
        <w:t>
      46. Орталық мемлекеттік органдар:</w:t>
      </w:r>
      <w:r>
        <w:br/>
      </w:r>
      <w:r>
        <w:rPr>
          <w:rFonts w:ascii="Times New Roman"/>
          <w:b w:val="false"/>
          <w:i w:val="false"/>
          <w:color w:val="000000"/>
          <w:sz w:val="28"/>
        </w:rPr>
        <w:t>
      СІМ-мен мемлекеттік органның халықаралық қызметі мәселелерін үйлестіреді;</w:t>
      </w:r>
      <w:r>
        <w:br/>
      </w:r>
      <w:r>
        <w:rPr>
          <w:rFonts w:ascii="Times New Roman"/>
          <w:b w:val="false"/>
          <w:i w:val="false"/>
          <w:color w:val="000000"/>
          <w:sz w:val="28"/>
        </w:rPr>
        <w:t>
      жылда бір рет, 20 желтоқсаннан кешіктірмей СІМ-не келесі жылға жоспарланған халықаралық іс-шаралар, сондай-ақ өткен кезең үшін мемлекеттік органның халықаралық қызметі, оның ішінде сыртқы экономикалық сипаттағы іс-шаралар туралы ақпарат ұсынады;</w:t>
      </w:r>
      <w:r>
        <w:br/>
      </w:r>
      <w:r>
        <w:rPr>
          <w:rFonts w:ascii="Times New Roman"/>
          <w:b w:val="false"/>
          <w:i w:val="false"/>
          <w:color w:val="000000"/>
          <w:sz w:val="28"/>
        </w:rPr>
        <w:t>
      мемлекеттік орган өткізген халықаралық іс-шара аяқталғаннан кейін жеті жұмыс күнінен кешіктірмей, СІМ-нің сұратуы бойынша СІМ-не қатысушылар құрамы, талқыланған мәселелер, қол жеткізілген уағдаластықтар, оның ішінде мемлекеттік органның ұстанымы көрсетілген есеп және қажет болған жағдайда, тиісті мәселелерді әрі қарай пысықтау жөнінде ұсыныстар жібереді;</w:t>
      </w:r>
      <w:r>
        <w:br/>
      </w:r>
      <w:r>
        <w:rPr>
          <w:rFonts w:ascii="Times New Roman"/>
          <w:b w:val="false"/>
          <w:i w:val="false"/>
          <w:color w:val="000000"/>
          <w:sz w:val="28"/>
        </w:rPr>
        <w:t>
      СІМ-мен келісім бойынша Қазақстан Республикасының дипломатиялық қызметі органдары өкілдерінің мемлекеттік орган ұйымдастырған және (немесе) өткізген халықаралық іс-шараларға қатысуын қамтамасыз етеді;</w:t>
      </w:r>
      <w:r>
        <w:br/>
      </w:r>
      <w:r>
        <w:rPr>
          <w:rFonts w:ascii="Times New Roman"/>
          <w:b w:val="false"/>
          <w:i w:val="false"/>
          <w:color w:val="000000"/>
          <w:sz w:val="28"/>
        </w:rPr>
        <w:t>
      СІМ-мен халықаралық имидждік жобалардың өткізілуін келіседі.</w:t>
      </w:r>
      <w:r>
        <w:br/>
      </w:r>
      <w:r>
        <w:rPr>
          <w:rFonts w:ascii="Times New Roman"/>
          <w:b w:val="false"/>
          <w:i w:val="false"/>
          <w:color w:val="000000"/>
          <w:sz w:val="28"/>
        </w:rPr>
        <w:t>
      47. СІМ орталық мемлекеттік органдар ұсынған ақпаратты жинақтап-қорытады, талдап жиналған деректерді халықаралық іс-шараларға дайындау, сондай-ақ өзекті халықаралық мәселелер жөніндегі Қазақстан Республикасының ресми ұстанымын тұжырымдау кезінде пайдаланылады.</w:t>
      </w:r>
      <w:r>
        <w:br/>
      </w:r>
      <w:r>
        <w:rPr>
          <w:rFonts w:ascii="Times New Roman"/>
          <w:b w:val="false"/>
          <w:i w:val="false"/>
          <w:color w:val="000000"/>
          <w:sz w:val="28"/>
        </w:rPr>
        <w:t>
      48. Қазақстан Республикасынан тыс жерлерде халықаралық іс-шаралар өткізген кезде мемлекеттік органдар делегацияларының басшылары Қазақстан Республикасынан тыс жерлерге кеткенге дейін өзекті сыртқы саяси мәселелер жөнінде Қазақстан Республикасының ұстанымын айқындау үшін СІМ лауазымды адамдарымен жазбаша нысанда консультациялар жүргізуі қажет.</w:t>
      </w:r>
      <w:r>
        <w:br/>
      </w:r>
      <w:r>
        <w:rPr>
          <w:rFonts w:ascii="Times New Roman"/>
          <w:b w:val="false"/>
          <w:i w:val="false"/>
          <w:color w:val="000000"/>
          <w:sz w:val="28"/>
        </w:rPr>
        <w:t>
      Орталық мемлекеттік органдар мен СІМ арасындағы уағдаластық бойынша консультациялар басқа нысандарда өтуі мүмкін.</w:t>
      </w:r>
      <w:r>
        <w:br/>
      </w:r>
      <w:r>
        <w:rPr>
          <w:rFonts w:ascii="Times New Roman"/>
          <w:b w:val="false"/>
          <w:i w:val="false"/>
          <w:color w:val="000000"/>
          <w:sz w:val="28"/>
        </w:rPr>
        <w:t>
      49. Қазақстан Республикасында шет мемлекеттер немесе халықаралық ұйымдардың өкілдері лауазымды адамдармен бірнеше кездесулер және (немесе) келіссөздер жүргізген кезде, кездесулер және (немесе) келіссөздер өткізген мемлекеттік орган келесі қабылдайтын лауазымды адамды (келесі лауазымды адамдарды) болған әңгімелесудің мазмұны мен қол жеткізілген уағдаластықтар туралы мынадай нысанда:</w:t>
      </w:r>
      <w:r>
        <w:br/>
      </w:r>
      <w:r>
        <w:rPr>
          <w:rFonts w:ascii="Times New Roman"/>
          <w:b w:val="false"/>
          <w:i w:val="false"/>
          <w:color w:val="000000"/>
          <w:sz w:val="28"/>
        </w:rPr>
        <w:t>
      егер келесі кездесулер және (немесе) келіссөздер осы күні өткен жағдайда, ауызша нысанда;</w:t>
      </w:r>
      <w:r>
        <w:br/>
      </w:r>
      <w:r>
        <w:rPr>
          <w:rFonts w:ascii="Times New Roman"/>
          <w:b w:val="false"/>
          <w:i w:val="false"/>
          <w:color w:val="000000"/>
          <w:sz w:val="28"/>
        </w:rPr>
        <w:t>
      егер келесі кездесулер және (немесе) келіссөздер келесі күні немесе кеш уақытта өткен жағдайда жазбаша нысанда хабардар етіледі.</w:t>
      </w:r>
      <w:r>
        <w:br/>
      </w:r>
      <w:r>
        <w:rPr>
          <w:rFonts w:ascii="Times New Roman"/>
          <w:b w:val="false"/>
          <w:i w:val="false"/>
          <w:color w:val="000000"/>
          <w:sz w:val="28"/>
        </w:rPr>
        <w:t>
      СІМ кездесулерге және (немесе) келіссөздерге қатыспаған жағдайда, олардың қатысушылар құрамы мен қол жеткізілген уағдаластықтар туралы ақпарат кездесуден жә не (немесе) келіссөздерден кейін бес жұмыс күні ішінде СІМ-не жіберіледі.</w:t>
      </w:r>
      <w:r>
        <w:br/>
      </w:r>
      <w:r>
        <w:rPr>
          <w:rFonts w:ascii="Times New Roman"/>
          <w:b w:val="false"/>
          <w:i w:val="false"/>
          <w:color w:val="000000"/>
          <w:sz w:val="28"/>
        </w:rPr>
        <w:t>
      50. Осы Қағидалардың 6-тараудың талаптары Президент Әкімшілігі мен Премьер – Министр Кеңсесіне қолданылмайды.</w:t>
      </w:r>
      <w:r>
        <w:br/>
      </w:r>
      <w:r>
        <w:rPr>
          <w:rFonts w:ascii="Times New Roman"/>
          <w:b w:val="false"/>
          <w:i w:val="false"/>
          <w:color w:val="000000"/>
          <w:sz w:val="28"/>
        </w:rPr>
        <w:t>
      Осы Қағидалардың 46-тармағының талаптары орталық мемлекеттік органдарының қылмыстық сот ісін жүргізу, қарсы барлау және барлау салаларындағы халықаралық қызметтеріне, жедел-іздестіру, тергеу сипатындағы, құқық қорғау органдары қызметкерлерін оқыту және кадрлық қамтамасыз ету, құқық қорғау органдарының жедел-қызметтік жұмысын ұйымдастыру ақпаратқа, қорғалатын адамдар мен объектілердің қауіпсіздігін қамтамасыз етуге бағытталған іс-шараларға, Қазақстан Республикасының инвестициялық саясаты мен ынтымақтастығының, сондай-ақ халықаралық және өңірлік ұйымдар шеңберінде, оның ішінде Еуразиялық экономикалық одақтың және Дүниежүзілік сауда ұйымының шеңберіндегі сауда-экономикалық ынтымақтастықты дамыту бойынша мәселелеріне қолданылмайды.</w:t>
      </w:r>
      <w:r>
        <w:br/>
      </w:r>
      <w:r>
        <w:rPr>
          <w:rFonts w:ascii="Times New Roman"/>
          <w:b w:val="false"/>
          <w:i w:val="false"/>
          <w:color w:val="000000"/>
          <w:sz w:val="28"/>
        </w:rPr>
        <w:t>
      Осы Қағидалардың 48 және 49-тармақтарының талаптары арнаулы мемлекеттік органдарына қолданылмайды.».</w:t>
      </w:r>
      <w:r>
        <w:br/>
      </w:r>
      <w:r>
        <w:rPr>
          <w:rFonts w:ascii="Times New Roman"/>
          <w:b w:val="false"/>
          <w:i w:val="false"/>
          <w:color w:val="000000"/>
          <w:sz w:val="28"/>
        </w:rPr>
        <w:t>
      2. Осы Жарлық қол қойылған күннен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