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22e53" w14:textId="5222e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құрылымына кіретін мемлекеттік органның, облыстың, республикалық маңызы бар қаланың, астананың жергілікті атқарушы органының меморандумын әзірлеу және бағалау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2015 жылғы 25 желтоқсандағы № 1068 қаулысы. Күші жойылды - Қазақстан Республикасы Үкіметінің 2023 жылғы 13 сәуірдегі № 297 қаулысымен</w:t>
      </w:r>
    </w:p>
    <w:p>
      <w:pPr>
        <w:spacing w:after="0"/>
        <w:ind w:left="0"/>
        <w:jc w:val="both"/>
      </w:pPr>
      <w:r>
        <w:rPr>
          <w:rFonts w:ascii="Times New Roman"/>
          <w:b w:val="false"/>
          <w:i w:val="false"/>
          <w:color w:val="ff0000"/>
          <w:sz w:val="28"/>
        </w:rPr>
        <w:t xml:space="preserve">
      Ескерту. Күші жойылды - ҚР Үкіметінің 13.04.2023 </w:t>
      </w:r>
      <w:r>
        <w:rPr>
          <w:rFonts w:ascii="Times New Roman"/>
          <w:b w:val="false"/>
          <w:i w:val="false"/>
          <w:color w:val="ff0000"/>
          <w:sz w:val="28"/>
        </w:rPr>
        <w:t>№ 297</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2008 жылғы 4 желтоқсандағы Қазақстан Республикасы Бюджет кодексінің 62-бабының </w:t>
      </w:r>
      <w:r>
        <w:rPr>
          <w:rFonts w:ascii="Times New Roman"/>
          <w:b w:val="false"/>
          <w:i w:val="false"/>
          <w:color w:val="000000"/>
          <w:sz w:val="28"/>
        </w:rPr>
        <w:t>6-тармағына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1. Қоса беріліп отырған Қазақстан Республикасы Үкіметінің құрылымына кіретін мемлекеттік органның, облыстың, республикалық маңызы бар қаланың, астананың жергілікті атқарушы органының меморандумын әзірлеу және бағалау қағидалары бекітілсін.</w:t>
      </w:r>
    </w:p>
    <w:bookmarkEnd w:id="0"/>
    <w:bookmarkStart w:name="z2" w:id="1"/>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1068 қаулысымен</w:t>
            </w:r>
            <w:r>
              <w:br/>
            </w:r>
            <w:r>
              <w:rPr>
                <w:rFonts w:ascii="Times New Roman"/>
                <w:b w:val="false"/>
                <w:i w:val="false"/>
                <w:color w:val="000000"/>
                <w:sz w:val="20"/>
              </w:rPr>
              <w:t>бекітілген</w:t>
            </w:r>
          </w:p>
        </w:tc>
      </w:tr>
    </w:tbl>
    <w:bookmarkStart w:name="z3" w:id="2"/>
    <w:p>
      <w:pPr>
        <w:spacing w:after="0"/>
        <w:ind w:left="0"/>
        <w:jc w:val="left"/>
      </w:pPr>
      <w:r>
        <w:rPr>
          <w:rFonts w:ascii="Times New Roman"/>
          <w:b/>
          <w:i w:val="false"/>
          <w:color w:val="000000"/>
        </w:rPr>
        <w:t xml:space="preserve"> Қазақстан Республикасы Үкіметінің құрылымына кіретін мемлекеттік органның, облыстың, республикалық маңызы бар қаланың, астананың жергілікті атқарушы органының меморандумын әзірлеу және бағалау қағидалары</w:t>
      </w:r>
    </w:p>
    <w:bookmarkEnd w:id="2"/>
    <w:p>
      <w:pPr>
        <w:spacing w:after="0"/>
        <w:ind w:left="0"/>
        <w:jc w:val="both"/>
      </w:pPr>
      <w:r>
        <w:rPr>
          <w:rFonts w:ascii="Times New Roman"/>
          <w:b w:val="false"/>
          <w:i w:val="false"/>
          <w:color w:val="ff0000"/>
          <w:sz w:val="28"/>
        </w:rPr>
        <w:t xml:space="preserve">
      Ескерту. Қағида жаңа редакцияда – ҚР Үкіметінің 30.07.2018 </w:t>
      </w:r>
      <w:r>
        <w:rPr>
          <w:rFonts w:ascii="Times New Roman"/>
          <w:b w:val="false"/>
          <w:i w:val="false"/>
          <w:color w:val="ff0000"/>
          <w:sz w:val="28"/>
        </w:rPr>
        <w:t>№ 475</w:t>
      </w:r>
      <w:r>
        <w:rPr>
          <w:rFonts w:ascii="Times New Roman"/>
          <w:b w:val="false"/>
          <w:i w:val="false"/>
          <w:color w:val="ff0000"/>
          <w:sz w:val="28"/>
        </w:rPr>
        <w:t xml:space="preserve"> қаулысымен.</w:t>
      </w:r>
    </w:p>
    <w:p>
      <w:pPr>
        <w:spacing w:after="0"/>
        <w:ind w:left="0"/>
        <w:jc w:val="left"/>
      </w:pPr>
      <w:r>
        <w:rPr>
          <w:rFonts w:ascii="Times New Roman"/>
          <w:b/>
          <w:i w:val="false"/>
          <w:color w:val="000000"/>
        </w:rPr>
        <w:t xml:space="preserve"> 1-тарау. Жалпы ережелер</w:t>
      </w:r>
    </w:p>
    <w:bookmarkStart w:name="z4" w:id="3"/>
    <w:p>
      <w:pPr>
        <w:spacing w:after="0"/>
        <w:ind w:left="0"/>
        <w:jc w:val="both"/>
      </w:pPr>
      <w:r>
        <w:rPr>
          <w:rFonts w:ascii="Times New Roman"/>
          <w:b w:val="false"/>
          <w:i w:val="false"/>
          <w:color w:val="000000"/>
          <w:sz w:val="28"/>
        </w:rPr>
        <w:t xml:space="preserve">
      1. Осы Қазақстан Республикасы Үкіметінің құрылымына кіретін мемлекеттік органның, облыстың, республикалық маңызы бар қаланың, астананың жергілікті атқарушы органының меморандумын әзірлеу және бағалау қағидалары (бұдан әрі – Қағидалар) 2008 жылғы 4 желтоқсандағы Қазақстан Республикасы Бюджет кодексінің 62-бабының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Қазақстан Республикасы Үкіметінің құрылымына кіретін мемлекеттік органның, облыстың, республикалық маңызы бар қаланың, астананың жергілікті атқарушы органының меморандумын әзірлеу және бағалау тәртібін айқындайды.</w:t>
      </w:r>
    </w:p>
    <w:bookmarkEnd w:id="3"/>
    <w:bookmarkStart w:name="z25" w:id="4"/>
    <w:p>
      <w:pPr>
        <w:spacing w:after="0"/>
        <w:ind w:left="0"/>
        <w:jc w:val="both"/>
      </w:pPr>
      <w:r>
        <w:rPr>
          <w:rFonts w:ascii="Times New Roman"/>
          <w:b w:val="false"/>
          <w:i w:val="false"/>
          <w:color w:val="000000"/>
          <w:sz w:val="28"/>
        </w:rPr>
        <w:t>
      2. Осы Қағидалар Қазақстан Республикасы Үкіметінің құрылымына кіретін мемлекеттік органның және облыстың, республикалық маңызы бар қаланың, астананың жергілікті атқарушы органының меморандумын  (бұдан әрі – меморандум) әзірлеуге және бағалау жүргізуге қойылатын бірыңғай тәсілді қамтамасыз ету үшін әзірленді.</w:t>
      </w:r>
    </w:p>
    <w:bookmarkEnd w:id="4"/>
    <w:bookmarkStart w:name="z26" w:id="5"/>
    <w:p>
      <w:pPr>
        <w:spacing w:after="0"/>
        <w:ind w:left="0"/>
        <w:jc w:val="both"/>
      </w:pPr>
      <w:r>
        <w:rPr>
          <w:rFonts w:ascii="Times New Roman"/>
          <w:b w:val="false"/>
          <w:i w:val="false"/>
          <w:color w:val="000000"/>
          <w:sz w:val="28"/>
        </w:rPr>
        <w:t>
      3. Меморандум Қазақстан Республикасының Стратегиялық даму жоспарын, Елді аумақтық-кеңістікте дамытудың болжамды схемасын іске асыру үшін әзірленеді және мемлекеттік органның бірінші басшысы, облыстың, республикалық маңызы бар қаланың, астананың әкімі жоспарлы кезеңде қол жеткізуді (орындауды) қамтамасыз етуге міндеттенетін түйінді нысаналы индикаторларды қамтиды.</w:t>
      </w:r>
    </w:p>
    <w:bookmarkEnd w:id="5"/>
    <w:bookmarkStart w:name="z27" w:id="6"/>
    <w:p>
      <w:pPr>
        <w:spacing w:after="0"/>
        <w:ind w:left="0"/>
        <w:jc w:val="both"/>
      </w:pPr>
      <w:r>
        <w:rPr>
          <w:rFonts w:ascii="Times New Roman"/>
          <w:b w:val="false"/>
          <w:i w:val="false"/>
          <w:color w:val="000000"/>
          <w:sz w:val="28"/>
        </w:rPr>
        <w:t>
      4. Түйінді нысаналы индикаторлар азаматтардың қанағаттанушылық деңгейін арттыруға бағдарланатын және әлеуметтік-экономикалық дамудағы оң өзгерістерді көрсететін негізгі индикаторларды көрсетеді.</w:t>
      </w:r>
    </w:p>
    <w:bookmarkEnd w:id="6"/>
    <w:bookmarkStart w:name="z28" w:id="7"/>
    <w:p>
      <w:pPr>
        <w:spacing w:after="0"/>
        <w:ind w:left="0"/>
        <w:jc w:val="left"/>
      </w:pPr>
      <w:r>
        <w:rPr>
          <w:rFonts w:ascii="Times New Roman"/>
          <w:b/>
          <w:i w:val="false"/>
          <w:color w:val="000000"/>
        </w:rPr>
        <w:t xml:space="preserve"> 2-тарау. Қазақстан Республикасы Үкіметінің құрылымына кіретін мемлекеттік органның, облыстың, республикалық маңызы бар қаланың, астананың жергілікті атқарушы органының меморандумын әзірлеу тәртібі</w:t>
      </w:r>
    </w:p>
    <w:bookmarkEnd w:id="7"/>
    <w:bookmarkStart w:name="z29" w:id="8"/>
    <w:p>
      <w:pPr>
        <w:spacing w:after="0"/>
        <w:ind w:left="0"/>
        <w:jc w:val="both"/>
      </w:pPr>
      <w:r>
        <w:rPr>
          <w:rFonts w:ascii="Times New Roman"/>
          <w:b w:val="false"/>
          <w:i w:val="false"/>
          <w:color w:val="000000"/>
          <w:sz w:val="28"/>
        </w:rPr>
        <w:t>
      5. Меморандумды Қазақстан Республикасы Үкіметінің құрылымына кіретін мемлекеттік органдар, облыстардың, республикалық маңызы бар қаланың, астананың жергілікті атқарушы органдары (бұдан әрі – мемлекеттік органдар және жергілікті атқарушы органдар) әзірлейді.</w:t>
      </w:r>
    </w:p>
    <w:bookmarkEnd w:id="8"/>
    <w:bookmarkStart w:name="z30" w:id="9"/>
    <w:p>
      <w:pPr>
        <w:spacing w:after="0"/>
        <w:ind w:left="0"/>
        <w:jc w:val="both"/>
      </w:pPr>
      <w:r>
        <w:rPr>
          <w:rFonts w:ascii="Times New Roman"/>
          <w:b w:val="false"/>
          <w:i w:val="false"/>
          <w:color w:val="000000"/>
          <w:sz w:val="28"/>
        </w:rPr>
        <w:t>
      6. Мемлекеттік органдар жыл сайын ағымдағы қаржы жылының 1 қарашасына дейін кезекті қаржы жылына арналған меморандумдардың жобаларын әзірлейді және мемлекеттік жоспарлау жөніндегі уәкілетті органға келісуге жібереді.</w:t>
      </w:r>
    </w:p>
    <w:bookmarkEnd w:id="9"/>
    <w:p>
      <w:pPr>
        <w:spacing w:after="0"/>
        <w:ind w:left="0"/>
        <w:jc w:val="both"/>
      </w:pPr>
      <w:r>
        <w:rPr>
          <w:rFonts w:ascii="Times New Roman"/>
          <w:b w:val="false"/>
          <w:i w:val="false"/>
          <w:color w:val="000000"/>
          <w:sz w:val="28"/>
        </w:rPr>
        <w:t>
      Мемлекеттік жоспарлау жөніндегі уәкілетті орган мемлекеттік органдар меморандумдарының жобаларын Мемлекеттік жоспарлау жүйесінің бірінші және екінші деңгейдегі құжаттарына сәйкес келуі тұрғысынан олардың түскен күнінен бастап жеті жұмыс күні ішінде қарайды.</w:t>
      </w:r>
    </w:p>
    <w:p>
      <w:pPr>
        <w:spacing w:after="0"/>
        <w:ind w:left="0"/>
        <w:jc w:val="both"/>
      </w:pPr>
      <w:r>
        <w:rPr>
          <w:rFonts w:ascii="Times New Roman"/>
          <w:b w:val="false"/>
          <w:i w:val="false"/>
          <w:color w:val="000000"/>
          <w:sz w:val="28"/>
        </w:rPr>
        <w:t>
      Мемлекеттік жоспарлау жөніндегі уәкілетті органның келісу хаттары қоса берілген мемлекеттік органдар меморандумдарының жобалары Қазақстан Республикасы Премьер-Министрінің бекітуі үшін ағымдағы қаржы жылының 15 қарашасына дейін Қазақстан Республикасы Премьер-Министрінің Кеңсесіне екі данада енгізіледі.</w:t>
      </w:r>
    </w:p>
    <w:bookmarkStart w:name="z31" w:id="10"/>
    <w:p>
      <w:pPr>
        <w:spacing w:after="0"/>
        <w:ind w:left="0"/>
        <w:jc w:val="both"/>
      </w:pPr>
      <w:r>
        <w:rPr>
          <w:rFonts w:ascii="Times New Roman"/>
          <w:b w:val="false"/>
          <w:i w:val="false"/>
          <w:color w:val="000000"/>
          <w:sz w:val="28"/>
        </w:rPr>
        <w:t>
      7. Жергілікті атқарушы органдар ағымдағы қаржы жылының 1 қарашасына дейін кезекті қаржы жылына арналған меморандумдардың жобаларын әзірлейді және оларды Қазақстан Республикасы Үкіметінің құрылымына кіретін мүдделі мемлекеттік органдарға және мемлекеттік жоспарлау жөніндегі уәкілетті органға ілеспе хаттармен келісуге жібереді.</w:t>
      </w:r>
    </w:p>
    <w:bookmarkEnd w:id="10"/>
    <w:p>
      <w:pPr>
        <w:spacing w:after="0"/>
        <w:ind w:left="0"/>
        <w:jc w:val="both"/>
      </w:pPr>
      <w:r>
        <w:rPr>
          <w:rFonts w:ascii="Times New Roman"/>
          <w:b w:val="false"/>
          <w:i w:val="false"/>
          <w:color w:val="000000"/>
          <w:sz w:val="28"/>
        </w:rPr>
        <w:t>
      Мүдделі мемлекеттік органдар және мемлекеттік жоспарлау жөніндегі уәкілетті орган жергілікті атқарушы органдар меморандумдарының жобаларын Мемлекеттік жоспарлау жүйесінің бірінші және екінші деңгейдегі құжаттарына сәйкес келуі тұрғысынан түскен күнінен бастап жеті жұмыс күні ішінде қарайды.</w:t>
      </w:r>
    </w:p>
    <w:p>
      <w:pPr>
        <w:spacing w:after="0"/>
        <w:ind w:left="0"/>
        <w:jc w:val="both"/>
      </w:pPr>
      <w:r>
        <w:rPr>
          <w:rFonts w:ascii="Times New Roman"/>
          <w:b w:val="false"/>
          <w:i w:val="false"/>
          <w:color w:val="000000"/>
          <w:sz w:val="28"/>
        </w:rPr>
        <w:t>
      Мүдделі мемлекеттік органдардың және мемлекеттік жоспарлау жөніндегі уәкілетті органның келісу хаттары қоса берілген жергілікті атқарушы органдар меморандумдарының жобаларын Қазақстан Республикасы Премьер-Министрінің бекітуі үшін ағымдағы қаржы жылының 15 қарашасына дейін Қазақстан Республикасы Премьер-Министрінің Кеңсесіне екі данада енгізіледі.</w:t>
      </w:r>
    </w:p>
    <w:p>
      <w:pPr>
        <w:spacing w:after="0"/>
        <w:ind w:left="0"/>
        <w:jc w:val="both"/>
      </w:pPr>
      <w:r>
        <w:rPr>
          <w:rFonts w:ascii="Times New Roman"/>
          <w:b w:val="false"/>
          <w:i w:val="false"/>
          <w:color w:val="000000"/>
          <w:sz w:val="28"/>
        </w:rPr>
        <w:t xml:space="preserve">
      Мүдделі мемлекеттік органдардың келісу хаттарында меморандумдар жобаларының түйінді нысаналы индикаторларының жоспарлы мәндері туралы ақпарат қамтылуға тиіс. </w:t>
      </w:r>
    </w:p>
    <w:bookmarkStart w:name="z32" w:id="11"/>
    <w:p>
      <w:pPr>
        <w:spacing w:after="0"/>
        <w:ind w:left="0"/>
        <w:jc w:val="both"/>
      </w:pPr>
      <w:r>
        <w:rPr>
          <w:rFonts w:ascii="Times New Roman"/>
          <w:b w:val="false"/>
          <w:i w:val="false"/>
          <w:color w:val="000000"/>
          <w:sz w:val="28"/>
        </w:rPr>
        <w:t xml:space="preserve">
      8. Меморандум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мемлекеттік және орыс тілдерінде әзірленеді.</w:t>
      </w:r>
    </w:p>
    <w:bookmarkEnd w:id="11"/>
    <w:bookmarkStart w:name="z33" w:id="12"/>
    <w:p>
      <w:pPr>
        <w:spacing w:after="0"/>
        <w:ind w:left="0"/>
        <w:jc w:val="both"/>
      </w:pPr>
      <w:r>
        <w:rPr>
          <w:rFonts w:ascii="Times New Roman"/>
          <w:b w:val="false"/>
          <w:i w:val="false"/>
          <w:color w:val="000000"/>
          <w:sz w:val="28"/>
        </w:rPr>
        <w:t>
      9. Жоспарланған жылдың түйінді нысаналы индикаторының мәні ағымдағы жылдың болжамды мәнінен нашарлаған жағдайда, меморандумның жобасына түйінді нысаналы индикаторлар бөлінісінде меморандумның түйінді нысаналы индикаторлары бойынша нашарлау негіздемесі қоса беріледі.</w:t>
      </w:r>
    </w:p>
    <w:bookmarkEnd w:id="12"/>
    <w:bookmarkStart w:name="z34" w:id="13"/>
    <w:p>
      <w:pPr>
        <w:spacing w:after="0"/>
        <w:ind w:left="0"/>
        <w:jc w:val="both"/>
      </w:pPr>
      <w:r>
        <w:rPr>
          <w:rFonts w:ascii="Times New Roman"/>
          <w:b w:val="false"/>
          <w:i w:val="false"/>
          <w:color w:val="000000"/>
          <w:sz w:val="28"/>
        </w:rPr>
        <w:t>
      10. Мемлекеттік органның меморандумына бірінші басшы, жергілікті атқарушы органның меморандумына тиісінше облыстың, республикалық маңызы бар қаланың, астананың әкімі қол қояды.</w:t>
      </w:r>
    </w:p>
    <w:bookmarkEnd w:id="13"/>
    <w:bookmarkStart w:name="z35" w:id="14"/>
    <w:p>
      <w:pPr>
        <w:spacing w:after="0"/>
        <w:ind w:left="0"/>
        <w:jc w:val="both"/>
      </w:pPr>
      <w:r>
        <w:rPr>
          <w:rFonts w:ascii="Times New Roman"/>
          <w:b w:val="false"/>
          <w:i w:val="false"/>
          <w:color w:val="000000"/>
          <w:sz w:val="28"/>
        </w:rPr>
        <w:t xml:space="preserve">
      11. Меморандумды әзірлеу сапасы мен мүдделі мемлекеттік органдарға және мемлекеттік жоспарлау жөніндегі уәкілетті органға уақтылы енгізу үшін, сондай-ақ оның іске асырылуының нәтижелілігі мен тиімділілігі үшін жауапкершілік меморандумды әзірлеуші мемлекеттік органға/жергілікті атқарушы органға жүктеледі. </w:t>
      </w:r>
    </w:p>
    <w:bookmarkEnd w:id="14"/>
    <w:p>
      <w:pPr>
        <w:spacing w:after="0"/>
        <w:ind w:left="0"/>
        <w:jc w:val="both"/>
      </w:pPr>
      <w:r>
        <w:rPr>
          <w:rFonts w:ascii="Times New Roman"/>
          <w:b w:val="false"/>
          <w:i w:val="false"/>
          <w:color w:val="000000"/>
          <w:sz w:val="28"/>
        </w:rPr>
        <w:t xml:space="preserve">
      Мемлекеттік органдар мен жергілікті атқарушы органдардың меморандумдарының жобаларын уақтылы және сапалы келісу үшін жауапкершілік меморандум жобасын келісуге қатысатын мемлекеттік органдарға/жергілікті атқарушы огандарға жүктеледі. </w:t>
      </w:r>
    </w:p>
    <w:bookmarkStart w:name="z36" w:id="15"/>
    <w:p>
      <w:pPr>
        <w:spacing w:after="0"/>
        <w:ind w:left="0"/>
        <w:jc w:val="both"/>
      </w:pPr>
      <w:r>
        <w:rPr>
          <w:rFonts w:ascii="Times New Roman"/>
          <w:b w:val="false"/>
          <w:i w:val="false"/>
          <w:color w:val="000000"/>
          <w:sz w:val="28"/>
        </w:rPr>
        <w:t xml:space="preserve">
      12. Қазақстан Республикасының Премьер-Министрі Кеңсесінің құрылымдық бөлімшелері мемлекеттік органдар және жергілікті атқарушы органдар меморандумының алдыңғы жылы орындалу қорытындылары туралы есептің негізінде жоспарланған жыл меморандумының түйінді нысаналы индикаторларына қол жеткізудің сабақтастығына, негізділігіне, нақтылығына және алдыңғы жылмен және тиісті стратегиялық құжаттармен өзара байланысына талдау жүргізеді. </w:t>
      </w:r>
    </w:p>
    <w:bookmarkEnd w:id="15"/>
    <w:p>
      <w:pPr>
        <w:spacing w:after="0"/>
        <w:ind w:left="0"/>
        <w:jc w:val="both"/>
      </w:pPr>
      <w:r>
        <w:rPr>
          <w:rFonts w:ascii="Times New Roman"/>
          <w:b w:val="false"/>
          <w:i w:val="false"/>
          <w:color w:val="000000"/>
          <w:sz w:val="28"/>
        </w:rPr>
        <w:t>
      Ескертулер болмаған жағдайда меморандумдар жобалары Қазақстан Республикасы Премьер-Министрінің бекітуіне енгізіледі.</w:t>
      </w:r>
    </w:p>
    <w:p>
      <w:pPr>
        <w:spacing w:after="0"/>
        <w:ind w:left="0"/>
        <w:jc w:val="both"/>
      </w:pPr>
      <w:r>
        <w:rPr>
          <w:rFonts w:ascii="Times New Roman"/>
          <w:b w:val="false"/>
          <w:i w:val="false"/>
          <w:color w:val="000000"/>
          <w:sz w:val="28"/>
        </w:rPr>
        <w:t xml:space="preserve">
      Қазақстан Республикасы Премьер-Министрінің Кеңсесі ескертулер болған жағдайда, талдау нәтижелерін және меморандумның жобасы бойынша ұсыныстарды түскен күнінен бастап он жұмыс күні ішінде тиісті мемлекеттік органдарға және жергілікті атқарушы органдарға одан әрі пысықтау үшін жібереді. </w:t>
      </w:r>
    </w:p>
    <w:bookmarkStart w:name="z37" w:id="16"/>
    <w:p>
      <w:pPr>
        <w:spacing w:after="0"/>
        <w:ind w:left="0"/>
        <w:jc w:val="both"/>
      </w:pPr>
      <w:r>
        <w:rPr>
          <w:rFonts w:ascii="Times New Roman"/>
          <w:b w:val="false"/>
          <w:i w:val="false"/>
          <w:color w:val="000000"/>
          <w:sz w:val="28"/>
        </w:rPr>
        <w:t xml:space="preserve">
      13. Мемлекеттік органдар және жергілікті атқарушы органдар меморандумның жобасын бес жұмыс күні ішінде пысықтайды, қол қояды және ілеспе хатпен Қазақстан Республикасы Премьер-Министрінің бекітуі үшін Қазақстан Республикасы Премьер-Министрінің Кеңсесіне қайта енгізеді. </w:t>
      </w:r>
    </w:p>
    <w:bookmarkEnd w:id="16"/>
    <w:p>
      <w:pPr>
        <w:spacing w:after="0"/>
        <w:ind w:left="0"/>
        <w:jc w:val="both"/>
      </w:pPr>
      <w:r>
        <w:rPr>
          <w:rFonts w:ascii="Times New Roman"/>
          <w:b w:val="false"/>
          <w:i w:val="false"/>
          <w:color w:val="000000"/>
          <w:sz w:val="28"/>
        </w:rPr>
        <w:t xml:space="preserve">
      Меморандум республикалық бюджет туралы заңға қол қойылған күннен бастап бір ай мерзімде бекітіледі. </w:t>
      </w:r>
    </w:p>
    <w:bookmarkStart w:name="z38" w:id="17"/>
    <w:p>
      <w:pPr>
        <w:spacing w:after="0"/>
        <w:ind w:left="0"/>
        <w:jc w:val="both"/>
      </w:pPr>
      <w:r>
        <w:rPr>
          <w:rFonts w:ascii="Times New Roman"/>
          <w:b w:val="false"/>
          <w:i w:val="false"/>
          <w:color w:val="000000"/>
          <w:sz w:val="28"/>
        </w:rPr>
        <w:t xml:space="preserve">
      14. Мемлекеттік органның және жергілікті атқарушы органның меморандумдарына мынадай: </w:t>
      </w:r>
    </w:p>
    <w:bookmarkEnd w:id="17"/>
    <w:p>
      <w:pPr>
        <w:spacing w:after="0"/>
        <w:ind w:left="0"/>
        <w:jc w:val="both"/>
      </w:pPr>
      <w:r>
        <w:rPr>
          <w:rFonts w:ascii="Times New Roman"/>
          <w:b w:val="false"/>
          <w:i w:val="false"/>
          <w:color w:val="000000"/>
          <w:sz w:val="28"/>
        </w:rPr>
        <w:t>
      1) елдің әлеуметтік-экономикалық болжамы өзгерген;</w:t>
      </w:r>
    </w:p>
    <w:p>
      <w:pPr>
        <w:spacing w:after="0"/>
        <w:ind w:left="0"/>
        <w:jc w:val="both"/>
      </w:pPr>
      <w:r>
        <w:rPr>
          <w:rFonts w:ascii="Times New Roman"/>
          <w:b w:val="false"/>
          <w:i w:val="false"/>
          <w:color w:val="000000"/>
          <w:sz w:val="28"/>
        </w:rPr>
        <w:t>
      2) республикалық және жергілікті бюджеттің параметрлері өзгерген жағдайларда жылына бір рет ағымдағы қаржы жылының 1 қарашасынан кешіктірмей өзгерістер мен толықтыруларды енгізуге жол беріледі.</w:t>
      </w:r>
    </w:p>
    <w:p>
      <w:pPr>
        <w:spacing w:after="0"/>
        <w:ind w:left="0"/>
        <w:jc w:val="both"/>
      </w:pPr>
      <w:r>
        <w:rPr>
          <w:rFonts w:ascii="Times New Roman"/>
          <w:b w:val="false"/>
          <w:i w:val="false"/>
          <w:color w:val="000000"/>
          <w:sz w:val="28"/>
        </w:rPr>
        <w:t xml:space="preserve">
      Мемлекеттік органның және жергілікті атқарушы органның меморандумдарына мемлекеттік органның немесе жергілікті атқарушы органның функциялары мен құрылымы өзгерген жағдайда қосымша өзгерістер мен толықтыруларды тиісті жағдай басталғаннан кейін бір ай мерзімде енгізуге қосымша жол беріледі. </w:t>
      </w:r>
    </w:p>
    <w:p>
      <w:pPr>
        <w:spacing w:after="0"/>
        <w:ind w:left="0"/>
        <w:jc w:val="both"/>
      </w:pPr>
      <w:r>
        <w:rPr>
          <w:rFonts w:ascii="Times New Roman"/>
          <w:b w:val="false"/>
          <w:i w:val="false"/>
          <w:color w:val="000000"/>
          <w:sz w:val="28"/>
        </w:rPr>
        <w:t>
      Мемлекеттік органның немесе жергілікті атқарушы органның  меморандумына өзгерістер мен толықтыруларды енгізу кезінде осы Қағидаларда белгіленген талаптар сақталады.</w:t>
      </w:r>
    </w:p>
    <w:bookmarkStart w:name="z39" w:id="18"/>
    <w:p>
      <w:pPr>
        <w:spacing w:after="0"/>
        <w:ind w:left="0"/>
        <w:jc w:val="both"/>
      </w:pPr>
      <w:r>
        <w:rPr>
          <w:rFonts w:ascii="Times New Roman"/>
          <w:b w:val="false"/>
          <w:i w:val="false"/>
          <w:color w:val="000000"/>
          <w:sz w:val="28"/>
        </w:rPr>
        <w:t>
      15. Мемлекеттік органдар мен жергілікті атқарушы органдар меморандум бекітілгеннен кейін бес жұмыс күні ішінде бекітілген меморандумдарды (құпия сипаттағы және таратылуы шектелген қызметтік ақпаратты қоспағанда) мемлекеттік органның/жергілікті атқарушы органның интернет-ресурсында орналастырады.</w:t>
      </w:r>
    </w:p>
    <w:bookmarkEnd w:id="18"/>
    <w:bookmarkStart w:name="z40" w:id="19"/>
    <w:p>
      <w:pPr>
        <w:spacing w:after="0"/>
        <w:ind w:left="0"/>
        <w:jc w:val="left"/>
      </w:pPr>
      <w:r>
        <w:rPr>
          <w:rFonts w:ascii="Times New Roman"/>
          <w:b/>
          <w:i w:val="false"/>
          <w:color w:val="000000"/>
        </w:rPr>
        <w:t xml:space="preserve"> 3-тарау. Қазақстан Республикасы Үкіметінің құрылымына кіретін мемлекеттік органның, облыстың, республикалық маңызы бар қаланың, астананың жергілікті атқарушы органының меморандумын бағалау тәртібі</w:t>
      </w:r>
    </w:p>
    <w:bookmarkEnd w:id="19"/>
    <w:bookmarkStart w:name="z41" w:id="20"/>
    <w:p>
      <w:pPr>
        <w:spacing w:after="0"/>
        <w:ind w:left="0"/>
        <w:jc w:val="both"/>
      </w:pPr>
      <w:r>
        <w:rPr>
          <w:rFonts w:ascii="Times New Roman"/>
          <w:b w:val="false"/>
          <w:i w:val="false"/>
          <w:color w:val="000000"/>
          <w:sz w:val="28"/>
        </w:rPr>
        <w:t>
      16. Қазақстан Республикасы Үкіметінің құрылымына кіретін мемлекеттік органның, облыстың, республикалық маңызы бар қаланың, астананың жергілікті атқарушы органының меморандумын бағалау (бұдан әрі – бағалау) мемлекеттік органдар мен жергілікті атқарушы органдардың бірінші басшылары қызметінің нәтижелерін елдің немесе өңірдің экономикасын дамытуға ықпал ететін мемлекеттік органның/жергілікті атқарушы органның меморандумының түйінді нысаналы индикаторларына қол жеткізілу бойынша объективті бағалау болып табылады.</w:t>
      </w:r>
    </w:p>
    <w:bookmarkEnd w:id="20"/>
    <w:bookmarkStart w:name="z42" w:id="21"/>
    <w:p>
      <w:pPr>
        <w:spacing w:after="0"/>
        <w:ind w:left="0"/>
        <w:jc w:val="both"/>
      </w:pPr>
      <w:r>
        <w:rPr>
          <w:rFonts w:ascii="Times New Roman"/>
          <w:b w:val="false"/>
          <w:i w:val="false"/>
          <w:color w:val="000000"/>
          <w:sz w:val="28"/>
        </w:rPr>
        <w:t>
      17. Меморандумды бағалауды жыл сайын есепті жылдың қорытындысы бойынша Қазақстан Республикасы Премьер-Министрінің Кеңсесі жүзеге асырады.</w:t>
      </w:r>
    </w:p>
    <w:bookmarkEnd w:id="21"/>
    <w:bookmarkStart w:name="z43" w:id="22"/>
    <w:p>
      <w:pPr>
        <w:spacing w:after="0"/>
        <w:ind w:left="0"/>
        <w:jc w:val="both"/>
      </w:pPr>
      <w:r>
        <w:rPr>
          <w:rFonts w:ascii="Times New Roman"/>
          <w:b w:val="false"/>
          <w:i w:val="false"/>
          <w:color w:val="000000"/>
          <w:sz w:val="28"/>
        </w:rPr>
        <w:t xml:space="preserve">
      18. Мемлекеттік органдар есепті жылдан кейінгі жылдың 15 ақпанына дейінгі мерзімде бірінші басшының қолы қойылған меморандумның орындалуы туралы есепті талдамалық жазбамен бірге Қазақстан Республикасы Премьер-Министрінің Кеңсесіне ұсынады және оларды (құпия сипаттағы және таратылуы шектелген қызметтік ақпаратты қоспағанда) мемлекеттік органның интернет-ресурсында орналастырады. </w:t>
      </w:r>
    </w:p>
    <w:bookmarkEnd w:id="22"/>
    <w:p>
      <w:pPr>
        <w:spacing w:after="0"/>
        <w:ind w:left="0"/>
        <w:jc w:val="both"/>
      </w:pPr>
      <w:r>
        <w:rPr>
          <w:rFonts w:ascii="Times New Roman"/>
          <w:b w:val="false"/>
          <w:i w:val="false"/>
          <w:color w:val="000000"/>
          <w:sz w:val="28"/>
        </w:rPr>
        <w:t xml:space="preserve">
      Жергілікті атқарушы органдар есепті жылдан кейінгі жылдың 15 ақпанына дейінгі мерзімде әкімнің қолы қойылған меморандумның орындалуы туралы есепті талдамалық жазбамен бірге Қазақстан Республикасы Премьер-Министрінің Кеңсесіне ұсынады және оларды (құпия сипаттағы және таратылуы шектелген қызметтік ақпаратты қоспағанда) жергілікті атқарушы органның интернет-ресурсында орналастырады.  </w:t>
      </w:r>
    </w:p>
    <w:bookmarkStart w:name="z44" w:id="23"/>
    <w:p>
      <w:pPr>
        <w:spacing w:after="0"/>
        <w:ind w:left="0"/>
        <w:jc w:val="both"/>
      </w:pPr>
      <w:r>
        <w:rPr>
          <w:rFonts w:ascii="Times New Roman"/>
          <w:b w:val="false"/>
          <w:i w:val="false"/>
          <w:color w:val="000000"/>
          <w:sz w:val="28"/>
        </w:rPr>
        <w:t xml:space="preserve">
      19. Талдамалық жазбада: </w:t>
      </w:r>
    </w:p>
    <w:bookmarkEnd w:id="23"/>
    <w:p>
      <w:pPr>
        <w:spacing w:after="0"/>
        <w:ind w:left="0"/>
        <w:jc w:val="both"/>
      </w:pPr>
      <w:r>
        <w:rPr>
          <w:rFonts w:ascii="Times New Roman"/>
          <w:b w:val="false"/>
          <w:i w:val="false"/>
          <w:color w:val="000000"/>
          <w:sz w:val="28"/>
        </w:rPr>
        <w:t xml:space="preserve">
      1) меморандумның барлық түйінді нысаналы индикаторлары бойынша ақпарат; </w:t>
      </w:r>
    </w:p>
    <w:p>
      <w:pPr>
        <w:spacing w:after="0"/>
        <w:ind w:left="0"/>
        <w:jc w:val="both"/>
      </w:pPr>
      <w:r>
        <w:rPr>
          <w:rFonts w:ascii="Times New Roman"/>
          <w:b w:val="false"/>
          <w:i w:val="false"/>
          <w:color w:val="000000"/>
          <w:sz w:val="28"/>
        </w:rPr>
        <w:t>
      2) түйінді нысаналы индикаторлардың жоспарланған және нақты мәні, сондай-ақ оларға қол жеткізілмеу және артық орындалу себептері;</w:t>
      </w:r>
    </w:p>
    <w:p>
      <w:pPr>
        <w:spacing w:after="0"/>
        <w:ind w:left="0"/>
        <w:jc w:val="both"/>
      </w:pPr>
      <w:r>
        <w:rPr>
          <w:rFonts w:ascii="Times New Roman"/>
          <w:b w:val="false"/>
          <w:i w:val="false"/>
          <w:color w:val="000000"/>
          <w:sz w:val="28"/>
        </w:rPr>
        <w:t>
      3) түйінді нысаналы индикаторларға қол жеткізілмеген жағдайда елдің, өңірдің әлеуметтік-экономикалық дамуына әсері туралы ақпарат қамтылады.</w:t>
      </w:r>
    </w:p>
    <w:bookmarkStart w:name="z45" w:id="24"/>
    <w:p>
      <w:pPr>
        <w:spacing w:after="0"/>
        <w:ind w:left="0"/>
        <w:jc w:val="both"/>
      </w:pPr>
      <w:r>
        <w:rPr>
          <w:rFonts w:ascii="Times New Roman"/>
          <w:b w:val="false"/>
          <w:i w:val="false"/>
          <w:color w:val="000000"/>
          <w:sz w:val="28"/>
        </w:rPr>
        <w:t>
      20. Меморандумның орындалуының қорытындысы туралы есепте:</w:t>
      </w:r>
    </w:p>
    <w:bookmarkEnd w:id="24"/>
    <w:p>
      <w:pPr>
        <w:spacing w:after="0"/>
        <w:ind w:left="0"/>
        <w:jc w:val="both"/>
      </w:pPr>
      <w:r>
        <w:rPr>
          <w:rFonts w:ascii="Times New Roman"/>
          <w:b w:val="false"/>
          <w:i w:val="false"/>
          <w:color w:val="000000"/>
          <w:sz w:val="28"/>
        </w:rPr>
        <w:t>
      1) мемлекеттік органның/облыстың, қаланың атауы;</w:t>
      </w:r>
    </w:p>
    <w:p>
      <w:pPr>
        <w:spacing w:after="0"/>
        <w:ind w:left="0"/>
        <w:jc w:val="both"/>
      </w:pPr>
      <w:r>
        <w:rPr>
          <w:rFonts w:ascii="Times New Roman"/>
          <w:b w:val="false"/>
          <w:i w:val="false"/>
          <w:color w:val="000000"/>
          <w:sz w:val="28"/>
        </w:rPr>
        <w:t>
      2) түйінді нысаналы индикатордың атауы;</w:t>
      </w:r>
    </w:p>
    <w:p>
      <w:pPr>
        <w:spacing w:after="0"/>
        <w:ind w:left="0"/>
        <w:jc w:val="both"/>
      </w:pPr>
      <w:r>
        <w:rPr>
          <w:rFonts w:ascii="Times New Roman"/>
          <w:b w:val="false"/>
          <w:i w:val="false"/>
          <w:color w:val="000000"/>
          <w:sz w:val="28"/>
        </w:rPr>
        <w:t>
      3) өлшем бірлігі;</w:t>
      </w:r>
    </w:p>
    <w:p>
      <w:pPr>
        <w:spacing w:after="0"/>
        <w:ind w:left="0"/>
        <w:jc w:val="both"/>
      </w:pPr>
      <w:r>
        <w:rPr>
          <w:rFonts w:ascii="Times New Roman"/>
          <w:b w:val="false"/>
          <w:i w:val="false"/>
          <w:color w:val="000000"/>
          <w:sz w:val="28"/>
        </w:rPr>
        <w:t>
      4) түйінді нысаналы индикатордың есепті жылдағы жоспарлы мәні;</w:t>
      </w:r>
    </w:p>
    <w:p>
      <w:pPr>
        <w:spacing w:after="0"/>
        <w:ind w:left="0"/>
        <w:jc w:val="both"/>
      </w:pPr>
      <w:r>
        <w:rPr>
          <w:rFonts w:ascii="Times New Roman"/>
          <w:b w:val="false"/>
          <w:i w:val="false"/>
          <w:color w:val="000000"/>
          <w:sz w:val="28"/>
        </w:rPr>
        <w:t>
      5) түйінді нысаналы индикатордың нақты мәні;</w:t>
      </w:r>
    </w:p>
    <w:p>
      <w:pPr>
        <w:spacing w:after="0"/>
        <w:ind w:left="0"/>
        <w:jc w:val="both"/>
      </w:pPr>
      <w:r>
        <w:rPr>
          <w:rFonts w:ascii="Times New Roman"/>
          <w:b w:val="false"/>
          <w:i w:val="false"/>
          <w:color w:val="000000"/>
          <w:sz w:val="28"/>
        </w:rPr>
        <w:t>
      6) түйінді нысаналы индикатордың орындалу коэффициенті қамтылады.</w:t>
      </w:r>
    </w:p>
    <w:bookmarkStart w:name="z46" w:id="25"/>
    <w:p>
      <w:pPr>
        <w:spacing w:after="0"/>
        <w:ind w:left="0"/>
        <w:jc w:val="both"/>
      </w:pPr>
      <w:r>
        <w:rPr>
          <w:rFonts w:ascii="Times New Roman"/>
          <w:b w:val="false"/>
          <w:i w:val="false"/>
          <w:color w:val="000000"/>
          <w:sz w:val="28"/>
        </w:rPr>
        <w:t xml:space="preserve">
      21.  Қазақстан Республикасының Премьер-Министрі Кеңсесінің құрылымдық бөлімшелері құзыреті бойынша мемлекеттік органдардың және жергілікті атқарушы органдардың есептерін талдау негізінде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меморандумдардың іске асырылуын бағалау жөніндегі қорытындыларды қалыптастырады және есепті жылдан кейінгі жылдың 10 наурызына дейін Қазақстан Республикасы Премьер-Министрінің қарауына ұсынады.</w:t>
      </w:r>
    </w:p>
    <w:bookmarkEnd w:id="25"/>
    <w:bookmarkStart w:name="z47" w:id="26"/>
    <w:p>
      <w:pPr>
        <w:spacing w:after="0"/>
        <w:ind w:left="0"/>
        <w:jc w:val="both"/>
      </w:pPr>
      <w:r>
        <w:rPr>
          <w:rFonts w:ascii="Times New Roman"/>
          <w:b w:val="false"/>
          <w:i w:val="false"/>
          <w:color w:val="000000"/>
          <w:sz w:val="28"/>
        </w:rPr>
        <w:t>
      22. Бағалау жөніндегі қорытындыда:</w:t>
      </w:r>
    </w:p>
    <w:bookmarkEnd w:id="26"/>
    <w:p>
      <w:pPr>
        <w:spacing w:after="0"/>
        <w:ind w:left="0"/>
        <w:jc w:val="both"/>
      </w:pPr>
      <w:r>
        <w:rPr>
          <w:rFonts w:ascii="Times New Roman"/>
          <w:b w:val="false"/>
          <w:i w:val="false"/>
          <w:color w:val="000000"/>
          <w:sz w:val="28"/>
        </w:rPr>
        <w:t>
      1) түйінді нысаналы индикатордың атауы;</w:t>
      </w:r>
    </w:p>
    <w:p>
      <w:pPr>
        <w:spacing w:after="0"/>
        <w:ind w:left="0"/>
        <w:jc w:val="both"/>
      </w:pPr>
      <w:r>
        <w:rPr>
          <w:rFonts w:ascii="Times New Roman"/>
          <w:b w:val="false"/>
          <w:i w:val="false"/>
          <w:color w:val="000000"/>
          <w:sz w:val="28"/>
        </w:rPr>
        <w:t>
      2) өлшем бірлігі;</w:t>
      </w:r>
    </w:p>
    <w:p>
      <w:pPr>
        <w:spacing w:after="0"/>
        <w:ind w:left="0"/>
        <w:jc w:val="both"/>
      </w:pPr>
      <w:r>
        <w:rPr>
          <w:rFonts w:ascii="Times New Roman"/>
          <w:b w:val="false"/>
          <w:i w:val="false"/>
          <w:color w:val="000000"/>
          <w:sz w:val="28"/>
        </w:rPr>
        <w:t>
      3) есепті жылдағы түйінді нысаналы индикатордың жоспарлы мәні;</w:t>
      </w:r>
    </w:p>
    <w:p>
      <w:pPr>
        <w:spacing w:after="0"/>
        <w:ind w:left="0"/>
        <w:jc w:val="both"/>
      </w:pPr>
      <w:r>
        <w:rPr>
          <w:rFonts w:ascii="Times New Roman"/>
          <w:b w:val="false"/>
          <w:i w:val="false"/>
          <w:color w:val="000000"/>
          <w:sz w:val="28"/>
        </w:rPr>
        <w:t>
      4) түйінді нысаналы индикатордың нақты мәні;</w:t>
      </w:r>
    </w:p>
    <w:p>
      <w:pPr>
        <w:spacing w:after="0"/>
        <w:ind w:left="0"/>
        <w:jc w:val="both"/>
      </w:pPr>
      <w:r>
        <w:rPr>
          <w:rFonts w:ascii="Times New Roman"/>
          <w:b w:val="false"/>
          <w:i w:val="false"/>
          <w:color w:val="000000"/>
          <w:sz w:val="28"/>
        </w:rPr>
        <w:t>
      5) түйінді нысаналы индикаторға қол жеткізу коэффициенті;</w:t>
      </w:r>
    </w:p>
    <w:p>
      <w:pPr>
        <w:spacing w:after="0"/>
        <w:ind w:left="0"/>
        <w:jc w:val="both"/>
      </w:pPr>
      <w:r>
        <w:rPr>
          <w:rFonts w:ascii="Times New Roman"/>
          <w:b w:val="false"/>
          <w:i w:val="false"/>
          <w:color w:val="000000"/>
          <w:sz w:val="28"/>
        </w:rPr>
        <w:t>
      6) айыппұл балдары (25 %-дан аса артық орындалған жағдайда);</w:t>
      </w:r>
    </w:p>
    <w:p>
      <w:pPr>
        <w:spacing w:after="0"/>
        <w:ind w:left="0"/>
        <w:jc w:val="both"/>
      </w:pPr>
      <w:r>
        <w:rPr>
          <w:rFonts w:ascii="Times New Roman"/>
          <w:b w:val="false"/>
          <w:i w:val="false"/>
          <w:color w:val="000000"/>
          <w:sz w:val="28"/>
        </w:rPr>
        <w:t>
      7) қорытынды коэффициент;</w:t>
      </w:r>
    </w:p>
    <w:p>
      <w:pPr>
        <w:spacing w:after="0"/>
        <w:ind w:left="0"/>
        <w:jc w:val="both"/>
      </w:pPr>
      <w:r>
        <w:rPr>
          <w:rFonts w:ascii="Times New Roman"/>
          <w:b w:val="false"/>
          <w:i w:val="false"/>
          <w:color w:val="000000"/>
          <w:sz w:val="28"/>
        </w:rPr>
        <w:t>
      8) түйінді нысаналы индикаторға қол жеткізудің қорытынды балл;</w:t>
      </w:r>
    </w:p>
    <w:p>
      <w:pPr>
        <w:spacing w:after="0"/>
        <w:ind w:left="0"/>
        <w:jc w:val="both"/>
      </w:pPr>
      <w:r>
        <w:rPr>
          <w:rFonts w:ascii="Times New Roman"/>
          <w:b w:val="false"/>
          <w:i w:val="false"/>
          <w:color w:val="000000"/>
          <w:sz w:val="28"/>
        </w:rPr>
        <w:t>
      9) айыппұл балдары ескерілген жалпы қорытынды балл;</w:t>
      </w:r>
    </w:p>
    <w:p>
      <w:pPr>
        <w:spacing w:after="0"/>
        <w:ind w:left="0"/>
        <w:jc w:val="both"/>
      </w:pPr>
      <w:r>
        <w:rPr>
          <w:rFonts w:ascii="Times New Roman"/>
          <w:b w:val="false"/>
          <w:i w:val="false"/>
          <w:color w:val="000000"/>
          <w:sz w:val="28"/>
        </w:rPr>
        <w:t>
      10) тұжырымдар қамтылған.</w:t>
      </w:r>
    </w:p>
    <w:p>
      <w:pPr>
        <w:spacing w:after="0"/>
        <w:ind w:left="0"/>
        <w:jc w:val="both"/>
      </w:pPr>
      <w:r>
        <w:rPr>
          <w:rFonts w:ascii="Times New Roman"/>
          <w:b w:val="false"/>
          <w:i w:val="false"/>
          <w:color w:val="000000"/>
          <w:sz w:val="28"/>
        </w:rPr>
        <w:t xml:space="preserve">
      Тұжырымдарда меморандумның іске асырылу тиімділігінің дәрежесі туралы ақпарат қамтылады. </w:t>
      </w:r>
    </w:p>
    <w:bookmarkStart w:name="z48" w:id="27"/>
    <w:p>
      <w:pPr>
        <w:spacing w:after="0"/>
        <w:ind w:left="0"/>
        <w:jc w:val="both"/>
      </w:pPr>
      <w:r>
        <w:rPr>
          <w:rFonts w:ascii="Times New Roman"/>
          <w:b w:val="false"/>
          <w:i w:val="false"/>
          <w:color w:val="000000"/>
          <w:sz w:val="28"/>
        </w:rPr>
        <w:t xml:space="preserve">
      23. Бағаланатын мемлекеттік органдардың немесе жергілікті атқарушы органдардың меморандумдарының іске асырылу тиімділігінің дәрежесі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меморандумның іске асырылу тиімділігінің дәрежесі диапазондарының шкаласына сәйкес бағалаудың жалпы қорытынды балына сәйкес айқындалады.</w:t>
      </w:r>
    </w:p>
    <w:bookmarkEnd w:id="27"/>
    <w:bookmarkStart w:name="z49" w:id="28"/>
    <w:p>
      <w:pPr>
        <w:spacing w:after="0"/>
        <w:ind w:left="0"/>
        <w:jc w:val="both"/>
      </w:pPr>
      <w:r>
        <w:rPr>
          <w:rFonts w:ascii="Times New Roman"/>
          <w:b w:val="false"/>
          <w:i w:val="false"/>
          <w:color w:val="000000"/>
          <w:sz w:val="28"/>
        </w:rPr>
        <w:t>
      24. Жалпы қорытынды балл түйінді нысаналы индикаторларға қорытынды қол жеткізу коэффициенттерінің 100-ге көбейту және айыппұл балдарын шегеру арқылы есептеледі.</w:t>
      </w:r>
    </w:p>
    <w:bookmarkEnd w:id="28"/>
    <w:p>
      <w:pPr>
        <w:spacing w:after="0"/>
        <w:ind w:left="0"/>
        <w:jc w:val="both"/>
      </w:pPr>
      <w:r>
        <w:rPr>
          <w:rFonts w:ascii="Times New Roman"/>
          <w:b w:val="false"/>
          <w:i w:val="false"/>
          <w:color w:val="000000"/>
          <w:sz w:val="28"/>
        </w:rPr>
        <w:t>
      Түйінді нысаналы индикаторға қорытынды қол жеткізу барлық түйінді нысаналы индикаторларға қол жеткізу коэффициенттерінің орташа арифметикалық мәні арқылы айқындалады.</w:t>
      </w:r>
    </w:p>
    <w:p>
      <w:pPr>
        <w:spacing w:after="0"/>
        <w:ind w:left="0"/>
        <w:jc w:val="both"/>
      </w:pPr>
      <w:r>
        <w:rPr>
          <w:rFonts w:ascii="Times New Roman"/>
          <w:b w:val="false"/>
          <w:i w:val="false"/>
          <w:color w:val="000000"/>
          <w:sz w:val="28"/>
        </w:rPr>
        <w:t>
      Егер түйінді нысаналы индикатор серпінінің сипаты оң болса, меморандумда көзделген әрбір түйінді нысаналы индикаторға қол жеткізу коэффициенті нақты орындалудың жоспарланған мәніне арақатынасы арқылы есептеледі. Егер түйінді нысаналы индикатор серпінінің сипаты теріс болса, меморандумда көзделген әрбір түйінді нысаналы индикаторға қол жеткізу коэффициенті жоспарланған мәннің нақты орындалуға арақатынасы арқылы есептеледі.</w:t>
      </w:r>
    </w:p>
    <w:p>
      <w:pPr>
        <w:spacing w:after="0"/>
        <w:ind w:left="0"/>
        <w:jc w:val="both"/>
      </w:pPr>
      <w:r>
        <w:rPr>
          <w:rFonts w:ascii="Times New Roman"/>
          <w:b w:val="false"/>
          <w:i w:val="false"/>
          <w:color w:val="000000"/>
          <w:sz w:val="28"/>
        </w:rPr>
        <w:t>
      Егер түйінді нысаналы индикаторға қол жеткізу коэффициенті бірліктен көп болса, қол жеткізу коэффициенті бірлікке теңеледі.</w:t>
      </w:r>
    </w:p>
    <w:p>
      <w:pPr>
        <w:spacing w:after="0"/>
        <w:ind w:left="0"/>
        <w:jc w:val="both"/>
      </w:pPr>
      <w:r>
        <w:rPr>
          <w:rFonts w:ascii="Times New Roman"/>
          <w:b w:val="false"/>
          <w:i w:val="false"/>
          <w:color w:val="000000"/>
          <w:sz w:val="28"/>
        </w:rPr>
        <w:t>
      Егер түйінді нысаналы индикаторға қол жеткізу коэффициенті бірліктен аз болса, түйінді нысаналы индикаторға қол жеткізудің нақты коэффициенті ескеріледі.</w:t>
      </w:r>
    </w:p>
    <w:p>
      <w:pPr>
        <w:spacing w:after="0"/>
        <w:ind w:left="0"/>
        <w:jc w:val="both"/>
      </w:pPr>
      <w:r>
        <w:rPr>
          <w:rFonts w:ascii="Times New Roman"/>
          <w:b w:val="false"/>
          <w:i w:val="false"/>
          <w:color w:val="000000"/>
          <w:sz w:val="28"/>
        </w:rPr>
        <w:t xml:space="preserve">
      Есепті жыл ішінде түйінді нысаналы индикаторларға қол жеткізу бойынша нақты деректер болмаған жағдайда, есепті жылдың алдын ала деректері ескеріледі. </w:t>
      </w:r>
    </w:p>
    <w:p>
      <w:pPr>
        <w:spacing w:after="0"/>
        <w:ind w:left="0"/>
        <w:jc w:val="both"/>
      </w:pPr>
      <w:r>
        <w:rPr>
          <w:rFonts w:ascii="Times New Roman"/>
          <w:b w:val="false"/>
          <w:i w:val="false"/>
          <w:color w:val="000000"/>
          <w:sz w:val="28"/>
        </w:rPr>
        <w:t xml:space="preserve">
      Түйінді нысаналы индикаторларға қол жеткізілмеген кезде елдің әлеуметтік-экономикалық даму болжамының өзгеруіне байланысты жағдайларда нақтыланған болжаммен салыстырғандағы түйінді нысаналы индикатордың нақты мәні  есепке алынады. </w:t>
      </w:r>
    </w:p>
    <w:p>
      <w:pPr>
        <w:spacing w:after="0"/>
        <w:ind w:left="0"/>
        <w:jc w:val="both"/>
      </w:pPr>
      <w:r>
        <w:rPr>
          <w:rFonts w:ascii="Times New Roman"/>
          <w:b w:val="false"/>
          <w:i w:val="false"/>
          <w:color w:val="000000"/>
          <w:sz w:val="28"/>
        </w:rPr>
        <w:t xml:space="preserve">
      Айыппұл балдары түйінді нысаналы индикатордың жоспарланған мәні 25 % артық орындалған кезде қолданылады. Егер түйінді нысаналы индикатор бойынша нақты мәннің жоспарланған мәннен 25 %-ға артық орындалғаны байқалса, онда жоспарланған мәндердің артық орындалуының әрбір тіркелген фактісі үшін 0,2 айыппұл балын шегеру жүргізіледі. </w:t>
      </w:r>
    </w:p>
    <w:bookmarkStart w:name="z50" w:id="29"/>
    <w:p>
      <w:pPr>
        <w:spacing w:after="0"/>
        <w:ind w:left="0"/>
        <w:jc w:val="both"/>
      </w:pPr>
      <w:r>
        <w:rPr>
          <w:rFonts w:ascii="Times New Roman"/>
          <w:b w:val="false"/>
          <w:i w:val="false"/>
          <w:color w:val="000000"/>
          <w:sz w:val="28"/>
        </w:rPr>
        <w:t>
      25. Қазақстан Республикасы Премьер-Министрінің Кеңсесі бағалау жүргізілгеннен кейін бес жұмыс күні ішінде  мемлекеттік органдар мен жергілікті атқарушы органдарға меморандумның іске асырылуын бағалау қорытындысын жібереді.</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құрылымына кіретін</w:t>
            </w:r>
            <w:r>
              <w:br/>
            </w:r>
            <w:r>
              <w:rPr>
                <w:rFonts w:ascii="Times New Roman"/>
                <w:b w:val="false"/>
                <w:i w:val="false"/>
                <w:color w:val="000000"/>
                <w:sz w:val="20"/>
              </w:rPr>
              <w:t>мемлекеттік органның,</w:t>
            </w:r>
            <w:r>
              <w:br/>
            </w:r>
            <w:r>
              <w:rPr>
                <w:rFonts w:ascii="Times New Roman"/>
                <w:b w:val="false"/>
                <w:i w:val="false"/>
                <w:color w:val="000000"/>
                <w:sz w:val="20"/>
              </w:rPr>
              <w:t>облыстың, республикалық</w:t>
            </w:r>
            <w:r>
              <w:br/>
            </w:r>
            <w:r>
              <w:rPr>
                <w:rFonts w:ascii="Times New Roman"/>
                <w:b w:val="false"/>
                <w:i w:val="false"/>
                <w:color w:val="000000"/>
                <w:sz w:val="20"/>
              </w:rPr>
              <w:t>маңызы бар қаланың, астананың</w:t>
            </w:r>
            <w:r>
              <w:br/>
            </w:r>
            <w:r>
              <w:rPr>
                <w:rFonts w:ascii="Times New Roman"/>
                <w:b w:val="false"/>
                <w:i w:val="false"/>
                <w:color w:val="000000"/>
                <w:sz w:val="20"/>
              </w:rPr>
              <w:t>жергілікті атқарушы органының</w:t>
            </w:r>
            <w:r>
              <w:br/>
            </w:r>
            <w:r>
              <w:rPr>
                <w:rFonts w:ascii="Times New Roman"/>
                <w:b w:val="false"/>
                <w:i w:val="false"/>
                <w:color w:val="000000"/>
                <w:sz w:val="20"/>
              </w:rPr>
              <w:t>меморандумын әзірлеу және</w:t>
            </w:r>
            <w:r>
              <w:br/>
            </w:r>
            <w:r>
              <w:rPr>
                <w:rFonts w:ascii="Times New Roman"/>
                <w:b w:val="false"/>
                <w:i w:val="false"/>
                <w:color w:val="000000"/>
                <w:sz w:val="20"/>
              </w:rPr>
              <w:t>бағалау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Премьер-Министрі</w:t>
            </w:r>
            <w:r>
              <w:br/>
            </w:r>
            <w:r>
              <w:rPr>
                <w:rFonts w:ascii="Times New Roman"/>
                <w:b w:val="false"/>
                <w:i w:val="false"/>
                <w:color w:val="000000"/>
                <w:sz w:val="20"/>
              </w:rPr>
              <w:t>(Аты, әкесінің аты (бар болған</w:t>
            </w:r>
            <w:r>
              <w:br/>
            </w:r>
            <w:r>
              <w:rPr>
                <w:rFonts w:ascii="Times New Roman"/>
                <w:b w:val="false"/>
                <w:i w:val="false"/>
                <w:color w:val="000000"/>
                <w:sz w:val="20"/>
              </w:rPr>
              <w:t>жағдайда), тегі</w:t>
            </w:r>
            <w:r>
              <w:br/>
            </w:r>
            <w:r>
              <w:rPr>
                <w:rFonts w:ascii="Times New Roman"/>
                <w:b w:val="false"/>
                <w:i w:val="false"/>
                <w:color w:val="000000"/>
                <w:sz w:val="20"/>
              </w:rPr>
              <w:t>20__ жылғы "__"</w:t>
            </w:r>
            <w:r>
              <w:rPr>
                <w:rFonts w:ascii="Times New Roman"/>
                <w:b/>
                <w:i w:val="false"/>
                <w:color w:val="000000"/>
                <w:sz w:val="20"/>
              </w:rPr>
              <w:t>_________</w:t>
            </w:r>
          </w:p>
        </w:tc>
      </w:tr>
    </w:tbl>
    <w:p>
      <w:pPr>
        <w:spacing w:after="0"/>
        <w:ind w:left="0"/>
        <w:jc w:val="left"/>
      </w:pPr>
      <w:r>
        <w:rPr>
          <w:rFonts w:ascii="Times New Roman"/>
          <w:b/>
          <w:i w:val="false"/>
          <w:color w:val="000000"/>
        </w:rPr>
        <w:t xml:space="preserve"> МЕМОРАНДУМ</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министрі/әкімі,</w:t>
      </w:r>
    </w:p>
    <w:p>
      <w:pPr>
        <w:spacing w:after="0"/>
        <w:ind w:left="0"/>
        <w:jc w:val="both"/>
      </w:pPr>
      <w:r>
        <w:rPr>
          <w:rFonts w:ascii="Times New Roman"/>
          <w:b w:val="false"/>
          <w:i w:val="false"/>
          <w:color w:val="000000"/>
          <w:sz w:val="28"/>
        </w:rPr>
        <w:t>
      (мемлекеттік органның/облыстың, қаланың атауы)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_________________________________________________________________________</w:t>
      </w:r>
    </w:p>
    <w:p>
      <w:pPr>
        <w:spacing w:after="0"/>
        <w:ind w:left="0"/>
        <w:jc w:val="both"/>
      </w:pPr>
      <w:r>
        <w:rPr>
          <w:rFonts w:ascii="Times New Roman"/>
          <w:b w:val="false"/>
          <w:i w:val="false"/>
          <w:color w:val="000000"/>
          <w:sz w:val="28"/>
        </w:rPr>
        <w:t>
      (мемлекеттік орган басшысы/облыс, республикалық маңызы бар қаланың, астана әкімінің А.Ә.Т.)</w:t>
      </w:r>
    </w:p>
    <w:p>
      <w:pPr>
        <w:spacing w:after="0"/>
        <w:ind w:left="0"/>
        <w:jc w:val="both"/>
      </w:pPr>
      <w:r>
        <w:rPr>
          <w:rFonts w:ascii="Times New Roman"/>
          <w:b w:val="false"/>
          <w:i w:val="false"/>
          <w:color w:val="000000"/>
          <w:sz w:val="28"/>
        </w:rPr>
        <w:t xml:space="preserve">
      Қазақстан Республикасы Бюджет кодексінің 62-бабының </w:t>
      </w:r>
      <w:r>
        <w:rPr>
          <w:rFonts w:ascii="Times New Roman"/>
          <w:b w:val="false"/>
          <w:i w:val="false"/>
          <w:color w:val="000000"/>
          <w:sz w:val="28"/>
        </w:rPr>
        <w:t>6-тармағын</w:t>
      </w:r>
      <w:r>
        <w:rPr>
          <w:rFonts w:ascii="Times New Roman"/>
          <w:b w:val="false"/>
          <w:i w:val="false"/>
          <w:color w:val="000000"/>
          <w:sz w:val="28"/>
        </w:rPr>
        <w:t xml:space="preserve"> басшылыққа ала отырып, жоспарланатын қаржы жылында:</w:t>
      </w:r>
    </w:p>
    <w:p>
      <w:pPr>
        <w:spacing w:after="0"/>
        <w:ind w:left="0"/>
        <w:jc w:val="both"/>
      </w:pPr>
      <w:r>
        <w:rPr>
          <w:rFonts w:ascii="Times New Roman"/>
          <w:b w:val="false"/>
          <w:i w:val="false"/>
          <w:color w:val="000000"/>
          <w:sz w:val="28"/>
        </w:rPr>
        <w:t>
      1) мынадай түйінді нысаналы индикаторларға қол жеткізуге: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нысаналы индикатордың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 бойынша нақты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болжамды (бағалау) мәні*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жылға арналған жоспарлы мән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мемлекеттік органның/жергілікті атқарушы органның меморандумында көзделген түйінді нысаналы индикаторларға қол жеткізуге (орындауға) бағытталған барлық қажетті шараларды қабылдауға міндеттенеді.</w:t>
      </w:r>
    </w:p>
    <w:p>
      <w:pPr>
        <w:spacing w:after="0"/>
        <w:ind w:left="0"/>
        <w:jc w:val="both"/>
      </w:pPr>
      <w:r>
        <w:rPr>
          <w:rFonts w:ascii="Times New Roman"/>
          <w:b w:val="false"/>
          <w:i w:val="false"/>
          <w:color w:val="000000"/>
          <w:sz w:val="28"/>
        </w:rPr>
        <w:t>
      (мемлекеттік органның бірінші</w:t>
      </w:r>
    </w:p>
    <w:p>
      <w:pPr>
        <w:spacing w:after="0"/>
        <w:ind w:left="0"/>
        <w:jc w:val="both"/>
      </w:pPr>
      <w:r>
        <w:rPr>
          <w:rFonts w:ascii="Times New Roman"/>
          <w:b w:val="false"/>
          <w:i w:val="false"/>
          <w:color w:val="000000"/>
          <w:sz w:val="28"/>
        </w:rPr>
        <w:t>
       басшысы/облыс/қала әкімі)</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(аты, әкесінің аты (бар болған жағдайда), тегі, қолы</w:t>
      </w:r>
    </w:p>
    <w:p>
      <w:pPr>
        <w:spacing w:after="0"/>
        <w:ind w:left="0"/>
        <w:jc w:val="both"/>
      </w:pPr>
      <w:r>
        <w:rPr>
          <w:rFonts w:ascii="Times New Roman"/>
          <w:b w:val="false"/>
          <w:i w:val="false"/>
          <w:color w:val="000000"/>
          <w:sz w:val="28"/>
        </w:rPr>
        <w:t>
      Мөр орны Күні</w:t>
      </w:r>
    </w:p>
    <w:p>
      <w:pPr>
        <w:spacing w:after="0"/>
        <w:ind w:left="0"/>
        <w:jc w:val="both"/>
      </w:pPr>
      <w:r>
        <w:rPr>
          <w:rFonts w:ascii="Times New Roman"/>
          <w:b w:val="false"/>
          <w:i w:val="false"/>
          <w:color w:val="000000"/>
          <w:sz w:val="28"/>
        </w:rPr>
        <w:t>
      *ағымдағы жылдың болжамдық мәні ағымдағы кезеңде қол жеткізілген түйінді индикатордың тиісті мәніне және қолда бар алғышарттарды ескере отырып, ағымдағы жылдың соңына дейін қол жеткізуді бағалауға негізделіп қалыптастырылады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құрылымына кіретін</w:t>
            </w:r>
            <w:r>
              <w:br/>
            </w:r>
            <w:r>
              <w:rPr>
                <w:rFonts w:ascii="Times New Roman"/>
                <w:b w:val="false"/>
                <w:i w:val="false"/>
                <w:color w:val="000000"/>
                <w:sz w:val="20"/>
              </w:rPr>
              <w:t>мемлекеттік органның,</w:t>
            </w:r>
            <w:r>
              <w:br/>
            </w:r>
            <w:r>
              <w:rPr>
                <w:rFonts w:ascii="Times New Roman"/>
                <w:b w:val="false"/>
                <w:i w:val="false"/>
                <w:color w:val="000000"/>
                <w:sz w:val="20"/>
              </w:rPr>
              <w:t>облыстың, республикалық</w:t>
            </w:r>
            <w:r>
              <w:br/>
            </w:r>
            <w:r>
              <w:rPr>
                <w:rFonts w:ascii="Times New Roman"/>
                <w:b w:val="false"/>
                <w:i w:val="false"/>
                <w:color w:val="000000"/>
                <w:sz w:val="20"/>
              </w:rPr>
              <w:t>маңызы бар қаланың,</w:t>
            </w:r>
            <w:r>
              <w:br/>
            </w:r>
            <w:r>
              <w:rPr>
                <w:rFonts w:ascii="Times New Roman"/>
                <w:b w:val="false"/>
                <w:i w:val="false"/>
                <w:color w:val="000000"/>
                <w:sz w:val="20"/>
              </w:rPr>
              <w:t>астананың жергілікті атқарушы</w:t>
            </w:r>
            <w:r>
              <w:br/>
            </w:r>
            <w:r>
              <w:rPr>
                <w:rFonts w:ascii="Times New Roman"/>
                <w:b w:val="false"/>
                <w:i w:val="false"/>
                <w:color w:val="000000"/>
                <w:sz w:val="20"/>
              </w:rPr>
              <w:t>органының меморандумын</w:t>
            </w:r>
            <w:r>
              <w:br/>
            </w:r>
            <w:r>
              <w:rPr>
                <w:rFonts w:ascii="Times New Roman"/>
                <w:b w:val="false"/>
                <w:i w:val="false"/>
                <w:color w:val="000000"/>
                <w:sz w:val="20"/>
              </w:rPr>
              <w:t>әзірлеу және бағалау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 20__ қаржы жылы бойынша меморандумның іске асырылуын бағалау жөніндегі  (мемлекеттік органның/облыстың, қаланың  атауы) қорытынды</w:t>
      </w:r>
    </w:p>
    <w:p>
      <w:pPr>
        <w:spacing w:after="0"/>
        <w:ind w:left="0"/>
        <w:jc w:val="both"/>
      </w:pPr>
      <w:r>
        <w:rPr>
          <w:rFonts w:ascii="Times New Roman"/>
          <w:b w:val="false"/>
          <w:i w:val="false"/>
          <w:color w:val="000000"/>
          <w:sz w:val="28"/>
        </w:rPr>
        <w:t>
      20__ жылы ___________________________________________________</w:t>
      </w:r>
    </w:p>
    <w:p>
      <w:pPr>
        <w:spacing w:after="0"/>
        <w:ind w:left="0"/>
        <w:jc w:val="both"/>
      </w:pPr>
      <w:r>
        <w:rPr>
          <w:rFonts w:ascii="Times New Roman"/>
          <w:b w:val="false"/>
          <w:i w:val="false"/>
          <w:color w:val="000000"/>
          <w:sz w:val="28"/>
        </w:rPr>
        <w:t>
      жасалған меморандум ___ түйінді нысаналы индикаторды қамтиды,</w:t>
      </w:r>
    </w:p>
    <w:p>
      <w:pPr>
        <w:spacing w:after="0"/>
        <w:ind w:left="0"/>
        <w:jc w:val="both"/>
      </w:pPr>
      <w:r>
        <w:rPr>
          <w:rFonts w:ascii="Times New Roman"/>
          <w:b w:val="false"/>
          <w:i w:val="false"/>
          <w:color w:val="000000"/>
          <w:sz w:val="28"/>
        </w:rPr>
        <w:t>
      ___________ жылдың нәтижелері бойынша ________қол жеткізілді және _______қол жеткізілген жоқ.</w:t>
      </w:r>
    </w:p>
    <w:p>
      <w:pPr>
        <w:spacing w:after="0"/>
        <w:ind w:left="0"/>
        <w:jc w:val="both"/>
      </w:pPr>
      <w:r>
        <w:rPr>
          <w:rFonts w:ascii="Times New Roman"/>
          <w:b w:val="false"/>
          <w:i w:val="false"/>
          <w:color w:val="000000"/>
          <w:sz w:val="28"/>
        </w:rPr>
        <w:t>
      (саны)                                             (саны)</w:t>
      </w:r>
    </w:p>
    <w:p>
      <w:pPr>
        <w:spacing w:after="0"/>
        <w:ind w:left="0"/>
        <w:jc w:val="both"/>
      </w:pPr>
      <w:r>
        <w:rPr>
          <w:rFonts w:ascii="Times New Roman"/>
          <w:b w:val="false"/>
          <w:i w:val="false"/>
          <w:color w:val="000000"/>
          <w:sz w:val="28"/>
        </w:rPr>
        <w:t>
      1. Жүргізілген талдауға сәйкес 20__ жылы мынадай түйінді нысаналы индикаторларға қол жеткізілді/қол жеткізілген жоқ: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нысаналы  индикатордың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жылға арналған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нысаналы индикаторға қол жеткізу коэффициенті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балдары (25 %-дан артық орындалған жағдайда)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коэффициент: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нысаналы индикаторға қол жеткізудің қорытынды балы: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балдарын шегеруді есепке алғандағы жалпы балл:</w:t>
            </w:r>
          </w:p>
        </w:tc>
      </w:tr>
    </w:tbl>
    <w:p>
      <w:pPr>
        <w:spacing w:after="0"/>
        <w:ind w:left="0"/>
        <w:jc w:val="both"/>
      </w:pPr>
      <w:r>
        <w:rPr>
          <w:rFonts w:ascii="Times New Roman"/>
          <w:b w:val="false"/>
          <w:i w:val="false"/>
          <w:color w:val="000000"/>
          <w:sz w:val="28"/>
        </w:rPr>
        <w:t>
      2. Тұжырымдар</w:t>
      </w:r>
    </w:p>
    <w:p>
      <w:pPr>
        <w:spacing w:after="0"/>
        <w:ind w:left="0"/>
        <w:jc w:val="both"/>
      </w:pPr>
      <w:r>
        <w:rPr>
          <w:rFonts w:ascii="Times New Roman"/>
          <w:b w:val="false"/>
          <w:i w:val="false"/>
          <w:color w:val="000000"/>
          <w:sz w:val="28"/>
        </w:rPr>
        <w:t xml:space="preserve">
      </w:t>
      </w:r>
      <w:r>
        <w:rPr>
          <w:rFonts w:ascii="Times New Roman"/>
          <w:b w:val="false"/>
          <w:i/>
          <w:color w:val="000000"/>
          <w:sz w:val="28"/>
        </w:rPr>
        <w:t>___________</w:t>
      </w:r>
      <w:r>
        <w:rPr>
          <w:rFonts w:ascii="Times New Roman"/>
          <w:b w:val="false"/>
          <w:i w:val="false"/>
          <w:color w:val="000000"/>
          <w:sz w:val="28"/>
        </w:rPr>
        <w:t>__________________________________меңгерушісі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___________________________</w:t>
      </w:r>
      <w:r>
        <w:rPr>
          <w:rFonts w:ascii="Times New Roman"/>
          <w:b w:val="false"/>
          <w:i w:val="false"/>
          <w:color w:val="000000"/>
          <w:sz w:val="28"/>
        </w:rPr>
        <w:t>(аты, әкесінің аты (бар болған жағдайда), тегі, қолы)</w:t>
      </w:r>
    </w:p>
    <w:p>
      <w:pPr>
        <w:spacing w:after="0"/>
        <w:ind w:left="0"/>
        <w:jc w:val="both"/>
      </w:pPr>
      <w:r>
        <w:rPr>
          <w:rFonts w:ascii="Times New Roman"/>
          <w:b w:val="false"/>
          <w:i w:val="false"/>
          <w:color w:val="000000"/>
          <w:sz w:val="28"/>
        </w:rPr>
        <w:t>
      (Қазақстан Республикасы Премьер-Министрінің Кеңсесі</w:t>
      </w:r>
    </w:p>
    <w:p>
      <w:pPr>
        <w:spacing w:after="0"/>
        <w:ind w:left="0"/>
        <w:jc w:val="both"/>
      </w:pPr>
      <w:r>
        <w:rPr>
          <w:rFonts w:ascii="Times New Roman"/>
          <w:b w:val="false"/>
          <w:i w:val="false"/>
          <w:color w:val="000000"/>
          <w:sz w:val="28"/>
        </w:rPr>
        <w:t>
      құрылымдық бөлімшесінің атауы)</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құрылымына кіретін</w:t>
            </w:r>
            <w:r>
              <w:br/>
            </w:r>
            <w:r>
              <w:rPr>
                <w:rFonts w:ascii="Times New Roman"/>
                <w:b w:val="false"/>
                <w:i w:val="false"/>
                <w:color w:val="000000"/>
                <w:sz w:val="20"/>
              </w:rPr>
              <w:t>мемлекеттік органның,</w:t>
            </w:r>
            <w:r>
              <w:br/>
            </w:r>
            <w:r>
              <w:rPr>
                <w:rFonts w:ascii="Times New Roman"/>
                <w:b w:val="false"/>
                <w:i w:val="false"/>
                <w:color w:val="000000"/>
                <w:sz w:val="20"/>
              </w:rPr>
              <w:t>облыстың, республикалық</w:t>
            </w:r>
            <w:r>
              <w:br/>
            </w:r>
            <w:r>
              <w:rPr>
                <w:rFonts w:ascii="Times New Roman"/>
                <w:b w:val="false"/>
                <w:i w:val="false"/>
                <w:color w:val="000000"/>
                <w:sz w:val="20"/>
              </w:rPr>
              <w:t>маңызы бар қаланың,</w:t>
            </w:r>
            <w:r>
              <w:br/>
            </w:r>
            <w:r>
              <w:rPr>
                <w:rFonts w:ascii="Times New Roman"/>
                <w:b w:val="false"/>
                <w:i w:val="false"/>
                <w:color w:val="000000"/>
                <w:sz w:val="20"/>
              </w:rPr>
              <w:t>астананың жергілікті атқарушы</w:t>
            </w:r>
            <w:r>
              <w:br/>
            </w:r>
            <w:r>
              <w:rPr>
                <w:rFonts w:ascii="Times New Roman"/>
                <w:b w:val="false"/>
                <w:i w:val="false"/>
                <w:color w:val="000000"/>
                <w:sz w:val="20"/>
              </w:rPr>
              <w:t>органының меморандумын</w:t>
            </w:r>
            <w:r>
              <w:br/>
            </w:r>
            <w:r>
              <w:rPr>
                <w:rFonts w:ascii="Times New Roman"/>
                <w:b w:val="false"/>
                <w:i w:val="false"/>
                <w:color w:val="000000"/>
                <w:sz w:val="20"/>
              </w:rPr>
              <w:t>әзірлеу және бағалау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Меморандумның іске асырылу тиімділігінің дәрежесі диапазондарының шкаласы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Меморандумды бағалаудың балдағы диапазоны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меморандумның іске асырылу тиімділігінің жоғары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меморандумның іске асырылу тиімділігінің орташа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меморандумның іске асырылу тиімділігінің төменгі дәрежесі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 төмен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меморандумның іске асырылу тиімділігінің тиімсіз дәрежесі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