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a8586" w14:textId="eda85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Iшкi iстер министрлiгі қылмыстық-атқару жүйесiнiң кейбiр мәселелерi туралы</w:t>
      </w:r>
    </w:p>
    <w:p>
      <w:pPr>
        <w:spacing w:after="0"/>
        <w:ind w:left="0"/>
        <w:jc w:val="both"/>
      </w:pPr>
      <w:r>
        <w:rPr>
          <w:rFonts w:ascii="Times New Roman"/>
          <w:b w:val="false"/>
          <w:i w:val="false"/>
          <w:color w:val="000000"/>
          <w:sz w:val="28"/>
        </w:rPr>
        <w:t>Қазақстан Республикасы Үкіметінің 2015 жылғы 24 желтоқсандағы № 1054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министрлігі Қылмыстық-атқару жүйесі комитетінің Алматы қаласы және Алматы облысы бойынша Қылмыстық-атқару жүйесі департаменті» республикалық мемлекеттік мекемесі Алматы қаласында орналасатын «Қазақстан Республикасы Ішкі істер министрлігі Қылмыстық-атқару жүйесі комитетінің Алматы қаласы бойынша Қылмыстық-атқару жүйесі департаменті» және Талдықорған қаласында орналасатын «Қазақстан Республикасы Ішкі істер министрлігі Қылмыстық-атқару жүйесі комитетінің Алматы облысы бойынша Қылмыстық-атқару жүйесі департаменті» республикалық мемлекеттік мекемелеріне бөлу жолымен қайта ұйымдастырылсын.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 Қылмыстық-атқару жүйесі комитеті Алматы қаласы және Алматы облысы бойынша Қылмыстық-атқару жүйесі департаментінің Күзет және қадағалау бөлімі» республикалық мемлекеттік мекемесі «Қазақстан Республикасы Ішкі істер министрлігі Қылмыстық-атқару жүйесі комитеті Алматы қаласы бойынша Қылмыстық-атқару жүйесі департаментінің күзет бөлімі» республикалық мемлекеттік мекемесі болып қайта аталсын.</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кейбір шешімдеріне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министрлiгiнiң мәселелерi» туралы Қазақстан Республикасы Үкiметiнiң 2005 жылғы 22 маусымдағы № 607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25, 311-құжат):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Ішкі істер министрлігі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Министрлiктің қарамағындағы мемлекеттiк мекемелер – аумақтық органдардың және оның ведомстволарының </w:t>
      </w:r>
      <w:r>
        <w:rPr>
          <w:rFonts w:ascii="Times New Roman"/>
          <w:b w:val="false"/>
          <w:i w:val="false"/>
          <w:color w:val="000000"/>
          <w:sz w:val="28"/>
        </w:rPr>
        <w:t>тiзбесiнде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Қылмыстық-атқару жүйесi комитетi»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3-жол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Алматы облысы бойынша Қылмыстық-атқару жүйесі департаменті.»;</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15-1 жолмен толықтырылсын:</w:t>
      </w:r>
      <w:r>
        <w:br/>
      </w:r>
      <w:r>
        <w:rPr>
          <w:rFonts w:ascii="Times New Roman"/>
          <w:b w:val="false"/>
          <w:i w:val="false"/>
          <w:color w:val="000000"/>
          <w:sz w:val="28"/>
        </w:rPr>
        <w:t>
</w:t>
      </w:r>
      <w:r>
        <w:rPr>
          <w:rFonts w:ascii="Times New Roman"/>
          <w:b w:val="false"/>
          <w:i w:val="false"/>
          <w:color w:val="000000"/>
          <w:sz w:val="28"/>
        </w:rPr>
        <w:t>
      «15-1. Алматы қаласы бойынша Қылмыстық-атқару жүйесі департаменті.»;</w:t>
      </w:r>
      <w:r>
        <w:br/>
      </w:r>
      <w:r>
        <w:rPr>
          <w:rFonts w:ascii="Times New Roman"/>
          <w:b w:val="false"/>
          <w:i w:val="false"/>
          <w:color w:val="000000"/>
          <w:sz w:val="28"/>
        </w:rPr>
        <w:t>
</w:t>
      </w:r>
      <w:r>
        <w:rPr>
          <w:rFonts w:ascii="Times New Roman"/>
          <w:b w:val="false"/>
          <w:i w:val="false"/>
          <w:color w:val="000000"/>
          <w:sz w:val="28"/>
        </w:rPr>
        <w:t>
      реттік нөмірі 16-жол алып тасталсын;</w:t>
      </w:r>
      <w:r>
        <w:br/>
      </w:r>
      <w:r>
        <w:rPr>
          <w:rFonts w:ascii="Times New Roman"/>
          <w:b w:val="false"/>
          <w:i w:val="false"/>
          <w:color w:val="000000"/>
          <w:sz w:val="28"/>
        </w:rPr>
        <w:t>
</w:t>
      </w:r>
      <w:r>
        <w:rPr>
          <w:rFonts w:ascii="Times New Roman"/>
          <w:b w:val="false"/>
          <w:i w:val="false"/>
          <w:color w:val="000000"/>
          <w:sz w:val="28"/>
        </w:rPr>
        <w:t>
      Министрлiктің қарамағындағы мемлекеттік мекемелер мен оның ведомстволарының </w:t>
      </w:r>
      <w:r>
        <w:rPr>
          <w:rFonts w:ascii="Times New Roman"/>
          <w:b w:val="false"/>
          <w:i w:val="false"/>
          <w:color w:val="000000"/>
          <w:sz w:val="28"/>
        </w:rPr>
        <w:t>тiзбесiнде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Қылмыстық-атқару жүйесi комитетi» деген </w:t>
      </w:r>
      <w:r>
        <w:rPr>
          <w:rFonts w:ascii="Times New Roman"/>
          <w:b w:val="false"/>
          <w:i w:val="false"/>
          <w:color w:val="000000"/>
          <w:sz w:val="28"/>
        </w:rPr>
        <w:t>бөлім</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95-жолмен толықтырылсын:</w:t>
      </w:r>
      <w:r>
        <w:br/>
      </w:r>
      <w:r>
        <w:rPr>
          <w:rFonts w:ascii="Times New Roman"/>
          <w:b w:val="false"/>
          <w:i w:val="false"/>
          <w:color w:val="000000"/>
          <w:sz w:val="28"/>
        </w:rPr>
        <w:t>
</w:t>
      </w:r>
      <w:r>
        <w:rPr>
          <w:rFonts w:ascii="Times New Roman"/>
          <w:b w:val="false"/>
          <w:i w:val="false"/>
          <w:color w:val="000000"/>
          <w:sz w:val="28"/>
        </w:rPr>
        <w:t>
      «95. Қазақстан Республикасы Ішкі істер министрлігі Қылмыстық-атқару жүйесі комитеті Алматы қаласы бойынша Қылмыстық-атқару жүйесі департаментінің күзет бөлiмi.».</w:t>
      </w:r>
      <w:r>
        <w:br/>
      </w:r>
      <w:r>
        <w:rPr>
          <w:rFonts w:ascii="Times New Roman"/>
          <w:b w:val="false"/>
          <w:i w:val="false"/>
          <w:color w:val="000000"/>
          <w:sz w:val="28"/>
        </w:rPr>
        <w:t>
</w:t>
      </w:r>
      <w:r>
        <w:rPr>
          <w:rFonts w:ascii="Times New Roman"/>
          <w:b w:val="false"/>
          <w:i w:val="false"/>
          <w:color w:val="000000"/>
          <w:sz w:val="28"/>
        </w:rPr>
        <w:t>
      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1-бөлімде:</w:t>
      </w:r>
      <w:r>
        <w:br/>
      </w:r>
      <w:r>
        <w:rPr>
          <w:rFonts w:ascii="Times New Roman"/>
          <w:b w:val="false"/>
          <w:i w:val="false"/>
          <w:color w:val="000000"/>
          <w:sz w:val="28"/>
        </w:rPr>
        <w:t>
</w:t>
      </w:r>
      <w:r>
        <w:rPr>
          <w:rFonts w:ascii="Times New Roman"/>
          <w:b w:val="false"/>
          <w:i w:val="false"/>
          <w:color w:val="000000"/>
          <w:sz w:val="28"/>
        </w:rPr>
        <w:t>
      40) тармақша деген мынадай редакцияда жазылсын: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7"/>
        <w:gridCol w:w="7856"/>
        <w:gridCol w:w="4667"/>
      </w:tblGrid>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Түзеу мекемелері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w:t>
            </w:r>
          </w:p>
        </w:tc>
      </w:tr>
    </w:tbl>
    <w:bookmarkStart w:name="z2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мынадай мазмұндағы 41-1) тармақшамен толықтырылсын: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7"/>
        <w:gridCol w:w="7856"/>
        <w:gridCol w:w="4667"/>
      </w:tblGrid>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Қылмыстық-атқару жүйесі комитеті Алматы қаласы бойынша Қылмыстық-атқару жүйесі департаментінің күзет бөлімі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bl>
    <w:p>
      <w:pPr>
        <w:spacing w:after="0"/>
        <w:ind w:left="0"/>
        <w:jc w:val="both"/>
      </w:pPr>
      <w:r>
        <w:rPr>
          <w:rFonts w:ascii="Times New Roman"/>
          <w:b w:val="false"/>
          <w:i w:val="false"/>
          <w:color w:val="000000"/>
          <w:sz w:val="28"/>
        </w:rPr>
        <w:t>                                                                   ».</w:t>
      </w:r>
    </w:p>
    <w:bookmarkStart w:name="z23" w:id="2"/>
    <w:p>
      <w:pPr>
        <w:spacing w:after="0"/>
        <w:ind w:left="0"/>
        <w:jc w:val="both"/>
      </w:pPr>
      <w:r>
        <w:rPr>
          <w:rFonts w:ascii="Times New Roman"/>
          <w:b w:val="false"/>
          <w:i w:val="false"/>
          <w:color w:val="000000"/>
          <w:sz w:val="28"/>
        </w:rPr>
        <w:t>
      4. Алматы облысының әкімдігі «Қазақстан Республикасы Ішкі істер министрлігі Қылмыстық-атқару жүйесі комитетінің Алматы облысы бойынша Қылмыстық-атқару жүйесі департаменті» республикалық мемлекеттік мекемесін орналастыру үшін үй-жай бөлуге жәрдем көрсетсін.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Ішкі істер министрлігі заңнамада белгіленген тәртіппен осы қаулыдан туындайтын тиісті шараларды қабылдасын.</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2"/>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