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f4cc" w14:textId="615f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уран концентратына баға белгілеу қағидаларын (әдістемесін) бекіту туралы" Қазақстан Республикасы Үкіметінің 2011 жылғы 3 ақпандағы № 74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«Табиғи уран концентратына баға белгілеу қағидаларын (әдістемесін) бекіту туралы» Қазақстан Республикасы Үкіметінің 2011 жылғы 3 ақпандағы № 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17, 199-құжат)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уран концентратына баға белгілеу қағидаларында (әдістемесінде):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Табиғи уран концентратына баға белгілеу қағидалары (әдістемесі) (бұдан әрі – Қағидалар) осы Қағидалардың </w:t>
      </w:r>
      <w:r>
        <w:rPr>
          <w:rFonts w:ascii="Times New Roman"/>
          <w:b w:val="false"/>
          <w:i w:val="false"/>
          <w:color w:val="000000"/>
          <w:sz w:val="28"/>
        </w:rPr>
        <w:t>7-бөлімінде</w:t>
      </w:r>
      <w:r>
        <w:rPr>
          <w:rFonts w:ascii="Times New Roman"/>
          <w:b w:val="false"/>
          <w:i w:val="false"/>
          <w:color w:val="000000"/>
          <w:sz w:val="28"/>
        </w:rPr>
        <w:t xml:space="preserve"> көрсетілген Үндістан Үкіметі Атом энергиясы департаментінің Сатып алу және материалдық қорлар басқармасымен, сондай-ақ осы Қағидалардың </w:t>
      </w:r>
      <w:r>
        <w:rPr>
          <w:rFonts w:ascii="Times New Roman"/>
          <w:b w:val="false"/>
          <w:i w:val="false"/>
          <w:color w:val="444444"/>
          <w:sz w:val="28"/>
        </w:rPr>
        <w:t>8-</w:t>
      </w:r>
      <w:r>
        <w:rPr>
          <w:rFonts w:ascii="Times New Roman"/>
          <w:b w:val="false"/>
          <w:i w:val="false"/>
          <w:color w:val="000000"/>
          <w:sz w:val="28"/>
        </w:rPr>
        <w:t>бөлімінде көрсетілген EIectricite de France француз атом электр станциялары операторымен жасалған мәмілелерді қоспағанда, табиғи уран концентратын сатып алу-сату келісімшарттарына сәйкес жасалатын мәмілелер бойынша табиғи уран концентратын өткізу бағаларын айқындау (есептеу) тәртібін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8-бөліммен толықтырылсын:</w:t>
      </w:r>
      <w:r>
        <w:br/>
      </w:r>
      <w:r>
        <w:rPr>
          <w:rFonts w:ascii="Times New Roman"/>
          <w:b w:val="false"/>
          <w:i w:val="false"/>
          <w:color w:val="000000"/>
          <w:sz w:val="28"/>
        </w:rPr>
        <w:t>
</w:t>
      </w:r>
      <w:r>
        <w:rPr>
          <w:rFonts w:ascii="Times New Roman"/>
          <w:b w:val="false"/>
          <w:i w:val="false"/>
          <w:color w:val="000000"/>
          <w:sz w:val="28"/>
        </w:rPr>
        <w:t>
      «8. EIectricite de France француз атом электр станциялары операторымен жасалған мәмілелер бойынша табиғи уран концентратын өткізу бағаларын айқындау тәртібі.</w:t>
      </w:r>
      <w:r>
        <w:br/>
      </w:r>
      <w:r>
        <w:rPr>
          <w:rFonts w:ascii="Times New Roman"/>
          <w:b w:val="false"/>
          <w:i w:val="false"/>
          <w:color w:val="000000"/>
          <w:sz w:val="28"/>
        </w:rPr>
        <w:t>
</w:t>
      </w:r>
      <w:r>
        <w:rPr>
          <w:rFonts w:ascii="Times New Roman"/>
          <w:b w:val="false"/>
          <w:i w:val="false"/>
          <w:color w:val="000000"/>
          <w:sz w:val="28"/>
        </w:rPr>
        <w:t>
      22. Мәмілелер бағасы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xml:space="preserve">
      P = 0.50 x BP x Esc + 0.50 x SP x (100% - D): 100%, мұнда: </w:t>
      </w:r>
      <w:r>
        <w:br/>
      </w:r>
      <w:r>
        <w:rPr>
          <w:rFonts w:ascii="Times New Roman"/>
          <w:b w:val="false"/>
          <w:i w:val="false"/>
          <w:color w:val="000000"/>
          <w:sz w:val="28"/>
        </w:rPr>
        <w:t>
</w:t>
      </w:r>
      <w:r>
        <w:rPr>
          <w:rFonts w:ascii="Times New Roman"/>
          <w:b w:val="false"/>
          <w:i w:val="false"/>
          <w:color w:val="000000"/>
          <w:sz w:val="28"/>
        </w:rPr>
        <w:t>
      P (price) – уран концентратының бағасы (U3O8 фунтына АҚШ долларымен);</w:t>
      </w:r>
      <w:r>
        <w:br/>
      </w:r>
      <w:r>
        <w:rPr>
          <w:rFonts w:ascii="Times New Roman"/>
          <w:b w:val="false"/>
          <w:i w:val="false"/>
          <w:color w:val="000000"/>
          <w:sz w:val="28"/>
        </w:rPr>
        <w:t>
</w:t>
      </w:r>
      <w:r>
        <w:rPr>
          <w:rFonts w:ascii="Times New Roman"/>
          <w:b w:val="false"/>
          <w:i w:val="false"/>
          <w:color w:val="000000"/>
          <w:sz w:val="28"/>
        </w:rPr>
        <w:t xml:space="preserve">
      BP – (base price) – оферта берілген немесе келісімшарт жасалған күнге ресми танылған ақпарат көздерінен (U3O8 фунтына АҚШ долларымен) алынған табиғи уран концентратының орта мерзімді және ұзақ мерзімді индикаторларының орташа арифметикалық мәнінен төмен болмайтын шамаға тең бағаны құрайтын, келісімшартты орындаудың бүкіл мерзімінде тұрақты болатын базалық баға; </w:t>
      </w:r>
      <w:r>
        <w:br/>
      </w:r>
      <w:r>
        <w:rPr>
          <w:rFonts w:ascii="Times New Roman"/>
          <w:b w:val="false"/>
          <w:i w:val="false"/>
          <w:color w:val="000000"/>
          <w:sz w:val="28"/>
        </w:rPr>
        <w:t>
</w:t>
      </w:r>
      <w:r>
        <w:rPr>
          <w:rFonts w:ascii="Times New Roman"/>
          <w:b w:val="false"/>
          <w:i w:val="false"/>
          <w:color w:val="000000"/>
          <w:sz w:val="28"/>
        </w:rPr>
        <w:t>
      SP (spot price) – меншік құқығының сатып алушыға ауысу күнінің алдындағы алты ай ішіндегі Trade Tech LLC (Exchange Value) және Ux U3O8 Month End Spot price споттық бағаларының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D – (discount) – дисконт, %.</w:t>
      </w:r>
      <w:r>
        <w:br/>
      </w:r>
      <w:r>
        <w:rPr>
          <w:rFonts w:ascii="Times New Roman"/>
          <w:b w:val="false"/>
          <w:i w:val="false"/>
          <w:color w:val="000000"/>
          <w:sz w:val="28"/>
        </w:rPr>
        <w:t>
</w:t>
      </w:r>
      <w:r>
        <w:rPr>
          <w:rFonts w:ascii="Times New Roman"/>
          <w:b w:val="false"/>
          <w:i w:val="false"/>
          <w:color w:val="000000"/>
          <w:sz w:val="28"/>
        </w:rPr>
        <w:t>
      SP жоғарғы шегі Ux Consulting LLC «Uranium Market Outlook» есебінде тоқсан сайын жариялайтын, оферта берілген және/немесе келісімшарт жасалған күнге қолданыста болатын табиғи уран концентраты (High Price Midpoint) бағаларының болжамды индикаторларының мәнінен төмен болмауға тиіс.</w:t>
      </w:r>
      <w:r>
        <w:br/>
      </w:r>
      <w:r>
        <w:rPr>
          <w:rFonts w:ascii="Times New Roman"/>
          <w:b w:val="false"/>
          <w:i w:val="false"/>
          <w:color w:val="000000"/>
          <w:sz w:val="28"/>
        </w:rPr>
        <w:t>
</w:t>
      </w:r>
      <w:r>
        <w:rPr>
          <w:rFonts w:ascii="Times New Roman"/>
          <w:b w:val="false"/>
          <w:i w:val="false"/>
          <w:color w:val="000000"/>
          <w:sz w:val="28"/>
        </w:rPr>
        <w:t>
      Эскалация коэффициенті (Esc) жылына 2%-дан аспауға тиіс.»;</w:t>
      </w:r>
      <w:r>
        <w:br/>
      </w:r>
      <w:r>
        <w:rPr>
          <w:rFonts w:ascii="Times New Roman"/>
          <w:b w:val="false"/>
          <w:i w:val="false"/>
          <w:color w:val="000000"/>
          <w:sz w:val="28"/>
        </w:rPr>
        <w:t>
</w:t>
      </w:r>
      <w:r>
        <w:rPr>
          <w:rFonts w:ascii="Times New Roman"/>
          <w:b w:val="false"/>
          <w:i w:val="false"/>
          <w:color w:val="000000"/>
          <w:sz w:val="28"/>
        </w:rPr>
        <w:t xml:space="preserve">
      ескертпе мынадай мазмұндағы «****» толықтырылсын: </w:t>
      </w:r>
      <w:r>
        <w:br/>
      </w:r>
      <w:r>
        <w:rPr>
          <w:rFonts w:ascii="Times New Roman"/>
          <w:b w:val="false"/>
          <w:i w:val="false"/>
          <w:color w:val="000000"/>
          <w:sz w:val="28"/>
        </w:rPr>
        <w:t>
</w:t>
      </w:r>
      <w:r>
        <w:rPr>
          <w:rFonts w:ascii="Times New Roman"/>
          <w:b w:val="false"/>
          <w:i w:val="false"/>
          <w:color w:val="000000"/>
          <w:sz w:val="28"/>
        </w:rPr>
        <w:t>
      «**** 8-бөлімнің талаптары «Қазатомөнеркәсіп» ұлттық атом компаниясы» акционерлік қоғамы мен EIectricite de France француз атом электр станциялары операторының арасындағы табиғи уран концентратын сатып алу-сатудың 2021 - 2025 жылдар кезеңіне арналған келісімшарттарына сәйкес жасалатын мәмілелер бойынша табиғи уран концентратын өткізу бағаларын айқындау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