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d4d7" w14:textId="df4d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1038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w:t>
      </w:r>
      <w:r>
        <w:br/>
      </w:r>
      <w:r>
        <w:rPr>
          <w:rFonts w:ascii="Times New Roman"/>
          <w:b w:val="false"/>
          <w:i w:val="false"/>
          <w:color w:val="000000"/>
          <w:sz w:val="28"/>
        </w:rPr>
        <w:t>
№ 861 Жарлығына өзгерістер енгізу туралы» Қазақстан Республикасының Президентi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«Республикалық бюджет жобасын әзірлеу ережелерін бекіту туралы»</w:t>
      </w:r>
      <w:r>
        <w:br/>
      </w:r>
      <w:r>
        <w:rPr>
          <w:rFonts w:ascii="Times New Roman"/>
          <w:b/>
          <w:i w:val="false"/>
          <w:color w:val="000000"/>
        </w:rPr>
        <w:t>
Қазақстан Республикасы Президентінің 2009 жылғы 26 тамыздағы</w:t>
      </w:r>
      <w:r>
        <w:br/>
      </w:r>
      <w:r>
        <w:rPr>
          <w:rFonts w:ascii="Times New Roman"/>
          <w:b/>
          <w:i w:val="false"/>
          <w:color w:val="000000"/>
        </w:rPr>
        <w:t>
№ 861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жобасын әзірлеу ережелерін бекіту туралы» Қазақстан Республикасы Президентінің 2009 жылғы 26 тамыздағы</w:t>
      </w:r>
      <w:r>
        <w:br/>
      </w:r>
      <w:r>
        <w:rPr>
          <w:rFonts w:ascii="Times New Roman"/>
          <w:b w:val="false"/>
          <w:i w:val="false"/>
          <w:color w:val="000000"/>
          <w:sz w:val="28"/>
        </w:rPr>
        <w:t>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w:t>
      </w:r>
      <w:r>
        <w:br/>
      </w:r>
      <w:r>
        <w:rPr>
          <w:rFonts w:ascii="Times New Roman"/>
          <w:b w:val="false"/>
          <w:i w:val="false"/>
          <w:color w:val="000000"/>
          <w:sz w:val="28"/>
        </w:rPr>
        <w:t>
342-құжат) мынадай өзгерістер енгізілсін:</w:t>
      </w:r>
      <w:r>
        <w:br/>
      </w:r>
      <w:r>
        <w:rPr>
          <w:rFonts w:ascii="Times New Roman"/>
          <w:b w:val="false"/>
          <w:i w:val="false"/>
          <w:color w:val="000000"/>
          <w:sz w:val="28"/>
        </w:rPr>
        <w:t>
      жоғарыда аталған Жарлықпен бекітілген Республикалық бюджет жобасын әзірлеу қағидаларында:</w:t>
      </w:r>
      <w:r>
        <w:br/>
      </w:r>
      <w:r>
        <w:rPr>
          <w:rFonts w:ascii="Times New Roman"/>
          <w:b w:val="false"/>
          <w:i w:val="false"/>
          <w:color w:val="000000"/>
          <w:sz w:val="28"/>
        </w:rPr>
        <w:t>
      10-тармақтың екінші бөлігі мынадай редакцияда жазылсын:</w:t>
      </w:r>
      <w:r>
        <w:br/>
      </w:r>
      <w:r>
        <w:rPr>
          <w:rFonts w:ascii="Times New Roman"/>
          <w:b w:val="false"/>
          <w:i w:val="false"/>
          <w:color w:val="000000"/>
          <w:sz w:val="28"/>
        </w:rPr>
        <w:t xml:space="preserve">
      «Тұрақты сипаттағы шығыстар, күрделi шығыстар, сондай-ақ басталған (жалғасатын) бюджеттiк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 </w:t>
      </w:r>
      <w:r>
        <w:br/>
      </w:r>
      <w:r>
        <w:rPr>
          <w:rFonts w:ascii="Times New Roman"/>
          <w:b w:val="false"/>
          <w:i w:val="false"/>
          <w:color w:val="000000"/>
          <w:sz w:val="28"/>
        </w:rPr>
        <w:t>
      14-тармақта: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«14.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енгізілетін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дәрежесінің дұрыстығы тұрғысынан;</w:t>
      </w:r>
      <w:r>
        <w:br/>
      </w: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r>
        <w:br/>
      </w:r>
      <w:r>
        <w:rPr>
          <w:rFonts w:ascii="Times New Roman"/>
          <w:b w:val="false"/>
          <w:i w:val="false"/>
          <w:color w:val="000000"/>
          <w:sz w:val="28"/>
        </w:rPr>
        <w:t>
      үшінші бөліктің 1) және 2) тармақшалары мынадай редакцияда жазылсын:</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енгізілетін өзгерістер мен толықтырулардың жобаларына және бюджеттік бағдарламалар жобаларына сәйкестігі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бағалардың дерекқоры да пайдаланылады;</w:t>
      </w:r>
      <w:r>
        <w:br/>
      </w: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w:t>
      </w:r>
      <w:r>
        <w:br/>
      </w:r>
      <w:r>
        <w:rPr>
          <w:rFonts w:ascii="Times New Roman"/>
          <w:b w:val="false"/>
          <w:i w:val="false"/>
          <w:color w:val="000000"/>
          <w:sz w:val="28"/>
        </w:rPr>
        <w:t>
      21-тармақтың екінші бөлігінің 5) тармақшасы мынадай редакцияда жазылсын:</w:t>
      </w:r>
      <w:r>
        <w:br/>
      </w:r>
      <w:r>
        <w:rPr>
          <w:rFonts w:ascii="Times New Roman"/>
          <w:b w:val="false"/>
          <w:i w:val="false"/>
          <w:color w:val="000000"/>
          <w:sz w:val="28"/>
        </w:rPr>
        <w:t>
      «5) республикалық бюджет жобасына енгізілген шешімдерді ашып көрсететін түсіндірме жазбаны, республикалық бюджеттік бағдарламалар әкімшілері бойынша мыналарды:</w:t>
      </w:r>
      <w:r>
        <w:br/>
      </w:r>
      <w:r>
        <w:rPr>
          <w:rFonts w:ascii="Times New Roman"/>
          <w:b w:val="false"/>
          <w:i w:val="false"/>
          <w:color w:val="000000"/>
          <w:sz w:val="28"/>
        </w:rPr>
        <w:t>
      алдыңғы жылғы қол жеткізілген нәтижелер көрсеткіштерінің қысқаша сипаттамасын;</w:t>
      </w:r>
      <w:r>
        <w:br/>
      </w:r>
      <w:r>
        <w:rPr>
          <w:rFonts w:ascii="Times New Roman"/>
          <w:b w:val="false"/>
          <w:i w:val="false"/>
          <w:color w:val="000000"/>
          <w:sz w:val="28"/>
        </w:rPr>
        <w:t>
      ағымдағы жағдайдың, орын алып отырған проблемалардың қысқаша сипаттамасын;</w:t>
      </w:r>
      <w:r>
        <w:br/>
      </w: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r>
        <w:br/>
      </w: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