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6a5f" w14:textId="3d86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Еуразиялық бәсекеге қабілеттілік бағдарламасын қаржыландыру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13 қарашадағы № 910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Экономикалық ынтымақтастық және даму ұйымы арасындағы Еуразиялық бәсекеге қабілеттілік бағдарламасын қаржыландыру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министрі Ерболат Асқарбекұлы Досаевқа Қазақстан Республикасының Үкіметі мен Экономикалық ынтымақтастық және даму ұйымы арасындағы Еуразиялық бәсекеге қабілеттілік бағдарламасын қаржыландыру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13 қарашадағы </w:t>
      </w:r>
      <w:r>
        <w:br/>
      </w:r>
      <w:r>
        <w:rPr>
          <w:rFonts w:ascii="Times New Roman"/>
          <w:b w:val="false"/>
          <w:i w:val="false"/>
          <w:color w:val="000000"/>
          <w:sz w:val="28"/>
        </w:rPr>
        <w:t xml:space="preserve">
№ 910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Еуразиялық бәсекеге қабілеттілік бағдарламасын қаржыландыру туралы келісім</w:t>
      </w:r>
    </w:p>
    <w:bookmarkEnd w:id="2"/>
    <w:bookmarkStart w:name="z7" w:id="3"/>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 Үкіметі (бұдан әрі – Үкімет) мен Экономикалық ынтымақтастық және даму ұйымы (бұдан әрі – ЭЫДҰ) төмендегілер туралы келісті:</w:t>
      </w:r>
    </w:p>
    <w:bookmarkEnd w:id="3"/>
    <w:bookmarkStart w:name="z8" w:id="4"/>
    <w:p>
      <w:pPr>
        <w:spacing w:after="0"/>
        <w:ind w:left="0"/>
        <w:jc w:val="left"/>
      </w:pPr>
      <w:r>
        <w:rPr>
          <w:rFonts w:ascii="Times New Roman"/>
          <w:b/>
          <w:i w:val="false"/>
          <w:color w:val="000000"/>
        </w:rPr>
        <w:t xml:space="preserve"> 
1-бап. Келісімнің нысанасы</w:t>
      </w:r>
    </w:p>
    <w:bookmarkEnd w:id="4"/>
    <w:bookmarkStart w:name="z9" w:id="5"/>
    <w:p>
      <w:pPr>
        <w:spacing w:after="0"/>
        <w:ind w:left="0"/>
        <w:jc w:val="both"/>
      </w:pPr>
      <w:r>
        <w:rPr>
          <w:rFonts w:ascii="Times New Roman"/>
          <w:b w:val="false"/>
          <w:i w:val="false"/>
          <w:color w:val="000000"/>
          <w:sz w:val="28"/>
        </w:rPr>
        <w:t>
      Үкімет ЭЫДҰ Еуразиялық бәсекеге қабілеттілік бағдарламасы (бұдан әрі – ЕББ) бойынша бағдарламасының 2015 – 2016 жылдарға арналған Жұмыстар бағдарламасына және бюджетіне сәйкес 2 000 000 (екі миллион) евро сомасына ЕББ-ның Жаһандық байланыстар хатшылығының қызметін қаржыландыруға келіседі. ЕББ қызметі Еуразия елдерін ЭЫДҰ саясатының стандарттарына және басқа құралдарына қосылуын көтермелеу,  бәсекеге қабілеттілік жолындағы саяси кедергілерді анықтау және бәсекеге қабілеттілікті арттыруға бағытталған саясатты әзірлеу мен іске асыру саласындағы әлеуетті ұлғайтуды қолдау арқылы Еуразия өңірінде бәсекеге қабілеттілікті арттыру саясатын әзірлеуді және іске асыруды қолдауға негізделеді.</w:t>
      </w:r>
    </w:p>
    <w:bookmarkEnd w:id="5"/>
    <w:bookmarkStart w:name="z10" w:id="6"/>
    <w:p>
      <w:pPr>
        <w:spacing w:after="0"/>
        <w:ind w:left="0"/>
        <w:jc w:val="left"/>
      </w:pPr>
      <w:r>
        <w:rPr>
          <w:rFonts w:ascii="Times New Roman"/>
          <w:b/>
          <w:i w:val="false"/>
          <w:color w:val="000000"/>
        </w:rPr>
        <w:t xml:space="preserve"> 
2-бап. Бюджет және қаржыландыру тетіктері</w:t>
      </w:r>
    </w:p>
    <w:bookmarkEnd w:id="6"/>
    <w:bookmarkStart w:name="z11" w:id="7"/>
    <w:p>
      <w:pPr>
        <w:spacing w:after="0"/>
        <w:ind w:left="0"/>
        <w:jc w:val="both"/>
      </w:pPr>
      <w:r>
        <w:rPr>
          <w:rFonts w:ascii="Times New Roman"/>
          <w:b w:val="false"/>
          <w:i w:val="false"/>
          <w:color w:val="000000"/>
          <w:sz w:val="28"/>
        </w:rPr>
        <w:t>
      1. Қаржыландыру екі кезеңде жүзеге асырылады:</w:t>
      </w:r>
      <w:r>
        <w:br/>
      </w:r>
      <w:r>
        <w:rPr>
          <w:rFonts w:ascii="Times New Roman"/>
          <w:b w:val="false"/>
          <w:i w:val="false"/>
          <w:color w:val="000000"/>
          <w:sz w:val="28"/>
        </w:rPr>
        <w:t>
</w:t>
      </w:r>
      <w:r>
        <w:rPr>
          <w:rFonts w:ascii="Times New Roman"/>
          <w:b w:val="false"/>
          <w:i w:val="false"/>
          <w:color w:val="000000"/>
          <w:sz w:val="28"/>
        </w:rPr>
        <w:t>
      1) 1 000 000 (бір миллион) евро мөлшеріндегі бірінші жарна осы Келісімге қол қойылғаннан кейін және ЭЫДҰ-дан тиісті шот алынғаннан кейін төленеді;</w:t>
      </w:r>
      <w:r>
        <w:br/>
      </w:r>
      <w:r>
        <w:rPr>
          <w:rFonts w:ascii="Times New Roman"/>
          <w:b w:val="false"/>
          <w:i w:val="false"/>
          <w:color w:val="000000"/>
          <w:sz w:val="28"/>
        </w:rPr>
        <w:t>
</w:t>
      </w:r>
      <w:r>
        <w:rPr>
          <w:rFonts w:ascii="Times New Roman"/>
          <w:b w:val="false"/>
          <w:i w:val="false"/>
          <w:color w:val="000000"/>
          <w:sz w:val="28"/>
        </w:rPr>
        <w:t>
      2) 1 000 000 (бір миллион) евро мөлшеріндегі екінші жарна ЭЫДҰ-дан тиісті шот алынғаннан кейін 2016 жылғы 30 сәуірден кешіктірілмей төленеді.</w:t>
      </w:r>
      <w:r>
        <w:br/>
      </w:r>
      <w:r>
        <w:rPr>
          <w:rFonts w:ascii="Times New Roman"/>
          <w:b w:val="false"/>
          <w:i w:val="false"/>
          <w:color w:val="000000"/>
          <w:sz w:val="28"/>
        </w:rPr>
        <w:t>
</w:t>
      </w:r>
      <w:r>
        <w:rPr>
          <w:rFonts w:ascii="Times New Roman"/>
          <w:b w:val="false"/>
          <w:i w:val="false"/>
          <w:color w:val="000000"/>
          <w:sz w:val="28"/>
        </w:rPr>
        <w:t>
      2. ЭЫДҰ-ның қаржылық регламентіне және басқа да тиісті нормаларына, саясаты мен қазіргі уақытта жалпы жарна сомасының 5,3 %-ы мөлшеріндегі әкімшілік шығындарды өтеу есебіне алымды көздейтін рәсімдеріне сәйкес ЭЫДҰ Жарнаны иеленеді. Аталған шығындар ЭЫДҰ-ның қаржылық есептілігіне енгізілетін болады, бұл жалпыға бірдей қабылданған бухгалтерлік есеп қағидаттарына сәйкес келеді.</w:t>
      </w:r>
    </w:p>
    <w:bookmarkEnd w:id="7"/>
    <w:bookmarkStart w:name="z15" w:id="8"/>
    <w:p>
      <w:pPr>
        <w:spacing w:after="0"/>
        <w:ind w:left="0"/>
        <w:jc w:val="left"/>
      </w:pPr>
      <w:r>
        <w:rPr>
          <w:rFonts w:ascii="Times New Roman"/>
          <w:b/>
          <w:i w:val="false"/>
          <w:color w:val="000000"/>
        </w:rPr>
        <w:t xml:space="preserve"> 
3-бап. Жұмыстар мен есептіліктің сипаттамасы</w:t>
      </w:r>
    </w:p>
    <w:bookmarkEnd w:id="8"/>
    <w:bookmarkStart w:name="z16" w:id="9"/>
    <w:p>
      <w:pPr>
        <w:spacing w:after="0"/>
        <w:ind w:left="0"/>
        <w:jc w:val="both"/>
      </w:pPr>
      <w:r>
        <w:rPr>
          <w:rFonts w:ascii="Times New Roman"/>
          <w:b w:val="false"/>
          <w:i w:val="false"/>
          <w:color w:val="000000"/>
          <w:sz w:val="28"/>
        </w:rPr>
        <w:t>
      Үкімет қаржылық есептілік талаптары ЭЫДҰ-да қабылданған стандартты есептілік нысанына сәйкес құрылатын шығыстар туралы жыл сайынғы есептерді ұсыну арқылы сақталатынын мойындайды.</w:t>
      </w:r>
    </w:p>
    <w:bookmarkEnd w:id="9"/>
    <w:bookmarkStart w:name="z17" w:id="10"/>
    <w:p>
      <w:pPr>
        <w:spacing w:after="0"/>
        <w:ind w:left="0"/>
        <w:jc w:val="left"/>
      </w:pPr>
      <w:r>
        <w:rPr>
          <w:rFonts w:ascii="Times New Roman"/>
          <w:b/>
          <w:i w:val="false"/>
          <w:color w:val="000000"/>
        </w:rPr>
        <w:t xml:space="preserve"> 
4-бап. Жобаның нәтижелерін пайдалану</w:t>
      </w:r>
    </w:p>
    <w:bookmarkEnd w:id="10"/>
    <w:bookmarkStart w:name="z18" w:id="11"/>
    <w:p>
      <w:pPr>
        <w:spacing w:after="0"/>
        <w:ind w:left="0"/>
        <w:jc w:val="both"/>
      </w:pPr>
      <w:r>
        <w:rPr>
          <w:rFonts w:ascii="Times New Roman"/>
          <w:b w:val="false"/>
          <w:i w:val="false"/>
          <w:color w:val="000000"/>
          <w:sz w:val="28"/>
        </w:rPr>
        <w:t>
      1. ЕББ іске асыру жұмысының кез келген нысандағы нәтижелері ЭЫДҰ-ның ерекше меншігінде қалады.</w:t>
      </w:r>
      <w:r>
        <w:br/>
      </w:r>
      <w:r>
        <w:rPr>
          <w:rFonts w:ascii="Times New Roman"/>
          <w:b w:val="false"/>
          <w:i w:val="false"/>
          <w:color w:val="000000"/>
          <w:sz w:val="28"/>
        </w:rPr>
        <w:t>
</w:t>
      </w:r>
      <w:r>
        <w:rPr>
          <w:rFonts w:ascii="Times New Roman"/>
          <w:b w:val="false"/>
          <w:i w:val="false"/>
          <w:color w:val="000000"/>
          <w:sz w:val="28"/>
        </w:rPr>
        <w:t>
      2. Құжаттарды сыныптауға және сыныптаудан шығаруға қатысты үшінші тараптардың құқықтары, сондай-ақ ЭЫДҰ қағидалары мен саясаты сақталған кезде, егер қолданылатын болса ЭЫДҰ Қазақстан Республикасының Үкіметіне кез келген мемлекеттік коммерциялық емес мақсаттар үшін ЕББ жарияланымдарының қағаз көшірмелерін пайдалануға, көшіруге және таратуға құқық береді.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барлық қажетті жағдайларда ЭЫДҰ-ның авторлық құқығын әрқашан тиісті түрде мойындауға тиіс.</w:t>
      </w:r>
      <w:r>
        <w:br/>
      </w:r>
      <w:r>
        <w:rPr>
          <w:rFonts w:ascii="Times New Roman"/>
          <w:b w:val="false"/>
          <w:i w:val="false"/>
          <w:color w:val="000000"/>
          <w:sz w:val="28"/>
        </w:rPr>
        <w:t>
</w:t>
      </w:r>
      <w:r>
        <w:rPr>
          <w:rFonts w:ascii="Times New Roman"/>
          <w:b w:val="false"/>
          <w:i w:val="false"/>
          <w:color w:val="000000"/>
          <w:sz w:val="28"/>
        </w:rPr>
        <w:t>
      4. ЭЫДҰ осындай жарияланымның тілі мен нысанына қарамастан, түпкілікті басылымды бірінші болып жариялау құқығын өзіне қалдырады.</w:t>
      </w:r>
      <w:r>
        <w:br/>
      </w:r>
      <w:r>
        <w:rPr>
          <w:rFonts w:ascii="Times New Roman"/>
          <w:b w:val="false"/>
          <w:i w:val="false"/>
          <w:color w:val="000000"/>
          <w:sz w:val="28"/>
        </w:rPr>
        <w:t>
</w:t>
      </w:r>
      <w:r>
        <w:rPr>
          <w:rFonts w:ascii="Times New Roman"/>
          <w:b w:val="false"/>
          <w:i w:val="false"/>
          <w:color w:val="000000"/>
          <w:sz w:val="28"/>
        </w:rPr>
        <w:t>
      5. ЕББ жұмыстарын іске асыру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қалады. ЭЫДҰ-ның көрсетілген деректер мен ақпаратты ЕББ бойынша есептер дайындау және ЕББ іске асыру жұмыстарын неғұрлым кеңінен жүзеге асыру мақсатында пайдалану және/немесе енгізу құқығы бар.</w:t>
      </w:r>
    </w:p>
    <w:bookmarkEnd w:id="11"/>
    <w:bookmarkStart w:name="z23" w:id="12"/>
    <w:p>
      <w:pPr>
        <w:spacing w:after="0"/>
        <w:ind w:left="0"/>
        <w:jc w:val="left"/>
      </w:pPr>
      <w:r>
        <w:rPr>
          <w:rFonts w:ascii="Times New Roman"/>
          <w:b/>
          <w:i w:val="false"/>
          <w:color w:val="000000"/>
        </w:rPr>
        <w:t xml:space="preserve"> 
5-бап. Дауларды шешу</w:t>
      </w:r>
    </w:p>
    <w:bookmarkEnd w:id="12"/>
    <w:bookmarkStart w:name="z24" w:id="13"/>
    <w:p>
      <w:pPr>
        <w:spacing w:after="0"/>
        <w:ind w:left="0"/>
        <w:jc w:val="both"/>
      </w:pPr>
      <w:r>
        <w:rPr>
          <w:rFonts w:ascii="Times New Roman"/>
          <w:b w:val="false"/>
          <w:i w:val="false"/>
          <w:color w:val="000000"/>
          <w:sz w:val="28"/>
        </w:rPr>
        <w:t>
      Осы Келісімді түсіндіру, қолдану немесе орындау негізінде немесе соған байланысты, оның ішінде келіссөздер арқылы реттелмейтін оның жұмыс істеуіне, заңдылығына немесе бұзылуына қатысты туындайтын кез келген даулар, келіспеушіліктер немесе қарсылықтар осы Келісім күшіне енген күні қызмет ететін халықаралық ұйымдар мен мемлекеттердің қатысуымен дауларды төрелікте талқылау бойынша Аралық соттың тұрақты палатасының Факультативтік қағидаларына сәйкес төрелік сотқа қарауға және түпкілікті шешім шығаруға беруге жатады. Төрелік соттың құрамына бір төреші кіруге тиіс. Төреші Тараптардың келісімі бойынша таңдалады немесе төрелікте талқылау туралы өтініш берілгеннен кейін үш ай ішінде келісімге қол жеткізу мүмкін болмаған жағдайда кез келген Тараптың сұрау салуы бойынша жоғарыда көрсетілген қағидаларға сәйкес тағайындалады. Төрелік орны Франция, Париж қаласы болып табылады; төрелікте іс қарау ағылшын тілінде жүргізілуге тиіс және тараптар ұсынатын барлық құжаттар ағылшын тілінде жасалады.</w:t>
      </w:r>
    </w:p>
    <w:bookmarkEnd w:id="13"/>
    <w:bookmarkStart w:name="z25" w:id="14"/>
    <w:p>
      <w:pPr>
        <w:spacing w:after="0"/>
        <w:ind w:left="0"/>
        <w:jc w:val="left"/>
      </w:pPr>
      <w:r>
        <w:rPr>
          <w:rFonts w:ascii="Times New Roman"/>
          <w:b/>
          <w:i w:val="false"/>
          <w:color w:val="000000"/>
        </w:rPr>
        <w:t xml:space="preserve"> 
6-бап. Өзгерістер мен толықтырулар</w:t>
      </w:r>
    </w:p>
    <w:bookmarkEnd w:id="14"/>
    <w:bookmarkStart w:name="z26" w:id="15"/>
    <w:p>
      <w:pPr>
        <w:spacing w:after="0"/>
        <w:ind w:left="0"/>
        <w:jc w:val="both"/>
      </w:pPr>
      <w:r>
        <w:rPr>
          <w:rFonts w:ascii="Times New Roman"/>
          <w:b w:val="false"/>
          <w:i w:val="false"/>
          <w:color w:val="000000"/>
          <w:sz w:val="28"/>
        </w:rPr>
        <w:t>
      Осы Келісімге Үкімет пен ЭЫДҰ өзара келісуі бойынша осы Келісімнің ажырамас бөлігі болып табылатын және жеке хаттамалармен ресімделетін өзгерістер мен толықтырулар енгізілуі мүмкін.</w:t>
      </w:r>
    </w:p>
    <w:bookmarkEnd w:id="15"/>
    <w:bookmarkStart w:name="z27" w:id="16"/>
    <w:p>
      <w:pPr>
        <w:spacing w:after="0"/>
        <w:ind w:left="0"/>
        <w:jc w:val="left"/>
      </w:pPr>
      <w:r>
        <w:rPr>
          <w:rFonts w:ascii="Times New Roman"/>
          <w:b/>
          <w:i w:val="false"/>
          <w:color w:val="000000"/>
        </w:rPr>
        <w:t xml:space="preserve"> 
7-бап. Күшіне енуі</w:t>
      </w:r>
    </w:p>
    <w:bookmarkEnd w:id="16"/>
    <w:bookmarkStart w:name="z28" w:id="17"/>
    <w:p>
      <w:pPr>
        <w:spacing w:after="0"/>
        <w:ind w:left="0"/>
        <w:jc w:val="both"/>
      </w:pPr>
      <w:r>
        <w:rPr>
          <w:rFonts w:ascii="Times New Roman"/>
          <w:b w:val="false"/>
          <w:i w:val="false"/>
          <w:color w:val="000000"/>
          <w:sz w:val="28"/>
        </w:rPr>
        <w:t>
      1. Осы Келісім екі Тараптың соңғысы қол қойған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Әрқайсысы қазақ, ағылшын және орыс тілдерінде екі төлнұсқа данада жасалды. Қазақша, ағылшынша және орысша мәтін арасында алшақтықтар болған жағдайда, ағылшын тіліндегі нұсқасы жалғыз төлнұсқа болып табылады.</w:t>
      </w:r>
    </w:p>
    <w:bookmarkEnd w:id="17"/>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Экономикалық ынтымақтастық</w:t>
      </w:r>
      <w:r>
        <w:br/>
      </w:r>
      <w:r>
        <w:rPr>
          <w:rFonts w:ascii="Times New Roman"/>
          <w:b w:val="false"/>
          <w:i w:val="false"/>
          <w:color w:val="000000"/>
          <w:sz w:val="28"/>
        </w:rPr>
        <w:t>
</w:t>
      </w:r>
      <w:r>
        <w:rPr>
          <w:rFonts w:ascii="Times New Roman"/>
          <w:b w:val="false"/>
          <w:i/>
          <w:color w:val="000000"/>
          <w:sz w:val="28"/>
        </w:rPr>
        <w:t>           Үкіметі үшін                  және даму ұйымы үшін</w:t>
      </w:r>
    </w:p>
    <w:p>
      <w:pPr>
        <w:spacing w:after="0"/>
        <w:ind w:left="0"/>
        <w:jc w:val="both"/>
      </w:pPr>
      <w:r>
        <w:rPr>
          <w:rFonts w:ascii="Times New Roman"/>
          <w:b w:val="false"/>
          <w:i/>
          <w:color w:val="000000"/>
          <w:sz w:val="28"/>
        </w:rPr>
        <w:t>      ___________________________     __________________________</w:t>
      </w:r>
    </w:p>
    <w:p>
      <w:pPr>
        <w:spacing w:after="0"/>
        <w:ind w:left="0"/>
        <w:jc w:val="both"/>
      </w:pPr>
      <w:r>
        <w:rPr>
          <w:rFonts w:ascii="Times New Roman"/>
          <w:b w:val="false"/>
          <w:i/>
          <w:color w:val="000000"/>
          <w:sz w:val="28"/>
        </w:rPr>
        <w:t>      Ерболат Асқарбекұлы Досаев      Маркос Бонтури</w:t>
      </w:r>
      <w:r>
        <w:br/>
      </w:r>
      <w:r>
        <w:rPr>
          <w:rFonts w:ascii="Times New Roman"/>
          <w:b w:val="false"/>
          <w:i w:val="false"/>
          <w:color w:val="000000"/>
          <w:sz w:val="28"/>
        </w:rPr>
        <w:t>
</w:t>
      </w:r>
      <w:r>
        <w:rPr>
          <w:rFonts w:ascii="Times New Roman"/>
          <w:b w:val="false"/>
          <w:i/>
          <w:color w:val="000000"/>
          <w:sz w:val="28"/>
        </w:rPr>
        <w:t>      Қазақстан Республикасының       Сыртқы байланыстар директоры</w:t>
      </w:r>
      <w:r>
        <w:br/>
      </w:r>
      <w:r>
        <w:rPr>
          <w:rFonts w:ascii="Times New Roman"/>
          <w:b w:val="false"/>
          <w:i w:val="false"/>
          <w:color w:val="000000"/>
          <w:sz w:val="28"/>
        </w:rPr>
        <w:t>
</w:t>
      </w:r>
      <w:r>
        <w:rPr>
          <w:rFonts w:ascii="Times New Roman"/>
          <w:b w:val="false"/>
          <w:i/>
          <w:color w:val="000000"/>
          <w:sz w:val="28"/>
        </w:rPr>
        <w:t>      Ұлттық экономика министрі</w:t>
      </w:r>
    </w:p>
    <w:p>
      <w:pPr>
        <w:spacing w:after="0"/>
        <w:ind w:left="0"/>
        <w:jc w:val="both"/>
      </w:pPr>
      <w:r>
        <w:rPr>
          <w:rFonts w:ascii="Times New Roman"/>
          <w:b w:val="false"/>
          <w:i/>
          <w:color w:val="000000"/>
          <w:sz w:val="28"/>
        </w:rPr>
        <w:t>                                        Энтони Роттиер</w:t>
      </w:r>
      <w:r>
        <w:br/>
      </w:r>
      <w:r>
        <w:rPr>
          <w:rFonts w:ascii="Times New Roman"/>
          <w:b w:val="false"/>
          <w:i w:val="false"/>
          <w:color w:val="000000"/>
          <w:sz w:val="28"/>
        </w:rPr>
        <w:t>
</w:t>
      </w:r>
      <w:r>
        <w:rPr>
          <w:rFonts w:ascii="Times New Roman"/>
          <w:b w:val="false"/>
          <w:i/>
          <w:color w:val="000000"/>
          <w:sz w:val="28"/>
        </w:rPr>
        <w:t>                                      Атқарушы директор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