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4445" w14:textId="bf64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12 қарашадағы № 895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 2017 жылдарға арналған республикалық бюджет туралы» Қазақстан Республикасының Заңын іске асыру туралы» Қазақстан Республикасы Үкіметінің 2014 жылғы 11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2015 жылға арналған республикалық бюджетте Қазақстан мен Экономикалық ынтымақтастық және даму ұйымы арасында ынтымақтастықты нығайту жөніндегі елдік бағдарламаны іске асыруға көзделген қаражаттан: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 23100 мың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министрлігіне – 167851 мың теңге;</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министрлігіне – 133479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Энергетика министрлігіне – 20856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Инвестициялар және даму министрлігіне – 71218 мың теңге;</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экономика министрлігіне – 396214 мың теңге аудару үшін 812718 мың теңге мөлшеріндегі сома бөлінсін.»;</w:t>
      </w:r>
      <w:r>
        <w:br/>
      </w:r>
      <w:r>
        <w:rPr>
          <w:rFonts w:ascii="Times New Roman"/>
          <w:b w:val="false"/>
          <w:i w:val="false"/>
          <w:color w:val="000000"/>
          <w:sz w:val="28"/>
        </w:rPr>
        <w:t>
</w:t>
      </w:r>
      <w:r>
        <w:rPr>
          <w:rFonts w:ascii="Times New Roman"/>
          <w:b w:val="false"/>
          <w:i w:val="false"/>
          <w:color w:val="000000"/>
          <w:sz w:val="28"/>
        </w:rPr>
        <w:t>
      2)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«Басқалар» деген 13-функционалдық топта:</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деген 243 әкімші бойынша:</w:t>
      </w:r>
      <w:r>
        <w:br/>
      </w:r>
      <w:r>
        <w:rPr>
          <w:rFonts w:ascii="Times New Roman"/>
          <w:b w:val="false"/>
          <w:i w:val="false"/>
          <w:color w:val="000000"/>
          <w:sz w:val="28"/>
        </w:rPr>
        <w:t>
</w:t>
      </w:r>
      <w:r>
        <w:rPr>
          <w:rFonts w:ascii="Times New Roman"/>
          <w:b w:val="false"/>
          <w:i w:val="false"/>
          <w:color w:val="000000"/>
          <w:sz w:val="28"/>
        </w:rPr>
        <w:t>
      051 «Облыстық бюджеттерге, Астана және Алматы қалаларының бюджеттеріне «Бизнестің жол картасы 2020» бағдарламасы шеңберінде индустриялық инфрақұрылымды дамытуға берілетін нысаналы даму трансферттері» деген бағдарламада:</w:t>
      </w:r>
      <w:r>
        <w:br/>
      </w:r>
      <w:r>
        <w:rPr>
          <w:rFonts w:ascii="Times New Roman"/>
          <w:b w:val="false"/>
          <w:i w:val="false"/>
          <w:color w:val="000000"/>
          <w:sz w:val="28"/>
        </w:rPr>
        <w:t>
</w:t>
      </w:r>
      <w:r>
        <w:rPr>
          <w:rFonts w:ascii="Times New Roman"/>
          <w:b w:val="false"/>
          <w:i w:val="false"/>
          <w:color w:val="000000"/>
          <w:sz w:val="28"/>
        </w:rPr>
        <w:t>
      032 «Қазақстан Республикасының Ұлттық қорынан берілетін нысаналы трансферті есебінен» деген кіші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55"/>
        <w:gridCol w:w="1155"/>
        <w:gridCol w:w="1155"/>
        <w:gridCol w:w="4039"/>
        <w:gridCol w:w="2072"/>
        <w:gridCol w:w="2050"/>
        <w:gridCol w:w="88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55"/>
        <w:gridCol w:w="1155"/>
        <w:gridCol w:w="1155"/>
        <w:gridCol w:w="4039"/>
        <w:gridCol w:w="2072"/>
        <w:gridCol w:w="2050"/>
        <w:gridCol w:w="88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55"/>
        <w:gridCol w:w="1155"/>
        <w:gridCol w:w="1155"/>
        <w:gridCol w:w="4039"/>
        <w:gridCol w:w="2072"/>
        <w:gridCol w:w="2050"/>
        <w:gridCol w:w="88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155"/>
        <w:gridCol w:w="1155"/>
        <w:gridCol w:w="1155"/>
        <w:gridCol w:w="4039"/>
        <w:gridCol w:w="2072"/>
        <w:gridCol w:w="2050"/>
        <w:gridCol w:w="88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3) көрсетілген қаулыға </w:t>
      </w:r>
      <w:r>
        <w:rPr>
          <w:rFonts w:ascii="Times New Roman"/>
          <w:b w:val="false"/>
          <w:i w:val="false"/>
          <w:color w:val="000000"/>
          <w:sz w:val="28"/>
        </w:rPr>
        <w:t>35-қосымшада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65-жол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002"/>
        <w:gridCol w:w="2155"/>
        <w:gridCol w:w="1543"/>
        <w:gridCol w:w="1959"/>
        <w:gridCol w:w="3749"/>
        <w:gridCol w:w="1588"/>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кәсіпкерлігінің дамуын зерттеу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бөліністе кәсіпкерлікті бағалауға мүмкіндік беретін анық талдамалық материал жасау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кәсіпкерлер палатасы» ҚБ</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1873262</w:t>
            </w:r>
          </w:p>
        </w:tc>
      </w:tr>
    </w:tbl>
    <w:p>
      <w:pPr>
        <w:spacing w:after="0"/>
        <w:ind w:left="0"/>
        <w:jc w:val="both"/>
      </w:pP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реттік нөмірі 79-жол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059"/>
        <w:gridCol w:w="2319"/>
        <w:gridCol w:w="1710"/>
        <w:gridCol w:w="1925"/>
        <w:gridCol w:w="3690"/>
        <w:gridCol w:w="1304"/>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2016 жылға қарай Дүниежүзілік банктің «Doing Business» рейтингіндегі алғашқы 30 елдің қатарына кіруі жөніндегі тиісті заңнаманы жетілдіру арқылы елдің бизнес ахуалын жақсарту жөніндегі іс-шараларды белсенді түрде жүргізу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272896</w:t>
            </w:r>
          </w:p>
        </w:tc>
      </w:tr>
    </w:tbl>
    <w:p>
      <w:pPr>
        <w:spacing w:after="0"/>
        <w:ind w:left="0"/>
        <w:jc w:val="both"/>
      </w:pP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xml:space="preserve">
      реттік нөмірі 82-жол мынадай редакцияда жазылсын: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005"/>
        <w:gridCol w:w="2159"/>
        <w:gridCol w:w="1743"/>
        <w:gridCol w:w="1962"/>
        <w:gridCol w:w="3798"/>
        <w:gridCol w:w="1328"/>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геодезиялық желі құру және Қазақстан Республикасының мемлекеттік координаталар жүйесін орнату мүмкіндіктерін зерттеу</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ғана тән спутниктік геодезиялық желі құру, мемлекеттік координаталар жүйесін орнату, мемлекеттік геодезиялық қамтамасыз етуді жаңғыртудың ерекшеліктерін белгілеу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ұлттық компаниясы» АҚ</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177030</w:t>
            </w:r>
          </w:p>
        </w:tc>
      </w:tr>
    </w:tbl>
    <w:p>
      <w:pPr>
        <w:spacing w:after="0"/>
        <w:ind w:left="0"/>
        <w:jc w:val="both"/>
      </w:pPr>
      <w:r>
        <w:rPr>
          <w:rFonts w:ascii="Times New Roman"/>
          <w:b w:val="false"/>
          <w:i w:val="false"/>
          <w:color w:val="000000"/>
          <w:sz w:val="28"/>
        </w:rPr>
        <w:t>                                                              ».</w:t>
      </w:r>
    </w:p>
    <w:bookmarkStart w:name="z25" w:id="7"/>
    <w:p>
      <w:pPr>
        <w:spacing w:after="0"/>
        <w:ind w:left="0"/>
        <w:jc w:val="both"/>
      </w:pPr>
      <w:r>
        <w:rPr>
          <w:rFonts w:ascii="Times New Roman"/>
          <w:b w:val="false"/>
          <w:i w:val="false"/>
          <w:color w:val="000000"/>
          <w:sz w:val="28"/>
        </w:rPr>
        <w:t>
      2. Осы қаулы 2015 жылғы 1 қаңтардан бастап қолданысқа енгізіледі.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