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867b" w14:textId="a1786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көрсетілетін қызметтерге ақы төлеуді қоса алғанда, Байқоңыр қаласының білім беру ұйымдарын қаржыландыру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2015 жылғы 31 қазандағы № 878 қаулысы.</w:t>
      </w:r>
    </w:p>
    <w:p>
      <w:pPr>
        <w:spacing w:after="0"/>
        <w:ind w:left="0"/>
        <w:jc w:val="both"/>
      </w:pPr>
      <w:r>
        <w:rPr>
          <w:rFonts w:ascii="Times New Roman"/>
          <w:b w:val="false"/>
          <w:i w:val="false"/>
          <w:color w:val="000000"/>
          <w:sz w:val="28"/>
        </w:rPr>
        <w:t xml:space="preserve">
      "Қазақстан Республикасының Үкіметі мен Ресей Федерациясының Үкіметі арасындағы Байқоңыр қаласының білім беру ұйымдарын беру туралы келісімді ратификациялау туралы" 2015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xml:space="preserve">
      1. Қоса беріліп отырған Коммуналдық көрсетілетін қызметтерге ақы төлеуді қоса алғанда, Байқоңыр қаласының білім беру ұйымдарын қаржыландыру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Білім және ғылым министрлігі Қызылорда облысының бюджетіне республикалық бюджеттен аударылған ағымдағы нысаналы трансферттердің пайдаланылуын мониторингтеуді қамтамасыз етсін.</w:t>
      </w:r>
    </w:p>
    <w:bookmarkEnd w:id="1"/>
    <w:bookmarkStart w:name="z3" w:id="2"/>
    <w:p>
      <w:pPr>
        <w:spacing w:after="0"/>
        <w:ind w:left="0"/>
        <w:jc w:val="both"/>
      </w:pPr>
      <w:r>
        <w:rPr>
          <w:rFonts w:ascii="Times New Roman"/>
          <w:b w:val="false"/>
          <w:i w:val="false"/>
          <w:color w:val="000000"/>
          <w:sz w:val="28"/>
        </w:rPr>
        <w:t xml:space="preserve">
      3. Осы қаулы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қазандағы</w:t>
            </w:r>
            <w:r>
              <w:br/>
            </w:r>
            <w:r>
              <w:rPr>
                <w:rFonts w:ascii="Times New Roman"/>
                <w:b w:val="false"/>
                <w:i w:val="false"/>
                <w:color w:val="000000"/>
                <w:sz w:val="20"/>
              </w:rPr>
              <w:t>№ 878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Коммуналдық көрсетілетін қызметтерге ақы төлеуді қоса алғанда, Байқоңыр қаласының білім беру ұйымдарын қаржыландыру</w:t>
      </w:r>
      <w:r>
        <w:br/>
      </w:r>
      <w:r>
        <w:rPr>
          <w:rFonts w:ascii="Times New Roman"/>
          <w:b/>
          <w:i w:val="false"/>
          <w:color w:val="000000"/>
        </w:rPr>
        <w:t>ҚАҒИДАЛАРЫ</w:t>
      </w:r>
    </w:p>
    <w:bookmarkEnd w:id="3"/>
    <w:bookmarkStart w:name="z5" w:id="4"/>
    <w:p>
      <w:pPr>
        <w:spacing w:after="0"/>
        <w:ind w:left="0"/>
        <w:jc w:val="both"/>
      </w:pPr>
      <w:r>
        <w:rPr>
          <w:rFonts w:ascii="Times New Roman"/>
          <w:b w:val="false"/>
          <w:i w:val="false"/>
          <w:color w:val="000000"/>
          <w:sz w:val="28"/>
        </w:rPr>
        <w:t xml:space="preserve">
      1. Осы Коммуналдық көрсетілетін қызметтерге ақы төлеуді қоса алғанда, Байқоңыр қаласының білім беру ұйымдарын қаржыландыру қағидалары (бұдан әрі – Қағидалар) "Қазақстан Республикасының Үкіметі мен Ресей Федерациясының Үкіметі арасындағы Байқоңыр қаласының білім беру ұйымдарын беру туралы келісімді ратификациялау туралы" 2015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осы Қағидаларға қосымшаға сәйкес коммуналдық көрсетілетін қызметтерге ақы төлеуді қоса алғанда, Қызылорда облысының Байқоңыр қаласының білім беру ұйымдарын (бұдан әрі – ұйымдар) қаржыландыру тәртібін айқындайды.</w:t>
      </w:r>
    </w:p>
    <w:bookmarkEnd w:id="4"/>
    <w:bookmarkStart w:name="z6" w:id="5"/>
    <w:p>
      <w:pPr>
        <w:spacing w:after="0"/>
        <w:ind w:left="0"/>
        <w:jc w:val="both"/>
      </w:pPr>
      <w:r>
        <w:rPr>
          <w:rFonts w:ascii="Times New Roman"/>
          <w:b w:val="false"/>
          <w:i w:val="false"/>
          <w:color w:val="000000"/>
          <w:sz w:val="28"/>
        </w:rPr>
        <w:t>
      2. Ұйымдарды қаржыландыру Қазақстан Республикасының қолданыстағы бюджет заңнамасына сәйкес республикалық бюджеттен бөлінетін ағымдағы нысаналы трансферттерді Қызылорда бюджетіне аудару арқылы жүзеге асырылады. Ұйымдар шығыстарын жоспарлау Қазақстан Республикасының қолданыстағы заңнамасына сәйкес жүргізіледі.</w:t>
      </w:r>
    </w:p>
    <w:bookmarkEnd w:id="5"/>
    <w:bookmarkStart w:name="z7" w:id="6"/>
    <w:p>
      <w:pPr>
        <w:spacing w:after="0"/>
        <w:ind w:left="0"/>
        <w:jc w:val="both"/>
      </w:pPr>
      <w:r>
        <w:rPr>
          <w:rFonts w:ascii="Times New Roman"/>
          <w:b w:val="false"/>
          <w:i w:val="false"/>
          <w:color w:val="000000"/>
          <w:sz w:val="28"/>
        </w:rPr>
        <w:t>
      3. Қызылорда облысының бюджетіне республикалық бюджеттен ағымдағы нысаналы трансферттерді аудару Қазақстан Республикасының қолданыстағы бюджет заңнамасына сәйкес бюджеттік бағдарламалардың әкімшісі бекіткен міндеттемелер мен төлемдер бойынша қаржыландыру жоспарының негізінде республикалық бюджетте көзделген қаражат есебінен және шегінде жүзеге асырылады.</w:t>
      </w:r>
    </w:p>
    <w:bookmarkEnd w:id="6"/>
    <w:bookmarkStart w:name="z8" w:id="7"/>
    <w:p>
      <w:pPr>
        <w:spacing w:after="0"/>
        <w:ind w:left="0"/>
        <w:jc w:val="both"/>
      </w:pPr>
      <w:r>
        <w:rPr>
          <w:rFonts w:ascii="Times New Roman"/>
          <w:b w:val="false"/>
          <w:i w:val="false"/>
          <w:color w:val="000000"/>
          <w:sz w:val="28"/>
        </w:rPr>
        <w:t xml:space="preserve">
      4. Ағымдағы нысаналы трансферттер: </w:t>
      </w:r>
    </w:p>
    <w:bookmarkEnd w:id="7"/>
    <w:p>
      <w:pPr>
        <w:spacing w:after="0"/>
        <w:ind w:left="0"/>
        <w:jc w:val="both"/>
      </w:pPr>
      <w:r>
        <w:rPr>
          <w:rFonts w:ascii="Times New Roman"/>
          <w:b w:val="false"/>
          <w:i w:val="false"/>
          <w:color w:val="000000"/>
          <w:sz w:val="28"/>
        </w:rPr>
        <w:t xml:space="preserve">
      1) Қазақстан Республикасындағы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жүйесіне сәйкес әлеуметтік аударымдарды ескере отырып, ұйымдар қызметкерлеріне еңбекақы төлеуге; </w:t>
      </w:r>
    </w:p>
    <w:p>
      <w:pPr>
        <w:spacing w:after="0"/>
        <w:ind w:left="0"/>
        <w:jc w:val="both"/>
      </w:pPr>
      <w:r>
        <w:rPr>
          <w:rFonts w:ascii="Times New Roman"/>
          <w:b w:val="false"/>
          <w:i w:val="false"/>
          <w:color w:val="000000"/>
          <w:sz w:val="28"/>
        </w:rPr>
        <w:t>
      2) Қазақстан Республикасындағы білім беру ұйымдары үшін белгіленген тәртіппен ғимараттарды, құрылыстарды, жабдықтарды ұстауға және оларға қызмет көрсетуге, бұл ретте коммуналдық көрсетілетін қызметтерге ақы төлеу Байқоңыр қаласының тарифі бойынша Қазақстан Республикасының қолданыстағы заңнамасына сәйкес жүргізіледі;</w:t>
      </w:r>
    </w:p>
    <w:p>
      <w:pPr>
        <w:spacing w:after="0"/>
        <w:ind w:left="0"/>
        <w:jc w:val="both"/>
      </w:pPr>
      <w:r>
        <w:rPr>
          <w:rFonts w:ascii="Times New Roman"/>
          <w:b w:val="false"/>
          <w:i w:val="false"/>
          <w:color w:val="000000"/>
          <w:sz w:val="28"/>
        </w:rPr>
        <w:t xml:space="preserve">
      3) Қазақстан Республикасының заңнамасында белгіленген тәртіппен дәрі-дәрмекті, оқу, әдістемелік, анықтамалық әдебиеттерді, кеңсе және шаруашылық тауарларын, негізгі құрал-жабдықтарды, материалдарды, басқа да жұмыстар мен көрсетілетін қызметтерді сатып алуға; </w:t>
      </w:r>
    </w:p>
    <w:p>
      <w:pPr>
        <w:spacing w:after="0"/>
        <w:ind w:left="0"/>
        <w:jc w:val="both"/>
      </w:pPr>
      <w:r>
        <w:rPr>
          <w:rFonts w:ascii="Times New Roman"/>
          <w:b w:val="false"/>
          <w:i w:val="false"/>
          <w:color w:val="000000"/>
          <w:sz w:val="28"/>
        </w:rPr>
        <w:t xml:space="preserve">
      4) Қазақстан Республикасының заңнамасында белгіленген нормативтерге сәйкес ағымдағы жөндеу жүргізуге жұмсалады. </w:t>
      </w:r>
    </w:p>
    <w:bookmarkStart w:name="z9" w:id="8"/>
    <w:p>
      <w:pPr>
        <w:spacing w:after="0"/>
        <w:ind w:left="0"/>
        <w:jc w:val="both"/>
      </w:pPr>
      <w:r>
        <w:rPr>
          <w:rFonts w:ascii="Times New Roman"/>
          <w:b w:val="false"/>
          <w:i w:val="false"/>
          <w:color w:val="000000"/>
          <w:sz w:val="28"/>
        </w:rPr>
        <w:t>
      5. Қызылорда облысының жергілікті атқарушы органдары:</w:t>
      </w:r>
    </w:p>
    <w:bookmarkEnd w:id="8"/>
    <w:p>
      <w:pPr>
        <w:spacing w:after="0"/>
        <w:ind w:left="0"/>
        <w:jc w:val="both"/>
      </w:pPr>
      <w:r>
        <w:rPr>
          <w:rFonts w:ascii="Times New Roman"/>
          <w:b w:val="false"/>
          <w:i w:val="false"/>
          <w:color w:val="000000"/>
          <w:sz w:val="28"/>
        </w:rPr>
        <w:t>
      1) бөлінген ағымдағы нысаналы трансферттердің уақтылы және мақсатты пайдаланылуын;</w:t>
      </w:r>
    </w:p>
    <w:p>
      <w:pPr>
        <w:spacing w:after="0"/>
        <w:ind w:left="0"/>
        <w:jc w:val="both"/>
      </w:pPr>
      <w:r>
        <w:rPr>
          <w:rFonts w:ascii="Times New Roman"/>
          <w:b w:val="false"/>
          <w:i w:val="false"/>
          <w:color w:val="000000"/>
          <w:sz w:val="28"/>
        </w:rPr>
        <w:t>
      2) Қазақстан Республикасы Білім және ғылым министрлігіне бөлінген ағымдағы нысаналы трансферттердің пайдаланылуы туралы есептерді есепті айдан кейінгі айдың 5-күніне дейін ұсынуды;</w:t>
      </w:r>
    </w:p>
    <w:p>
      <w:pPr>
        <w:spacing w:after="0"/>
        <w:ind w:left="0"/>
        <w:jc w:val="both"/>
      </w:pPr>
      <w:r>
        <w:rPr>
          <w:rFonts w:ascii="Times New Roman"/>
          <w:b w:val="false"/>
          <w:i w:val="false"/>
          <w:color w:val="000000"/>
          <w:sz w:val="28"/>
        </w:rPr>
        <w:t xml:space="preserve">
      3) ағымдағы нысаналы трансферттер бойынша толық және анық ақпарат беруді қамтамасыз етеді.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көрсетілетін</w:t>
            </w:r>
            <w:r>
              <w:br/>
            </w:r>
            <w:r>
              <w:rPr>
                <w:rFonts w:ascii="Times New Roman"/>
                <w:b w:val="false"/>
                <w:i w:val="false"/>
                <w:color w:val="000000"/>
                <w:sz w:val="20"/>
              </w:rPr>
              <w:t>қызметтерге ақы төлеуді қоса</w:t>
            </w:r>
            <w:r>
              <w:br/>
            </w:r>
            <w:r>
              <w:rPr>
                <w:rFonts w:ascii="Times New Roman"/>
                <w:b w:val="false"/>
                <w:i w:val="false"/>
                <w:color w:val="000000"/>
                <w:sz w:val="20"/>
              </w:rPr>
              <w:t>алғанда, Байқоңыр қаласындағы</w:t>
            </w:r>
            <w:r>
              <w:br/>
            </w:r>
            <w:r>
              <w:rPr>
                <w:rFonts w:ascii="Times New Roman"/>
                <w:b w:val="false"/>
                <w:i w:val="false"/>
                <w:color w:val="000000"/>
                <w:sz w:val="20"/>
              </w:rPr>
              <w:t>білім беру ұйымдарын қаржыландыру</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Қызылорда</w:t>
      </w:r>
      <w:r>
        <w:rPr>
          <w:rFonts w:ascii="Times New Roman"/>
          <w:b w:val="false"/>
          <w:i w:val="false"/>
          <w:color w:val="000000"/>
          <w:sz w:val="28"/>
        </w:rPr>
        <w:t xml:space="preserve"> </w:t>
      </w:r>
      <w:r>
        <w:rPr>
          <w:rFonts w:ascii="Times New Roman"/>
          <w:b/>
          <w:i w:val="false"/>
          <w:color w:val="000000"/>
          <w:sz w:val="28"/>
        </w:rPr>
        <w:t>облысы</w:t>
      </w:r>
      <w:r>
        <w:rPr>
          <w:rFonts w:ascii="Times New Roman"/>
          <w:b w:val="false"/>
          <w:i w:val="false"/>
          <w:color w:val="000000"/>
          <w:sz w:val="28"/>
        </w:rPr>
        <w:t xml:space="preserve"> </w:t>
      </w:r>
      <w:r>
        <w:rPr>
          <w:rFonts w:ascii="Times New Roman"/>
          <w:b/>
          <w:i w:val="false"/>
          <w:color w:val="000000"/>
          <w:sz w:val="28"/>
        </w:rPr>
        <w:t>Байқоңыр</w:t>
      </w:r>
      <w:r>
        <w:rPr>
          <w:rFonts w:ascii="Times New Roman"/>
          <w:b w:val="false"/>
          <w:i w:val="false"/>
          <w:color w:val="000000"/>
          <w:sz w:val="28"/>
        </w:rPr>
        <w:t xml:space="preserve"> </w:t>
      </w:r>
      <w:r>
        <w:rPr>
          <w:rFonts w:ascii="Times New Roman"/>
          <w:b/>
          <w:i w:val="false"/>
          <w:color w:val="000000"/>
          <w:sz w:val="28"/>
        </w:rPr>
        <w:t>қаласының</w:t>
      </w:r>
      <w:r>
        <w:rPr>
          <w:rFonts w:ascii="Times New Roman"/>
          <w:b w:val="false"/>
          <w:i w:val="false"/>
          <w:color w:val="000000"/>
          <w:sz w:val="28"/>
        </w:rPr>
        <w:t xml:space="preserve"> </w:t>
      </w:r>
      <w:r>
        <w:rPr>
          <w:rFonts w:ascii="Times New Roman"/>
          <w:b/>
          <w:i w:val="false"/>
          <w:color w:val="000000"/>
          <w:sz w:val="28"/>
        </w:rPr>
        <w:t>республикалық</w:t>
      </w:r>
      <w:r>
        <w:rPr>
          <w:rFonts w:ascii="Times New Roman"/>
          <w:b w:val="false"/>
          <w:i w:val="false"/>
          <w:color w:val="000000"/>
          <w:sz w:val="28"/>
        </w:rPr>
        <w:t xml:space="preserve"> </w:t>
      </w:r>
      <w:r>
        <w:rPr>
          <w:rFonts w:ascii="Times New Roman"/>
          <w:b/>
          <w:i w:val="false"/>
          <w:color w:val="000000"/>
          <w:sz w:val="28"/>
        </w:rPr>
        <w:t>бюджеттен</w:t>
      </w:r>
      <w:r>
        <w:rPr>
          <w:rFonts w:ascii="Times New Roman"/>
          <w:b w:val="false"/>
          <w:i w:val="false"/>
          <w:color w:val="000000"/>
          <w:sz w:val="28"/>
        </w:rPr>
        <w:t xml:space="preserve"> </w:t>
      </w:r>
      <w:r>
        <w:rPr>
          <w:rFonts w:ascii="Times New Roman"/>
          <w:b/>
          <w:i w:val="false"/>
          <w:color w:val="000000"/>
          <w:sz w:val="28"/>
        </w:rPr>
        <w:t>қаржыландырылатын</w:t>
      </w:r>
      <w:r>
        <w:rPr>
          <w:rFonts w:ascii="Times New Roman"/>
          <w:b w:val="false"/>
          <w:i w:val="false"/>
          <w:color w:val="000000"/>
          <w:sz w:val="28"/>
        </w:rPr>
        <w:t xml:space="preserve"> </w:t>
      </w:r>
      <w:r>
        <w:rPr>
          <w:rFonts w:ascii="Times New Roman"/>
          <w:b/>
          <w:i w:val="false"/>
          <w:color w:val="000000"/>
          <w:sz w:val="28"/>
        </w:rPr>
        <w:t>білім</w:t>
      </w:r>
      <w:r>
        <w:rPr>
          <w:rFonts w:ascii="Times New Roman"/>
          <w:b/>
          <w:i w:val="false"/>
          <w:color w:val="000000"/>
          <w:sz w:val="28"/>
        </w:rPr>
        <w:t xml:space="preserve"> беру </w:t>
      </w:r>
      <w:r>
        <w:rPr>
          <w:rFonts w:ascii="Times New Roman"/>
          <w:b/>
          <w:i w:val="false"/>
          <w:color w:val="000000"/>
          <w:sz w:val="28"/>
        </w:rPr>
        <w:t>ұйымдарының</w:t>
      </w:r>
      <w:r>
        <w:rPr>
          <w:rFonts w:ascii="Times New Roman"/>
          <w:b w:val="false"/>
          <w:i w:val="false"/>
          <w:color w:val="000000"/>
          <w:sz w:val="28"/>
        </w:rPr>
        <w:t xml:space="preserve"> </w:t>
      </w:r>
      <w:r>
        <w:rPr>
          <w:rFonts w:ascii="Times New Roman"/>
          <w:b/>
          <w:i w:val="false"/>
          <w:color w:val="000000"/>
          <w:sz w:val="28"/>
        </w:rPr>
        <w:t>тізбесі</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аудандық білім бөлімінің "№ 272 орта мектеп"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Қызылорда облысы</w:t>
            </w:r>
          </w:p>
          <w:p>
            <w:pPr>
              <w:spacing w:after="20"/>
              <w:ind w:left="20"/>
              <w:jc w:val="both"/>
            </w:pPr>
            <w:r>
              <w:rPr>
                <w:rFonts w:ascii="Times New Roman"/>
                <w:b w:val="false"/>
                <w:i w:val="false"/>
                <w:color w:val="000000"/>
                <w:sz w:val="20"/>
              </w:rPr>
              <w:t>
Байқоңыр қаласы,</w:t>
            </w:r>
          </w:p>
          <w:p>
            <w:pPr>
              <w:spacing w:after="20"/>
              <w:ind w:left="20"/>
              <w:jc w:val="both"/>
            </w:pPr>
            <w:r>
              <w:rPr>
                <w:rFonts w:ascii="Times New Roman"/>
                <w:b w:val="false"/>
                <w:i w:val="false"/>
                <w:color w:val="000000"/>
                <w:sz w:val="20"/>
              </w:rPr>
              <w:t xml:space="preserve">
Шубников көшесі, 11-үй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аудандық білім бөлімінің "№ 273 орта мектеп"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Қызылорда облысы,</w:t>
            </w:r>
          </w:p>
          <w:p>
            <w:pPr>
              <w:spacing w:after="20"/>
              <w:ind w:left="20"/>
              <w:jc w:val="both"/>
            </w:pPr>
            <w:r>
              <w:rPr>
                <w:rFonts w:ascii="Times New Roman"/>
                <w:b w:val="false"/>
                <w:i w:val="false"/>
                <w:color w:val="000000"/>
                <w:sz w:val="20"/>
              </w:rPr>
              <w:t>
Байқоңыр қаласы,</w:t>
            </w:r>
          </w:p>
          <w:p>
            <w:pPr>
              <w:spacing w:after="20"/>
              <w:ind w:left="20"/>
              <w:jc w:val="both"/>
            </w:pPr>
            <w:r>
              <w:rPr>
                <w:rFonts w:ascii="Times New Roman"/>
                <w:b w:val="false"/>
                <w:i w:val="false"/>
                <w:color w:val="000000"/>
                <w:sz w:val="20"/>
              </w:rPr>
              <w:t xml:space="preserve">
Горький көшесі, 23-үй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аудандық білім бөлімінің "№ 274 орта мектеп"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Қызылорда облысы,</w:t>
            </w:r>
          </w:p>
          <w:p>
            <w:pPr>
              <w:spacing w:after="20"/>
              <w:ind w:left="20"/>
              <w:jc w:val="both"/>
            </w:pPr>
            <w:r>
              <w:rPr>
                <w:rFonts w:ascii="Times New Roman"/>
                <w:b w:val="false"/>
                <w:i w:val="false"/>
                <w:color w:val="000000"/>
                <w:sz w:val="20"/>
              </w:rPr>
              <w:t>
Байқоңыр қаласы,</w:t>
            </w:r>
          </w:p>
          <w:p>
            <w:pPr>
              <w:spacing w:after="20"/>
              <w:ind w:left="20"/>
              <w:jc w:val="both"/>
            </w:pPr>
            <w:r>
              <w:rPr>
                <w:rFonts w:ascii="Times New Roman"/>
                <w:b w:val="false"/>
                <w:i w:val="false"/>
                <w:color w:val="000000"/>
                <w:sz w:val="20"/>
              </w:rPr>
              <w:t xml:space="preserve">
Бейбітшілік көшесі, 6-үй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аудандық білім бөлімінің "№ 275 орта мектеп"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Қызылорда облысы</w:t>
            </w:r>
          </w:p>
          <w:p>
            <w:pPr>
              <w:spacing w:after="20"/>
              <w:ind w:left="20"/>
              <w:jc w:val="both"/>
            </w:pPr>
            <w:r>
              <w:rPr>
                <w:rFonts w:ascii="Times New Roman"/>
                <w:b w:val="false"/>
                <w:i w:val="false"/>
                <w:color w:val="000000"/>
                <w:sz w:val="20"/>
              </w:rPr>
              <w:t>
Байқоңыр қаласы,</w:t>
            </w:r>
          </w:p>
          <w:p>
            <w:pPr>
              <w:spacing w:after="20"/>
              <w:ind w:left="20"/>
              <w:jc w:val="both"/>
            </w:pPr>
            <w:r>
              <w:rPr>
                <w:rFonts w:ascii="Times New Roman"/>
                <w:b w:val="false"/>
                <w:i w:val="false"/>
                <w:color w:val="000000"/>
                <w:sz w:val="20"/>
              </w:rPr>
              <w:t>
5-шағын аудан, 11А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аудандық білім бөлімінің "№ 276 бастауыш мектеп"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Қызылорда облысы,</w:t>
            </w:r>
          </w:p>
          <w:p>
            <w:pPr>
              <w:spacing w:after="20"/>
              <w:ind w:left="20"/>
              <w:jc w:val="both"/>
            </w:pPr>
            <w:r>
              <w:rPr>
                <w:rFonts w:ascii="Times New Roman"/>
                <w:b w:val="false"/>
                <w:i w:val="false"/>
                <w:color w:val="000000"/>
                <w:sz w:val="20"/>
              </w:rPr>
              <w:t>
Байқоңыр қаласы,</w:t>
            </w:r>
          </w:p>
          <w:p>
            <w:pPr>
              <w:spacing w:after="20"/>
              <w:ind w:left="20"/>
              <w:jc w:val="both"/>
            </w:pPr>
            <w:r>
              <w:rPr>
                <w:rFonts w:ascii="Times New Roman"/>
                <w:b w:val="false"/>
                <w:i w:val="false"/>
                <w:color w:val="000000"/>
                <w:sz w:val="20"/>
              </w:rPr>
              <w:t xml:space="preserve">
7-шағын аудан, 27А үй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аудандық білім бөлімінің "№ 277 орта мектеп"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Қызылорда облысы,</w:t>
            </w:r>
          </w:p>
          <w:p>
            <w:pPr>
              <w:spacing w:after="20"/>
              <w:ind w:left="20"/>
              <w:jc w:val="both"/>
            </w:pPr>
            <w:r>
              <w:rPr>
                <w:rFonts w:ascii="Times New Roman"/>
                <w:b w:val="false"/>
                <w:i w:val="false"/>
                <w:color w:val="000000"/>
                <w:sz w:val="20"/>
              </w:rPr>
              <w:t>
Байқоңыр қаласы,</w:t>
            </w:r>
          </w:p>
          <w:p>
            <w:pPr>
              <w:spacing w:after="20"/>
              <w:ind w:left="20"/>
              <w:jc w:val="both"/>
            </w:pPr>
            <w:r>
              <w:rPr>
                <w:rFonts w:ascii="Times New Roman"/>
                <w:b w:val="false"/>
                <w:i w:val="false"/>
                <w:color w:val="000000"/>
                <w:sz w:val="20"/>
              </w:rPr>
              <w:t xml:space="preserve">
6а шағын аудан, 19-үй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аудандық білім бөлімінің "№ 24 балабақша" коммуналдық мемлекеттік қазыналық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Қызылорда облысы,</w:t>
            </w:r>
          </w:p>
          <w:p>
            <w:pPr>
              <w:spacing w:after="20"/>
              <w:ind w:left="20"/>
              <w:jc w:val="both"/>
            </w:pPr>
            <w:r>
              <w:rPr>
                <w:rFonts w:ascii="Times New Roman"/>
                <w:b w:val="false"/>
                <w:i w:val="false"/>
                <w:color w:val="000000"/>
                <w:sz w:val="20"/>
              </w:rPr>
              <w:t>
Байқоңыр қаласы,</w:t>
            </w:r>
          </w:p>
          <w:p>
            <w:pPr>
              <w:spacing w:after="20"/>
              <w:ind w:left="20"/>
              <w:jc w:val="both"/>
            </w:pPr>
            <w:r>
              <w:rPr>
                <w:rFonts w:ascii="Times New Roman"/>
                <w:b w:val="false"/>
                <w:i w:val="false"/>
                <w:color w:val="000000"/>
                <w:sz w:val="20"/>
              </w:rPr>
              <w:t>
6а шағын аудан, 19А үй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