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fe194" w14:textId="b2fe1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бюджеттерге моноқалаларда кәсіпкерлікті дамытуға жәрдемдесуге кредит берудің 2015 жылға арналған негізгі шарттарын бекіту және 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2015 жылғы 28 қазандағы № 848 қаулысы</w:t>
      </w:r>
    </w:p>
    <w:p>
      <w:pPr>
        <w:spacing w:after="0"/>
        <w:ind w:left="0"/>
        <w:jc w:val="both"/>
      </w:pPr>
      <w:bookmarkStart w:name="z1" w:id="0"/>
      <w:r>
        <w:rPr>
          <w:rFonts w:ascii="Times New Roman"/>
          <w:b w:val="false"/>
          <w:i w:val="false"/>
          <w:color w:val="000000"/>
          <w:sz w:val="28"/>
        </w:rPr>
        <w:t>
      2008 жылғы 4 желтоқсандағы Қазақстан Республикасы Бюджет кодексінің </w:t>
      </w:r>
      <w:r>
        <w:rPr>
          <w:rFonts w:ascii="Times New Roman"/>
          <w:b w:val="false"/>
          <w:i w:val="false"/>
          <w:color w:val="000000"/>
          <w:sz w:val="28"/>
        </w:rPr>
        <w:t>180-бабына</w:t>
      </w:r>
      <w:r>
        <w:rPr>
          <w:rFonts w:ascii="Times New Roman"/>
          <w:b w:val="false"/>
          <w:i w:val="false"/>
          <w:color w:val="000000"/>
          <w:sz w:val="28"/>
        </w:rPr>
        <w:t>, «2015 - 2017 жылдарға арналған республикалық бюджет туралы» 2014 жылғы 28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«2015 - 2017 жылдарға арналған республикалық бюджет туралы» Қазақстан Республикасының Заңын іске асыру туралы» Қазақстан Республикасы Үкіметінің 2014 жылғы 11 желтоқсандағы № 1300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облыстық бюджеттерге моноқалаларда кәсіпкерлікті дамытуға жәрдемдесуге кредит берудің 2015 жылға арналған негізгі </w:t>
      </w:r>
      <w:r>
        <w:rPr>
          <w:rFonts w:ascii="Times New Roman"/>
          <w:b w:val="false"/>
          <w:i w:val="false"/>
          <w:color w:val="000000"/>
          <w:sz w:val="28"/>
        </w:rPr>
        <w:t>шарттары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Тиісті мәслихаттар 2015 жылға арналған облыстық бюджеттерде тиісті түсімдерді көздейтін шешімдерді қабылдағаннан кейін күнтізбелік он күн ішінде облыстардың жергілікті атқарушы органдары мәслихаттардың көрсетілген шешімдерін Қазақстан Республикасы Қаржы министрлігіне 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 Қазақстан Республикасы Ұлттық экономика министрлігі Қазақстан Республикасының заңнамасында белгіленген тәртіппен:</w:t>
      </w:r>
      <w:r>
        <w:br/>
      </w:r>
      <w:r>
        <w:rPr>
          <w:rFonts w:ascii="Times New Roman"/>
          <w:b w:val="false"/>
          <w:i w:val="false"/>
          <w:color w:val="000000"/>
          <w:sz w:val="28"/>
        </w:rPr>
        <w:t>
</w:t>
      </w:r>
      <w:r>
        <w:rPr>
          <w:rFonts w:ascii="Times New Roman"/>
          <w:b w:val="false"/>
          <w:i w:val="false"/>
          <w:color w:val="000000"/>
          <w:sz w:val="28"/>
        </w:rPr>
        <w:t>
      1) облыстардың жергілікті атқарушы органдарымен кредиттік шарттар жасасуды;</w:t>
      </w:r>
      <w:r>
        <w:br/>
      </w:r>
      <w:r>
        <w:rPr>
          <w:rFonts w:ascii="Times New Roman"/>
          <w:b w:val="false"/>
          <w:i w:val="false"/>
          <w:color w:val="000000"/>
          <w:sz w:val="28"/>
        </w:rPr>
        <w:t>
</w:t>
      </w:r>
      <w:r>
        <w:rPr>
          <w:rFonts w:ascii="Times New Roman"/>
          <w:b w:val="false"/>
          <w:i w:val="false"/>
          <w:color w:val="000000"/>
          <w:sz w:val="28"/>
        </w:rPr>
        <w:t>
      2) бюджеттік кредиттердің мақсатты пайдаланылуын және республикалық бюджетке уақтылы қайтарылуын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4. Облыстардың жергілікті атқарушы органдары тоқсан сайын, есепті кезеңнен кейінгі айдың 10-күнінен кешіктірмей Қазақстан Республикасы Қаржы министрлігіне және Қазақстан Республикасы Ұлттық экономика министрлігіне бюджеттік кредиттердің игерілуі туралы ақпарат берсін.</w:t>
      </w:r>
      <w:r>
        <w:br/>
      </w:r>
      <w:r>
        <w:rPr>
          <w:rFonts w:ascii="Times New Roman"/>
          <w:b w:val="false"/>
          <w:i w:val="false"/>
          <w:color w:val="000000"/>
          <w:sz w:val="28"/>
        </w:rPr>
        <w:t>
</w:t>
      </w:r>
      <w:r>
        <w:rPr>
          <w:rFonts w:ascii="Times New Roman"/>
          <w:b w:val="false"/>
          <w:i w:val="false"/>
          <w:color w:val="000000"/>
          <w:sz w:val="28"/>
        </w:rPr>
        <w:t>
      5. Қазақстан Республикасы Ұлттық экономика министрлігі моноқалаларда кәсіпкерлікті дамытуға жәрдемдесуге 2015 жылға бөлінген бюджеттік кредиттердің игерілуін мониторингтеуді қамтамасыз етсін.</w:t>
      </w:r>
      <w:r>
        <w:br/>
      </w:r>
      <w:r>
        <w:rPr>
          <w:rFonts w:ascii="Times New Roman"/>
          <w:b w:val="false"/>
          <w:i w:val="false"/>
          <w:color w:val="000000"/>
          <w:sz w:val="28"/>
        </w:rPr>
        <w:t>
</w:t>
      </w:r>
      <w:r>
        <w:rPr>
          <w:rFonts w:ascii="Times New Roman"/>
          <w:b w:val="false"/>
          <w:i w:val="false"/>
          <w:color w:val="000000"/>
          <w:sz w:val="28"/>
        </w:rPr>
        <w:t>
      6. Қоса беріп отырған Қазақстан Республикасы Үкіметінің кейбір шешімдеріне енгізілетін өзгерістер мен толықтырулар бекітілсін.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Қазақстан Республикасы Ұлттық экономика министрлігіне жүктелсін.</w:t>
      </w:r>
      <w:r>
        <w:br/>
      </w:r>
      <w:r>
        <w:rPr>
          <w:rFonts w:ascii="Times New Roman"/>
          <w:b w:val="false"/>
          <w:i w:val="false"/>
          <w:color w:val="000000"/>
          <w:sz w:val="28"/>
        </w:rPr>
        <w:t>
</w:t>
      </w:r>
      <w:r>
        <w:rPr>
          <w:rFonts w:ascii="Times New Roman"/>
          <w:b w:val="false"/>
          <w:i w:val="false"/>
          <w:color w:val="000000"/>
          <w:sz w:val="28"/>
        </w:rPr>
        <w:t>
      8. Осы қаулы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28 қазандағы  </w:t>
      </w:r>
      <w:r>
        <w:br/>
      </w:r>
      <w:r>
        <w:rPr>
          <w:rFonts w:ascii="Times New Roman"/>
          <w:b w:val="false"/>
          <w:i w:val="false"/>
          <w:color w:val="000000"/>
          <w:sz w:val="28"/>
        </w:rPr>
        <w:t xml:space="preserve">
№ 848 қаулысымен      </w:t>
      </w:r>
      <w:r>
        <w:br/>
      </w:r>
      <w:r>
        <w:rPr>
          <w:rFonts w:ascii="Times New Roman"/>
          <w:b w:val="false"/>
          <w:i w:val="false"/>
          <w:color w:val="000000"/>
          <w:sz w:val="28"/>
        </w:rPr>
        <w:t xml:space="preserve">
бекітілген        </w:t>
      </w:r>
    </w:p>
    <w:bookmarkEnd w:id="1"/>
    <w:bookmarkStart w:name="z13" w:id="2"/>
    <w:p>
      <w:pPr>
        <w:spacing w:after="0"/>
        <w:ind w:left="0"/>
        <w:jc w:val="left"/>
      </w:pPr>
      <w:r>
        <w:rPr>
          <w:rFonts w:ascii="Times New Roman"/>
          <w:b/>
          <w:i w:val="false"/>
          <w:color w:val="000000"/>
        </w:rPr>
        <w:t xml:space="preserve"> 
Облыстық бюджеттерге моноқалаларда кәсіпкерлікті дамытуға жәрдемдесуге кредит берудің 2015 жылға арналған негізгі шарттары</w:t>
      </w:r>
    </w:p>
    <w:bookmarkEnd w:id="2"/>
    <w:bookmarkStart w:name="z14" w:id="3"/>
    <w:p>
      <w:pPr>
        <w:spacing w:after="0"/>
        <w:ind w:left="0"/>
        <w:jc w:val="both"/>
      </w:pPr>
      <w:r>
        <w:rPr>
          <w:rFonts w:ascii="Times New Roman"/>
          <w:b w:val="false"/>
          <w:i w:val="false"/>
          <w:color w:val="000000"/>
          <w:sz w:val="28"/>
        </w:rPr>
        <w:t>
      1. Облыстардың жергілікті атқарушы органдарына (бұдан әрі — қарыз алушы) кредиттер беру үшін мынадай негізгі шарттар белгіленеді:</w:t>
      </w:r>
      <w:r>
        <w:br/>
      </w:r>
      <w:r>
        <w:rPr>
          <w:rFonts w:ascii="Times New Roman"/>
          <w:b w:val="false"/>
          <w:i w:val="false"/>
          <w:color w:val="000000"/>
          <w:sz w:val="28"/>
        </w:rPr>
        <w:t>
</w:t>
      </w:r>
      <w:r>
        <w:rPr>
          <w:rFonts w:ascii="Times New Roman"/>
          <w:b w:val="false"/>
          <w:i w:val="false"/>
          <w:color w:val="000000"/>
          <w:sz w:val="28"/>
        </w:rPr>
        <w:t>
      1) моноқалаларда кәсіпкерлікке 2015 жылға микрокредит беру үшін «2015 — 2017 жылдарға арналған республикалық бюджет туралы» 2014 жылғы 28 қарашадағы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«2015 — 2017 жылдарға арналған республикалық бюджет туралы» Қазақстан Республикасының Заңын іске асыру туралы» Қазақстан Республикасы Үкіметінің 2014 жылғы 11 желтоқсандағы № 1300 </w:t>
      </w:r>
      <w:r>
        <w:rPr>
          <w:rFonts w:ascii="Times New Roman"/>
          <w:b w:val="false"/>
          <w:i w:val="false"/>
          <w:color w:val="000000"/>
          <w:sz w:val="28"/>
        </w:rPr>
        <w:t>қаулысында</w:t>
      </w:r>
      <w:r>
        <w:rPr>
          <w:rFonts w:ascii="Times New Roman"/>
          <w:b w:val="false"/>
          <w:i w:val="false"/>
          <w:color w:val="000000"/>
          <w:sz w:val="28"/>
        </w:rPr>
        <w:t xml:space="preserve"> көзделген 1674000000 теңге (бір миллиард алты жүз жетпіс төрт миллион) сомасындағы кредиттер қарыз алушыларға 5 (бес) жыл мерзімге 0,01 (нөл бүтін жүзден бір) %-дық сыйақы мөлшерлемесі бойынша беріледі;</w:t>
      </w:r>
      <w:r>
        <w:br/>
      </w:r>
      <w:r>
        <w:rPr>
          <w:rFonts w:ascii="Times New Roman"/>
          <w:b w:val="false"/>
          <w:i w:val="false"/>
          <w:color w:val="000000"/>
          <w:sz w:val="28"/>
        </w:rPr>
        <w:t>
</w:t>
      </w:r>
      <w:r>
        <w:rPr>
          <w:rFonts w:ascii="Times New Roman"/>
          <w:b w:val="false"/>
          <w:i w:val="false"/>
          <w:color w:val="000000"/>
          <w:sz w:val="28"/>
        </w:rPr>
        <w:t>
      2) бір жеке кәсіпкерлік субъектісіне берілетін микрокредиттің ең көп сомасы 10000000 (он миллион) теңгеден аспайды;</w:t>
      </w:r>
      <w:r>
        <w:br/>
      </w:r>
      <w:r>
        <w:rPr>
          <w:rFonts w:ascii="Times New Roman"/>
          <w:b w:val="false"/>
          <w:i w:val="false"/>
          <w:color w:val="000000"/>
          <w:sz w:val="28"/>
        </w:rPr>
        <w:t>
</w:t>
      </w:r>
      <w:r>
        <w:rPr>
          <w:rFonts w:ascii="Times New Roman"/>
          <w:b w:val="false"/>
          <w:i w:val="false"/>
          <w:color w:val="000000"/>
          <w:sz w:val="28"/>
        </w:rPr>
        <w:t>
      3) кредиттерді игеру кезеңі кредитордың шотынан кредиттер аударылған кезден бастап есептеледі, 5 (бес) жылды құрайды және 2020 жылғы 31 шілдеде аяқталады.</w:t>
      </w:r>
      <w:r>
        <w:br/>
      </w:r>
      <w:r>
        <w:rPr>
          <w:rFonts w:ascii="Times New Roman"/>
          <w:b w:val="false"/>
          <w:i w:val="false"/>
          <w:color w:val="000000"/>
          <w:sz w:val="28"/>
        </w:rPr>
        <w:t>
</w:t>
      </w:r>
      <w:r>
        <w:rPr>
          <w:rFonts w:ascii="Times New Roman"/>
          <w:b w:val="false"/>
          <w:i w:val="false"/>
          <w:color w:val="000000"/>
          <w:sz w:val="28"/>
        </w:rPr>
        <w:t>
      2. Кредиттерді беру, өтеу және оларға қызмет көрсету жөніндегі қосымша шарттар Қазақстан Республикасының Бюджет кодексіне сәйкес кредиттік шартта белгіленеді.</w:t>
      </w:r>
    </w:p>
    <w:bookmarkEnd w:id="3"/>
    <w:bookmarkStart w:name="z19"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28 қазандағы </w:t>
      </w:r>
      <w:r>
        <w:br/>
      </w:r>
      <w:r>
        <w:rPr>
          <w:rFonts w:ascii="Times New Roman"/>
          <w:b w:val="false"/>
          <w:i w:val="false"/>
          <w:color w:val="000000"/>
          <w:sz w:val="28"/>
        </w:rPr>
        <w:t xml:space="preserve">
№ 848 қаулысымен     </w:t>
      </w:r>
      <w:r>
        <w:br/>
      </w:r>
      <w:r>
        <w:rPr>
          <w:rFonts w:ascii="Times New Roman"/>
          <w:b w:val="false"/>
          <w:i w:val="false"/>
          <w:color w:val="000000"/>
          <w:sz w:val="28"/>
        </w:rPr>
        <w:t xml:space="preserve">
бекітілген        </w:t>
      </w:r>
    </w:p>
    <w:bookmarkEnd w:id="4"/>
    <w:bookmarkStart w:name="z20" w:id="5"/>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5"/>
    <w:bookmarkStart w:name="z21" w:id="6"/>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19.04.2016 </w:t>
      </w:r>
      <w:r>
        <w:rPr>
          <w:rFonts w:ascii="Times New Roman"/>
          <w:b w:val="false"/>
          <w:i w:val="false"/>
          <w:color w:val="000000"/>
          <w:sz w:val="28"/>
        </w:rPr>
        <w:t>№ 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«2015 - 2017 жылдарға арналған республикалық бюджет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туралы» Қазақстан Республикасы Үкіметінің 2014 жылғы 11 желтоқсандағы № 1300 </w:t>
      </w:r>
      <w:r>
        <w:rPr>
          <w:rFonts w:ascii="Times New Roman"/>
          <w:b w:val="false"/>
          <w:i w:val="false"/>
          <w:color w:val="000000"/>
          <w:sz w:val="28"/>
        </w:rPr>
        <w:t>қаулысына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осы қаулыға </w:t>
      </w:r>
      <w:r>
        <w:rPr>
          <w:rFonts w:ascii="Times New Roman"/>
          <w:b w:val="false"/>
          <w:i w:val="false"/>
          <w:color w:val="000000"/>
          <w:sz w:val="28"/>
        </w:rPr>
        <w:t>34-қосымшаға</w:t>
      </w:r>
      <w:r>
        <w:rPr>
          <w:rFonts w:ascii="Times New Roman"/>
          <w:b w:val="false"/>
          <w:i w:val="false"/>
          <w:color w:val="000000"/>
          <w:sz w:val="28"/>
        </w:rPr>
        <w:t xml:space="preserve"> сәйкес облыстық бюджеттерге Өңірлерді дамытудың 2020 жылға дейінгі бағдарламасы шеңберінде моноқалалардағы ағымдағы іс-шараларды іске асыруға берілетін ағымдағы нысаналы трансферттер және облыстық бюджеттерге моноқалаларда кәсіпкерлікті дамытуға жәрдемдесу үшін кредит берудің сомаларын бөлу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«Облыстық бюджеттерге Өңірлерді дамытудың 2020 жылға дейінгі бағдарламасы шеңберінде моноқалалардағы ағымдағы іс-шараларды іске асыруға берілетін ағымдағы нысаналы трансферттер сомаларын бөлу және облыстық бюджеттерге моноқалаларда кәсіпкерлікті дамытуға жәрдемдесу үшін кредит берудің сомаларын бөлу»;</w:t>
      </w:r>
      <w:r>
        <w:br/>
      </w:r>
      <w:r>
        <w:rPr>
          <w:rFonts w:ascii="Times New Roman"/>
          <w:b w:val="false"/>
          <w:i w:val="false"/>
          <w:color w:val="000000"/>
          <w:sz w:val="28"/>
        </w:rPr>
        <w:t>
</w:t>
      </w:r>
      <w:r>
        <w:rPr>
          <w:rFonts w:ascii="Times New Roman"/>
          <w:b w:val="false"/>
          <w:i w:val="false"/>
          <w:color w:val="000000"/>
          <w:sz w:val="28"/>
        </w:rPr>
        <w:t>
      кестедегі бағанның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3192"/>
        <w:gridCol w:w="2005"/>
        <w:gridCol w:w="2005"/>
        <w:gridCol w:w="2008"/>
        <w:gridCol w:w="2006"/>
        <w:gridCol w:w="2007"/>
      </w:tblGrid>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2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моноқалаларда кәсіпкерліктің дамуына жәрдемдесу үшін кредит беру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жобаларды іске асыру үшін банктердің кредиттері бойынша пайыздық мөлшерлемені субсидиялау және кепілдік беру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жол картасы 2020» бизнесті қолдау мен дамытудың бірыңғай бағдарламасы шеңберінде жаңа өндірістерді дамытуға гранттар беру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жайластыру</w:t>
            </w:r>
          </w:p>
        </w:tc>
      </w:tr>
    </w:tbl>
    <w:p>
      <w:pPr>
        <w:spacing w:after="0"/>
        <w:ind w:left="0"/>
        <w:jc w:val="both"/>
      </w:pPr>
      <w:r>
        <w:rPr>
          <w:rFonts w:ascii="Times New Roman"/>
          <w:b w:val="false"/>
          <w:i w:val="false"/>
          <w:color w:val="000000"/>
          <w:sz w:val="28"/>
        </w:rPr>
        <w:t>                                                                ».</w:t>
      </w:r>
    </w:p>
    <w:bookmarkStart w:name="z46" w:id="7"/>
    <w:p>
      <w:pPr>
        <w:spacing w:after="0"/>
        <w:ind w:left="0"/>
        <w:jc w:val="both"/>
      </w:pPr>
      <w:r>
        <w:rPr>
          <w:rFonts w:ascii="Times New Roman"/>
          <w:b w:val="false"/>
          <w:i w:val="false"/>
          <w:color w:val="000000"/>
          <w:sz w:val="28"/>
        </w:rPr>
        <w:t>
      3. «Бизнестің жол картасы 2020» бизнесті қолдау мен дамытудың бірыңғай бағдарламасын бекіту, «Бизнестің жол картасы 2020» бизнесті қолдау мен дамытудың бірыңғай бағдарламасын іске асыру жөніндегі кейбір шаралар туралы» Қазақстан Республикасы Үкіметінің 2010 жылғы 10 маусымдағы № 556 қаулысына өзгерістер енгізу және Қазақстан Республикасы Үкіметінің кейбір шешімдерінің күші жойылды деп тану туралы» Қазақстан Республикасы Үкіметінің 2015 жылғы 31 наурыздағы № 168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2015 ж., № 16-17, 91-құжат):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«Бизнестің жол картасы 2020» бизнесті қолдау мен дамытудың бірыңғай </w:t>
      </w:r>
      <w:r>
        <w:rPr>
          <w:rFonts w:ascii="Times New Roman"/>
          <w:b w:val="false"/>
          <w:i w:val="false"/>
          <w:color w:val="000000"/>
          <w:sz w:val="28"/>
        </w:rPr>
        <w:t>бағдарламасында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«Бағдарламаның негізгі бағыттары» деген </w:t>
      </w:r>
      <w:r>
        <w:rPr>
          <w:rFonts w:ascii="Times New Roman"/>
          <w:b w:val="false"/>
          <w:i w:val="false"/>
          <w:color w:val="000000"/>
          <w:sz w:val="28"/>
        </w:rPr>
        <w:t>5-бөлімде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Субсидиялау номиналды сыйақы мөлшерлемесі 16 %-дан аспайтын, оның 10 %-ын мемлекет субсидиялайтын, ал айырмасын Кәсіпкер төлейтін кредиттер/қаржылық лизинг шарттары бойынша ғана жүзеге асырылады.»;</w:t>
      </w:r>
      <w:r>
        <w:br/>
      </w:r>
      <w:r>
        <w:rPr>
          <w:rFonts w:ascii="Times New Roman"/>
          <w:b w:val="false"/>
          <w:i w:val="false"/>
          <w:color w:val="000000"/>
          <w:sz w:val="28"/>
        </w:rPr>
        <w:t>
</w:t>
      </w:r>
      <w:r>
        <w:rPr>
          <w:rFonts w:ascii="Times New Roman"/>
          <w:b w:val="false"/>
          <w:i w:val="false"/>
          <w:color w:val="000000"/>
          <w:sz w:val="28"/>
        </w:rPr>
        <w:t>
      38-тармақтың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бизнес-жобаның міндетті шарттары шағын кәсіпкерлік субъектісінің, оның ішінде ісін жаңа бастаған жас кәсіпкердің, ісін жаңа бастаған кәсіпкердің, сондай-ақ әйелдің, мүгедектің және 50 жастан асқан тұлғаның оны іске асыру шығыстарын ұсынылатын грант көлемінің кемінде 10 %-ы мөлшерінде, оның ішінде жеке мүлкімен бірлесіп қаржыландыруы, сондай-ақ жаңа жұмыс орындарын құру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39-тармақтың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«39. Шағын кәсіпкерлік субъектілері, оның ішінде ісін жаңа бастаған жас кәсіпкерлер, ісін жаңа бастаған кәсіпкерлер, сондай-ақ әйелдер, мүгедектер және 50 жастан асқан тұлғалар жаңа жұмыс орындарын құруға және грант қаражатын мынадай мақсаттарға пайдалануға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42-тармақ</w:t>
      </w:r>
      <w:r>
        <w:rPr>
          <w:rFonts w:ascii="Times New Roman"/>
          <w:b w:val="false"/>
          <w:i w:val="false"/>
          <w:color w:val="000000"/>
          <w:sz w:val="28"/>
        </w:rPr>
        <w:t xml:space="preserve"> мынадай мазмұндағы екінші бөлікпен толықтырылсын: </w:t>
      </w:r>
      <w:r>
        <w:br/>
      </w:r>
      <w:r>
        <w:rPr>
          <w:rFonts w:ascii="Times New Roman"/>
          <w:b w:val="false"/>
          <w:i w:val="false"/>
          <w:color w:val="000000"/>
          <w:sz w:val="28"/>
        </w:rPr>
        <w:t>
</w:t>
      </w:r>
      <w:r>
        <w:rPr>
          <w:rFonts w:ascii="Times New Roman"/>
          <w:b w:val="false"/>
          <w:i w:val="false"/>
          <w:color w:val="000000"/>
          <w:sz w:val="28"/>
        </w:rPr>
        <w:t>
      «2015 жылы микрокредиттер моноқалаларда қызметін жүзеге асыратын Шағын кәсіпкерлік субъектілеріне, ал 2016 жылғы 1 қаңтардан бастап ауылдық елді мекендерде, Шағын қалалар мен моноқалаларда қызметін жүзеге асыратын Шағын кәсіпкерлік субъектілеріне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108</w:t>
      </w:r>
      <w:r>
        <w:rPr>
          <w:rFonts w:ascii="Times New Roman"/>
          <w:b w:val="false"/>
          <w:i w:val="false"/>
          <w:color w:val="000000"/>
          <w:sz w:val="28"/>
        </w:rPr>
        <w:t xml:space="preserve"> және </w:t>
      </w:r>
      <w:r>
        <w:rPr>
          <w:rFonts w:ascii="Times New Roman"/>
          <w:b w:val="false"/>
          <w:i w:val="false"/>
          <w:color w:val="000000"/>
          <w:sz w:val="28"/>
        </w:rPr>
        <w:t>109-тармақтар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Бағдарлама шеңберінде экономиканың басым салаларында іске асырылатын жобалар бойынша субсидиялау номиналды сыйақы мөлшерлемесі 16 %-дан аспайтын, оның 7 %-ын мемлекет өтейтін, ал айырмасын Кәсіпкер төлейтін кредиттер/қаржылық лизинг шарттары бойынша ғана жүзеге асырылады.</w:t>
      </w:r>
      <w:r>
        <w:br/>
      </w:r>
      <w:r>
        <w:rPr>
          <w:rFonts w:ascii="Times New Roman"/>
          <w:b w:val="false"/>
          <w:i w:val="false"/>
          <w:color w:val="000000"/>
          <w:sz w:val="28"/>
        </w:rPr>
        <w:t>
</w:t>
      </w:r>
      <w:r>
        <w:rPr>
          <w:rFonts w:ascii="Times New Roman"/>
          <w:b w:val="false"/>
          <w:i w:val="false"/>
          <w:color w:val="000000"/>
          <w:sz w:val="28"/>
        </w:rPr>
        <w:t>
      109. ИИДМБ-де айқындалған өңдеуші өнеркәсіптің басым салаларында іске асырылатын жобалар бойынша субсидиялау номиналды сыйақы мөлшерлемесі 16 %-дан аспайтын, оның 10 %-ын мемлекет өтейтін, ал айырмасын Кәсіпкер төлейтін кредиттер/қаржылық лизинг шарттары бойынша ғана жүзеге асырылады.»;</w:t>
      </w:r>
      <w:r>
        <w:br/>
      </w:r>
      <w:r>
        <w:rPr>
          <w:rFonts w:ascii="Times New Roman"/>
          <w:b w:val="false"/>
          <w:i w:val="false"/>
          <w:color w:val="000000"/>
          <w:sz w:val="28"/>
        </w:rPr>
        <w:t>
</w:t>
      </w:r>
      <w:r>
        <w:rPr>
          <w:rFonts w:ascii="Times New Roman"/>
          <w:b w:val="false"/>
          <w:i w:val="false"/>
          <w:color w:val="000000"/>
          <w:sz w:val="28"/>
        </w:rPr>
        <w:t>
      171-тармақтың </w:t>
      </w:r>
      <w:r>
        <w:rPr>
          <w:rFonts w:ascii="Times New Roman"/>
          <w:b w:val="false"/>
          <w:i w:val="false"/>
          <w:color w:val="000000"/>
          <w:sz w:val="28"/>
        </w:rPr>
        <w:t>бірінші абзацы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«171. Сыйақы мөлшерлемесін субсидиялау банктердің номиналды сыйақы мөлшерлемесі 16 %-дан аспайтын, оның 6 %-ын мемлекет өтейтін, ал айырмасын кәсіпкер төлейтін кредиттері бойынша ғана жүзеге асырылуы мүмкін. Бұл ретте, банк:»;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«172. Егер банк кредиті бойынша сыйақы мөлшерлемесі жылдық 16 %-дан кем болған жағдайда, оның 6 %-ын мемлекет өтейді, ал айырмасын кәсіпкер төлейді.»;</w:t>
      </w:r>
      <w:r>
        <w:br/>
      </w:r>
      <w:r>
        <w:rPr>
          <w:rFonts w:ascii="Times New Roman"/>
          <w:b w:val="false"/>
          <w:i w:val="false"/>
          <w:color w:val="000000"/>
          <w:sz w:val="28"/>
        </w:rPr>
        <w:t>
</w:t>
      </w:r>
      <w:r>
        <w:rPr>
          <w:rFonts w:ascii="Times New Roman"/>
          <w:b w:val="false"/>
          <w:i w:val="false"/>
          <w:color w:val="000000"/>
          <w:sz w:val="28"/>
        </w:rPr>
        <w:t>
      175-тармақтың </w:t>
      </w:r>
      <w:r>
        <w:rPr>
          <w:rFonts w:ascii="Times New Roman"/>
          <w:b w:val="false"/>
          <w:i w:val="false"/>
          <w:color w:val="000000"/>
          <w:sz w:val="28"/>
        </w:rPr>
        <w:t>бірінші абзацы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«175. Субсидиялау лизингтік компаниялардың/банктің/даму банкінің номиналды сыйақы мөлшерлемесі 16 %-дан аспайтын, оның 7 %-ын мемлекет өтейтін, ал айырмасын кәсіпкер төлейтін қаржылық лизинг шарттары бойынша да жүзеге асырылуы мүмкін. Бұл ретте лизингтік компания/банк/даму банкі:»;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270-тармақта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құжаттардың толық пакеті ұсынылған жағдайда, құрауыш операторы ұсынылған өтінімді және оған қоса берілетін құжаттарды белгіленген талаптарға сәйкес келуі тұрғысынан тексеруді Қазақстан Республикасы Үкіметінің 2012 жылғы 2 тамыздағы № 1017 қаулысымен бекітілген Отандық өңделген тауарларды, қызметтерді сыртқы нарықтарға жылжыту бойынша индустриялық-инновациялық қызмет субъектілері шығындарының бір бөлігін өтеу қағидаларында (бұдан әрі — Өтеу қағидалары) көзделген тәртіппен 10 (он) жұмыс күні ішінде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ұсынылған өтінімнің және оған қоса берілетін құжаттардың белгіленген талаптарға сәйкессіздігі анықталмаған жағдайда, құрауышты одан әрі іске асыру Өтеу қағидаларында көзделген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«277. «Кәсіпорынның құзыреттілігін арттыру» құрауышы Қазақстан Республикасы Үкіметінің 2011 жылғы 14 наурыздағы № 254 қаулысымен бекітілген «Өнімділік 2020» бағдарламасында (бұдан әрі — «Өнімділік 2020» бағдарламасы) айқындалған экономиканың басым секторларында қызметін кемінде 1 (бір) жыл жүзеге асыратын Кәсіпкерлерге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385-тармақта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құжаттар пакеті толық ұсынылған жағдайда, құрауыш операторы Өтеу қағидаларында көзделген тәртіппен 10 (он) жұмыс күні ішінде ұсынылған өтінімді және оған қоса берілетін құжаттарды белгіленген талаптарға сәйкестігі тұрғысынан тексеруді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ұсынылған өтінімнің және оған қоса берілетін құжаттардың белгіленген талаптарға сәйкессіздігі анықталмаған жағдайда, құрауышты одан әрі іске асыру Өтеу қағидаларында көзделген тәртіппен жүзеге асырылады;».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