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41d75" w14:textId="2141d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28 қыркүйектегі № 802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28 қыркүйектегі </w:t>
      </w:r>
      <w:r>
        <w:br/>
      </w:r>
      <w:r>
        <w:rPr>
          <w:rFonts w:ascii="Times New Roman"/>
          <w:b w:val="false"/>
          <w:i w:val="false"/>
          <w:color w:val="000000"/>
          <w:sz w:val="28"/>
        </w:rPr>
        <w:t xml:space="preserve">
№ 802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
    <w:bookmarkStart w:name="z6" w:id="3"/>
    <w:p>
      <w:pPr>
        <w:spacing w:after="0"/>
        <w:ind w:left="0"/>
        <w:jc w:val="both"/>
      </w:pPr>
      <w:r>
        <w:rPr>
          <w:rFonts w:ascii="Times New Roman"/>
          <w:b w:val="false"/>
          <w:i w:val="false"/>
          <w:color w:val="000000"/>
          <w:sz w:val="28"/>
        </w:rPr>
        <w:t>
      1. «Агент пен сақтандырушының арасында жасалатын сақтандыру төлемдерiн iшiнара өтеу тәртiбi мен талаптары туралы шарттың үлгi нысанын бекiту туралы» Қазақстан Республикасы Үкіметінің 2004 жылғы 17 тамыздағы № 863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30, 405-құжат).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Yкiметiнiң 2004 жылғы 17 тамыздағы № 863 қаулысына өзгерiс енгiзу туралы» Қазақстан Республикасы Үкіметінің 2006 жылғы 24 қазандағы № 1019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40, 436-құжат).</w:t>
      </w:r>
      <w:r>
        <w:br/>
      </w:r>
      <w:r>
        <w:rPr>
          <w:rFonts w:ascii="Times New Roman"/>
          <w:b w:val="false"/>
          <w:i w:val="false"/>
          <w:color w:val="000000"/>
          <w:sz w:val="28"/>
        </w:rPr>
        <w:t>
</w:t>
      </w:r>
      <w:r>
        <w:rPr>
          <w:rFonts w:ascii="Times New Roman"/>
          <w:b w:val="false"/>
          <w:i w:val="false"/>
          <w:color w:val="000000"/>
          <w:sz w:val="28"/>
        </w:rPr>
        <w:t>
      3. «Гидрометеорология қызметi органының және (немесе) табиғи және техногендiк сипаттағы төтенше жағдайлар саласындағы уәкiлеттi мемлекеттiк органның қолайсыз табиғат құбылысы фактiсiн растайтын анықтамасының үлгi нысанын бекiту туралы» Қазақстан Республикасы Үкіметінің 2006 жылғы 31 қазандағы № 1032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40, 442-құжат).</w:t>
      </w:r>
      <w:r>
        <w:br/>
      </w:r>
      <w:r>
        <w:rPr>
          <w:rFonts w:ascii="Times New Roman"/>
          <w:b w:val="false"/>
          <w:i w:val="false"/>
          <w:color w:val="000000"/>
          <w:sz w:val="28"/>
        </w:rPr>
        <w:t>
</w:t>
      </w:r>
      <w:r>
        <w:rPr>
          <w:rFonts w:ascii="Times New Roman"/>
          <w:b w:val="false"/>
          <w:i w:val="false"/>
          <w:color w:val="000000"/>
          <w:sz w:val="28"/>
        </w:rPr>
        <w:t>
      4. «Қолайсыз табиғат құбылыстарын айқындаудың өлшемдері мен сипаттамаларын бекіту туралы» Қазақстан Республикасы Үкіметінің 2007 жылғы 4 сәуірдегі № 270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11, 124-құжат).</w:t>
      </w:r>
      <w:r>
        <w:br/>
      </w:r>
      <w:r>
        <w:rPr>
          <w:rFonts w:ascii="Times New Roman"/>
          <w:b w:val="false"/>
          <w:i w:val="false"/>
          <w:color w:val="000000"/>
          <w:sz w:val="28"/>
        </w:rPr>
        <w:t>
</w:t>
      </w:r>
      <w:r>
        <w:rPr>
          <w:rFonts w:ascii="Times New Roman"/>
          <w:b w:val="false"/>
          <w:i w:val="false"/>
          <w:color w:val="000000"/>
          <w:sz w:val="28"/>
        </w:rPr>
        <w:t>
      5. «Міндетті сақтандыруға жататын өсімдік шаруашылығы өнімдерінің түрлерін өндіру үшін егістік алқаптың бір гектарына жұмсалатын шығындар нормативтерін бекіту туралы» Қазақстан Республикасы Үкіметінің 2009 жылғы 25 наурыздағы № 410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17, 146-құжат).</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2004 жылғы 17 тамыздағы  № 863 және 2006 жылғы 31 қазандағы № 1036 қаулыларына толықтырулар мен өзгерістер енгізу туралы» Қазақстан Республикасы Үкіметінің 2009 жылғы 30 қазандағы № 1728 қаулысының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2009 ж., № 46, 443-құжат).</w:t>
      </w:r>
      <w:r>
        <w:br/>
      </w:r>
      <w:r>
        <w:rPr>
          <w:rFonts w:ascii="Times New Roman"/>
          <w:b w:val="false"/>
          <w:i w:val="false"/>
          <w:color w:val="000000"/>
          <w:sz w:val="28"/>
        </w:rPr>
        <w:t>
</w:t>
      </w:r>
      <w:r>
        <w:rPr>
          <w:rFonts w:ascii="Times New Roman"/>
          <w:b w:val="false"/>
          <w:i w:val="false"/>
          <w:color w:val="000000"/>
          <w:sz w:val="28"/>
        </w:rPr>
        <w:t>
      7. «Патент қабiлеттiлiгімен шаруашылықта пайдалылығы мемлекеттiк сынақтың немесе өтiнiш берушiнiң деректерi бойынша бағаланатын өсiмдiктердiң тектерi мен түрлерiнiң тiзбесiн бекiту туралы» Қазақстан Республикасы Үкіметінің 2010 жылғы 22 сәуірдегі № 337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31, 238-құжат).</w:t>
      </w:r>
      <w:r>
        <w:br/>
      </w:r>
      <w:r>
        <w:rPr>
          <w:rFonts w:ascii="Times New Roman"/>
          <w:b w:val="false"/>
          <w:i w:val="false"/>
          <w:color w:val="000000"/>
          <w:sz w:val="28"/>
        </w:rPr>
        <w:t>
</w:t>
      </w:r>
      <w:r>
        <w:rPr>
          <w:rFonts w:ascii="Times New Roman"/>
          <w:b w:val="false"/>
          <w:i w:val="false"/>
          <w:color w:val="000000"/>
          <w:sz w:val="28"/>
        </w:rPr>
        <w:t>
      8. «Қазақстан Республикасы Үкіметінің кейбір шешімдеріне өзгерістер мен толықтырулар енгізу туралы» Қазақстан Республикасы Үкіметінің 2010 жылғы 8 қазандағы № 1042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(Қазақстан Республикасының ПҮАЖ-ы, 2010 ж., № 55, 526-құжат).</w:t>
      </w:r>
      <w:r>
        <w:br/>
      </w:r>
      <w:r>
        <w:rPr>
          <w:rFonts w:ascii="Times New Roman"/>
          <w:b w:val="false"/>
          <w:i w:val="false"/>
          <w:color w:val="000000"/>
          <w:sz w:val="28"/>
        </w:rPr>
        <w:t>
</w:t>
      </w:r>
      <w:r>
        <w:rPr>
          <w:rFonts w:ascii="Times New Roman"/>
          <w:b w:val="false"/>
          <w:i w:val="false"/>
          <w:color w:val="000000"/>
          <w:sz w:val="28"/>
        </w:rPr>
        <w:t>
      9. «Қазақстан Республикасы Үкіметінің 2009 жылғы 25 наурыздағы № 410 қаулысына толықтыру енгізу туралы» Қазақстан Республикасы Үкіметінің 2011 жылғы 17 мамырдағы № 526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39, 476-құжат).</w:t>
      </w:r>
      <w:r>
        <w:br/>
      </w:r>
      <w:r>
        <w:rPr>
          <w:rFonts w:ascii="Times New Roman"/>
          <w:b w:val="false"/>
          <w:i w:val="false"/>
          <w:color w:val="000000"/>
          <w:sz w:val="28"/>
        </w:rPr>
        <w:t>
</w:t>
      </w:r>
      <w:r>
        <w:rPr>
          <w:rFonts w:ascii="Times New Roman"/>
          <w:b w:val="false"/>
          <w:i w:val="false"/>
          <w:color w:val="000000"/>
          <w:sz w:val="28"/>
        </w:rPr>
        <w:t>
      10. «Сорттың патент қабiлеттiлiгi мен шаруашылықта пайдалылығы мемлекеттiк сынақтың немесе өтiнiш берушiнiң деректерi бойынша бағаланатын өсiмдiктердiң тектерi мен түрлерiнiң тiзбесiн бекiту туралы» Қазақстан Республикасы Үкіметінің 2010 жылғы 22 сәуірдегі № 337 қаулысына өзгерістер мен толықтырулар енгізу туралы» Қазақстан Республикасы Үкіметінің 2014 жылғы 24 ақпандағы № 139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9, 92-құжат).</w:t>
      </w:r>
      <w:r>
        <w:br/>
      </w:r>
      <w:r>
        <w:rPr>
          <w:rFonts w:ascii="Times New Roman"/>
          <w:b w:val="false"/>
          <w:i w:val="false"/>
          <w:color w:val="000000"/>
          <w:sz w:val="28"/>
        </w:rPr>
        <w:t>
</w:t>
      </w:r>
      <w:r>
        <w:rPr>
          <w:rFonts w:ascii="Times New Roman"/>
          <w:b w:val="false"/>
          <w:i w:val="false"/>
          <w:color w:val="000000"/>
          <w:sz w:val="28"/>
        </w:rPr>
        <w:t>
      11. «Элиталық тұқымдарды субсидиялау» мемлекеттік көрсетілетін қызмет стандартын бекіту туралы» Қазақстан Республикасы Үкіметінің  2014 жылғы 31 шілдедегі № 843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48, 482-құжат).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