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e0602" w14:textId="06e06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"Кредиторлар талаптары тiзiлiмiнің нысандарын, оны қалыптастыру қағидалары мен мерзімін бекіту туралы" Қазақстан Республикасы Үкіметінің 2014 жылғы 2 шілдедегі № 762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1 қыркүйектегі № 726 қаулысы. Күші жойылды - Қазақстан Республикасы Үкіметінің 2020 жылғы 20 мамырдағы № 308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20.05.2020 </w:t>
      </w:r>
      <w:r>
        <w:rPr>
          <w:rFonts w:ascii="Times New Roman"/>
          <w:b w:val="false"/>
          <w:i w:val="false"/>
          <w:color w:val="ff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"Кредиторлар талаптары тiзiлiмiнің нысандарын, оны қалыптастыру қағидалары мен мерзімін бекіту туралы" Қазақстан Республикасы Үкіметінің 2014 жылғы 2 шілдедегі № 762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45, 442-құжат) мынадай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қаулымен бекітілген банкроттық рәсіміндегі кредиторлар талаптары тізілімінің </w:t>
      </w:r>
      <w:r>
        <w:rPr>
          <w:rFonts w:ascii="Times New Roman"/>
          <w:b w:val="false"/>
          <w:i w:val="false"/>
          <w:color w:val="000000"/>
          <w:sz w:val="28"/>
        </w:rPr>
        <w:t>нысанында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"Екінші кезек" деген 2-бөлім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1"/>
        <w:gridCol w:w="7691"/>
        <w:gridCol w:w="417"/>
        <w:gridCol w:w="417"/>
        <w:gridCol w:w="417"/>
        <w:gridCol w:w="417"/>
      </w:tblGrid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кезек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заңнамасына сәйкес ресімделген банкрот мүлкінің кепілмен қамтамасыз етілген міндеттемелері бойынша кредиторлардың талаптары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Банкроттық рәсімін жүргізу кезеңінде банкроттықты басқарушының кредит алуы нәтижесінде туындаған кредиторлардың талаптары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кезек бойынша жиыны: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қаулымен бекітілген Кредиторлар талаптарының тізілімін қалыптастыру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 мен мерзімінде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"28. Тізілім Заңның </w:t>
      </w:r>
      <w:r>
        <w:rPr>
          <w:rFonts w:ascii="Times New Roman"/>
          <w:b w:val="false"/>
          <w:i w:val="false"/>
          <w:color w:val="000000"/>
          <w:sz w:val="28"/>
        </w:rPr>
        <w:t>100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000000"/>
          <w:sz w:val="28"/>
        </w:rPr>
        <w:t>101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000000"/>
          <w:sz w:val="28"/>
        </w:rPr>
        <w:t>102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000000"/>
          <w:sz w:val="28"/>
        </w:rPr>
        <w:t>103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000000"/>
          <w:sz w:val="28"/>
        </w:rPr>
        <w:t>105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;   </w:t>
      </w:r>
      <w:r>
        <w:rPr>
          <w:rFonts w:ascii="Times New Roman"/>
          <w:b w:val="false"/>
          <w:i w:val="false"/>
          <w:color w:val="000000"/>
          <w:sz w:val="28"/>
        </w:rPr>
        <w:t>107-баптарында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белгіленген кезектілікті сақтай отырып қалыптастырылады.";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31-1-тармақпен толықтырылсын: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"31-1. Банкроттық рәсімін жүргізу кезеңінде банкроттықты басқарушы кредит алған жағдайда, кредиторлар талаптарының қалыптастырылған тізіліміне алынған кредитті қайтару бойынша кредиторлар талаптарының екінші кезегінің құрамына қосу арқылы өзгерістер енгізіледі.".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