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eee36" w14:textId="07eee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мәдени-гуманитарлық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2015 жылғы 29 тамыздағы № 688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Қытай Халық Республикасының Үкіметі арасындағы мәдени-гуманитарлық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министрі Ерлан Әбілфайызұлы Ыдырысовқа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Қытай Халық Республикасының Үкіметі арасындағы мәдени-гуманитарлық ынтымақтастық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29 тамыздағы </w:t>
      </w:r>
      <w:r>
        <w:br/>
      </w:r>
      <w:r>
        <w:rPr>
          <w:rFonts w:ascii="Times New Roman"/>
          <w:b w:val="false"/>
          <w:i w:val="false"/>
          <w:color w:val="000000"/>
          <w:sz w:val="28"/>
        </w:rPr>
        <w:t xml:space="preserve">
№ 688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Қытай Халық Республикасының Үкіметі арасындағы мәдени-гуманитарлық саладағы ынтымақтастық туралы келісім</w:t>
      </w:r>
    </w:p>
    <w:bookmarkEnd w:id="3"/>
    <w:p>
      <w:pPr>
        <w:spacing w:after="0"/>
        <w:ind w:left="0"/>
        <w:jc w:val="both"/>
      </w:pPr>
      <w:r>
        <w:rPr>
          <w:rFonts w:ascii="Times New Roman"/>
          <w:b w:val="false"/>
          <w:i w:val="false"/>
          <w:color w:val="000000"/>
          <w:sz w:val="28"/>
        </w:rPr>
        <w:t>      Қазақстан Республикасының Үкіметі мен Қытай Халық Республикасының Үкіметі (бұдан әрі «Тараптар» деп аталатын) екі мемлекет арасындағы достық байланыстар мен мәдени-гуманитарлық ынтымақтастықты нығайту мақсатында төмендегілер туралы келісті:</w:t>
      </w:r>
    </w:p>
    <w:bookmarkStart w:name="z8"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Тараптар теңдік және өзара тиімділік қағидаттарына сәйкес екі мемлекеттің мәдениет, білім беру, теле-, радиохабарын тарату, теледидар және кинематография, баспасөз, баспа ісі, спорт, туризм, мұрағат ісі, мәдени мұра, қоғамдық ғылым, жастар саясаты салаларында тәжірибе алмасу мен ынтымақтастықты көтермелеуге және қолдауға келісті.</w:t>
      </w:r>
    </w:p>
    <w:bookmarkStart w:name="z9" w:id="5"/>
    <w:p>
      <w:pPr>
        <w:spacing w:after="0"/>
        <w:ind w:left="0"/>
        <w:jc w:val="left"/>
      </w:pPr>
      <w:r>
        <w:rPr>
          <w:rFonts w:ascii="Times New Roman"/>
          <w:b/>
          <w:i w:val="false"/>
          <w:color w:val="000000"/>
        </w:rPr>
        <w:t xml:space="preserve"> 
2-бап</w:t>
      </w:r>
    </w:p>
    <w:bookmarkEnd w:id="5"/>
    <w:bookmarkStart w:name="z10" w:id="6"/>
    <w:p>
      <w:pPr>
        <w:spacing w:after="0"/>
        <w:ind w:left="0"/>
        <w:jc w:val="both"/>
      </w:pPr>
      <w:r>
        <w:rPr>
          <w:rFonts w:ascii="Times New Roman"/>
          <w:b w:val="false"/>
          <w:i w:val="false"/>
          <w:color w:val="000000"/>
          <w:sz w:val="28"/>
        </w:rPr>
        <w:t xml:space="preserve">      Тараптар мынадай салаларда тәжірибе алмасу мен ынтымақтастықты көтермелеуге келісті: </w:t>
      </w:r>
      <w:r>
        <w:br/>
      </w:r>
      <w:r>
        <w:rPr>
          <w:rFonts w:ascii="Times New Roman"/>
          <w:b w:val="false"/>
          <w:i w:val="false"/>
          <w:color w:val="000000"/>
          <w:sz w:val="28"/>
        </w:rPr>
        <w:t>
      1) мәдениет және өнер, материалдық емес мәдени мұраны қорғау, шығармашылық ұжымдардың өзара сапарлары мен олардың өнер көрсетуіне жәрдемдесу;</w:t>
      </w:r>
      <w:r>
        <w:br/>
      </w:r>
      <w:r>
        <w:rPr>
          <w:rFonts w:ascii="Times New Roman"/>
          <w:b w:val="false"/>
          <w:i w:val="false"/>
          <w:color w:val="000000"/>
          <w:sz w:val="28"/>
        </w:rPr>
        <w:t>
</w:t>
      </w:r>
      <w:r>
        <w:rPr>
          <w:rFonts w:ascii="Times New Roman"/>
          <w:b w:val="false"/>
          <w:i w:val="false"/>
          <w:color w:val="000000"/>
          <w:sz w:val="28"/>
        </w:rPr>
        <w:t>
      2) мәдениет және өнер көрмелерімен алмасу;</w:t>
      </w:r>
      <w:r>
        <w:br/>
      </w:r>
      <w:r>
        <w:rPr>
          <w:rFonts w:ascii="Times New Roman"/>
          <w:b w:val="false"/>
          <w:i w:val="false"/>
          <w:color w:val="000000"/>
          <w:sz w:val="28"/>
        </w:rPr>
        <w:t>
</w:t>
      </w:r>
      <w:r>
        <w:rPr>
          <w:rFonts w:ascii="Times New Roman"/>
          <w:b w:val="false"/>
          <w:i w:val="false"/>
          <w:color w:val="000000"/>
          <w:sz w:val="28"/>
        </w:rPr>
        <w:t>
      3) өнер қайраткерлері топтарымен, жазушылармен алмасу;</w:t>
      </w:r>
      <w:r>
        <w:br/>
      </w:r>
      <w:r>
        <w:rPr>
          <w:rFonts w:ascii="Times New Roman"/>
          <w:b w:val="false"/>
          <w:i w:val="false"/>
          <w:color w:val="000000"/>
          <w:sz w:val="28"/>
        </w:rPr>
        <w:t>
</w:t>
      </w:r>
      <w:r>
        <w:rPr>
          <w:rFonts w:ascii="Times New Roman"/>
          <w:b w:val="false"/>
          <w:i w:val="false"/>
          <w:color w:val="000000"/>
          <w:sz w:val="28"/>
        </w:rPr>
        <w:t>
      4) материалдық емес мәдени мұраны қорғау саласында ақпарат алмасу және ынтымақтастық;</w:t>
      </w:r>
      <w:r>
        <w:br/>
      </w:r>
      <w:r>
        <w:rPr>
          <w:rFonts w:ascii="Times New Roman"/>
          <w:b w:val="false"/>
          <w:i w:val="false"/>
          <w:color w:val="000000"/>
          <w:sz w:val="28"/>
        </w:rPr>
        <w:t>
</w:t>
      </w:r>
      <w:r>
        <w:rPr>
          <w:rFonts w:ascii="Times New Roman"/>
          <w:b w:val="false"/>
          <w:i w:val="false"/>
          <w:color w:val="000000"/>
          <w:sz w:val="28"/>
        </w:rPr>
        <w:t>
      5) мұрағат ісі саласында тәжірибе алмасу және ынтымақтастық;</w:t>
      </w:r>
      <w:r>
        <w:br/>
      </w:r>
      <w:r>
        <w:rPr>
          <w:rFonts w:ascii="Times New Roman"/>
          <w:b w:val="false"/>
          <w:i w:val="false"/>
          <w:color w:val="000000"/>
          <w:sz w:val="28"/>
        </w:rPr>
        <w:t>
</w:t>
      </w:r>
      <w:r>
        <w:rPr>
          <w:rFonts w:ascii="Times New Roman"/>
          <w:b w:val="false"/>
          <w:i w:val="false"/>
          <w:color w:val="000000"/>
          <w:sz w:val="28"/>
        </w:rPr>
        <w:t>
      6) археологиялық зерттеулер, мұражай ісі және ескерткіштерді қорғау, Ұлы Жібек жолын Әлемдік мәдени мұра объектісі ретінде тануды бірлесіп жылжыту саласында тәжірибе алмасу мен ынтымақтастық;</w:t>
      </w:r>
      <w:r>
        <w:br/>
      </w:r>
      <w:r>
        <w:rPr>
          <w:rFonts w:ascii="Times New Roman"/>
          <w:b w:val="false"/>
          <w:i w:val="false"/>
          <w:color w:val="000000"/>
          <w:sz w:val="28"/>
        </w:rPr>
        <w:t>
</w:t>
      </w:r>
      <w:r>
        <w:rPr>
          <w:rFonts w:ascii="Times New Roman"/>
          <w:b w:val="false"/>
          <w:i w:val="false"/>
          <w:color w:val="000000"/>
          <w:sz w:val="28"/>
        </w:rPr>
        <w:t>
      7) әдебиет, өнер саласында деректер мен ақпарат алмасу;</w:t>
      </w:r>
      <w:r>
        <w:br/>
      </w:r>
      <w:r>
        <w:rPr>
          <w:rFonts w:ascii="Times New Roman"/>
          <w:b w:val="false"/>
          <w:i w:val="false"/>
          <w:color w:val="000000"/>
          <w:sz w:val="28"/>
        </w:rPr>
        <w:t>
</w:t>
      </w:r>
      <w:r>
        <w:rPr>
          <w:rFonts w:ascii="Times New Roman"/>
          <w:b w:val="false"/>
          <w:i w:val="false"/>
          <w:color w:val="000000"/>
          <w:sz w:val="28"/>
        </w:rPr>
        <w:t>
      8)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өзге де салаларда.</w:t>
      </w:r>
    </w:p>
    <w:bookmarkEnd w:id="6"/>
    <w:bookmarkStart w:name="z18" w:id="7"/>
    <w:p>
      <w:pPr>
        <w:spacing w:after="0"/>
        <w:ind w:left="0"/>
        <w:jc w:val="left"/>
      </w:pPr>
      <w:r>
        <w:rPr>
          <w:rFonts w:ascii="Times New Roman"/>
          <w:b/>
          <w:i w:val="false"/>
          <w:color w:val="000000"/>
        </w:rPr>
        <w:t xml:space="preserve"> 
3-бап</w:t>
      </w:r>
    </w:p>
    <w:bookmarkEnd w:id="7"/>
    <w:p>
      <w:pPr>
        <w:spacing w:after="0"/>
        <w:ind w:left="0"/>
        <w:jc w:val="both"/>
      </w:pPr>
      <w:r>
        <w:rPr>
          <w:rFonts w:ascii="Times New Roman"/>
          <w:b w:val="false"/>
          <w:i w:val="false"/>
          <w:color w:val="000000"/>
          <w:sz w:val="28"/>
        </w:rPr>
        <w:t>      Тараптар екі мемлекеттің теле және радиохабарын тарату уәкілетті органдары арасында радиохабар, кинематография және теледидар хабары саласындағы алмасу мен ынтымақтастықты, сондай-ақ кадрлар даярлау мен Тараптар мемлекеттері аумағында ұйымдастырылатын халықаралық кинофестивальдарға өзара қатысуды көтермелеуге келісті.</w:t>
      </w:r>
    </w:p>
    <w:bookmarkStart w:name="z19" w:id="8"/>
    <w:p>
      <w:pPr>
        <w:spacing w:after="0"/>
        <w:ind w:left="0"/>
        <w:jc w:val="left"/>
      </w:pPr>
      <w:r>
        <w:rPr>
          <w:rFonts w:ascii="Times New Roman"/>
          <w:b/>
          <w:i w:val="false"/>
          <w:color w:val="000000"/>
        </w:rPr>
        <w:t xml:space="preserve"> 
4-бап</w:t>
      </w:r>
    </w:p>
    <w:bookmarkEnd w:id="8"/>
    <w:bookmarkStart w:name="z20" w:id="9"/>
    <w:p>
      <w:pPr>
        <w:spacing w:after="0"/>
        <w:ind w:left="0"/>
        <w:jc w:val="both"/>
      </w:pPr>
      <w:r>
        <w:rPr>
          <w:rFonts w:ascii="Times New Roman"/>
          <w:b w:val="false"/>
          <w:i w:val="false"/>
          <w:color w:val="000000"/>
          <w:sz w:val="28"/>
        </w:rPr>
        <w:t>
      Тараптар екі мемлекеттің баспасөз және баспа ісі салаларында баспа құрылымдары мен бұқаралық ақпарат құралдары арасында жұмыс байланыстарын орнатуды көтермелеуде, екінші тарап мемлекетінің аумағында ұйымдастырылатын халықаралық кітап көрмелеріне бір мемлекеттің баспа құрылымдарының белсенді қатысуын көтермелеуде тәжірибе алмасуға және ынтымақтастықты нығайтуға келісті.</w:t>
      </w:r>
      <w:r>
        <w:br/>
      </w:r>
      <w:r>
        <w:rPr>
          <w:rFonts w:ascii="Times New Roman"/>
          <w:b w:val="false"/>
          <w:i w:val="false"/>
          <w:color w:val="000000"/>
          <w:sz w:val="28"/>
        </w:rPr>
        <w:t>
      Өнер туындылары мен басқа да әдебиетті өзара аударуды және өз мемлекеттерінің тілдерінде басып шығаруды көтермелеу.</w:t>
      </w:r>
    </w:p>
    <w:bookmarkEnd w:id="9"/>
    <w:bookmarkStart w:name="z21" w:id="10"/>
    <w:p>
      <w:pPr>
        <w:spacing w:after="0"/>
        <w:ind w:left="0"/>
        <w:jc w:val="left"/>
      </w:pPr>
      <w:r>
        <w:rPr>
          <w:rFonts w:ascii="Times New Roman"/>
          <w:b/>
          <w:i w:val="false"/>
          <w:color w:val="000000"/>
        </w:rPr>
        <w:t xml:space="preserve"> 
5-бап</w:t>
      </w:r>
    </w:p>
    <w:bookmarkEnd w:id="10"/>
    <w:p>
      <w:pPr>
        <w:spacing w:after="0"/>
        <w:ind w:left="0"/>
        <w:jc w:val="both"/>
      </w:pPr>
      <w:r>
        <w:rPr>
          <w:rFonts w:ascii="Times New Roman"/>
          <w:b w:val="false"/>
          <w:i w:val="false"/>
          <w:color w:val="000000"/>
          <w:sz w:val="28"/>
        </w:rPr>
        <w:t>      Тараптар екі мемлекеттің дене шынықтыру және спорт саласында тәжірибе алмасу мен ынтымақтастықты нығайтуға келісті. Ынтымақтастықтың нақты мәселелері екі мемлекеттің дене шынықтыру және спорт саласында уәкілетті органдарымен келісілетін болады.</w:t>
      </w:r>
    </w:p>
    <w:bookmarkStart w:name="z22" w:id="11"/>
    <w:p>
      <w:pPr>
        <w:spacing w:after="0"/>
        <w:ind w:left="0"/>
        <w:jc w:val="left"/>
      </w:pPr>
      <w:r>
        <w:rPr>
          <w:rFonts w:ascii="Times New Roman"/>
          <w:b/>
          <w:i w:val="false"/>
          <w:color w:val="000000"/>
        </w:rPr>
        <w:t xml:space="preserve"> 
6-бап</w:t>
      </w:r>
    </w:p>
    <w:bookmarkEnd w:id="11"/>
    <w:p>
      <w:pPr>
        <w:spacing w:after="0"/>
        <w:ind w:left="0"/>
        <w:jc w:val="both"/>
      </w:pPr>
      <w:r>
        <w:rPr>
          <w:rFonts w:ascii="Times New Roman"/>
          <w:b w:val="false"/>
          <w:i w:val="false"/>
          <w:color w:val="000000"/>
          <w:sz w:val="28"/>
        </w:rPr>
        <w:t>      Тараптар қоғамдық ғылымдар саласында тәжірибе алмасуды және ынтымақтастықты нығайтуға, мамандар мен ғалымдар алмасуды қоса алғанда, екі елдің тиісті ғылыми-зерттеу институттарының байланыс тетігін құруды қолдауға, ғылыми семинарлар және зерттеулерді бірлесіп ұйымдастыруды жүзеге асыруға келісті.</w:t>
      </w:r>
    </w:p>
    <w:bookmarkStart w:name="z23" w:id="12"/>
    <w:p>
      <w:pPr>
        <w:spacing w:after="0"/>
        <w:ind w:left="0"/>
        <w:jc w:val="left"/>
      </w:pPr>
      <w:r>
        <w:rPr>
          <w:rFonts w:ascii="Times New Roman"/>
          <w:b/>
          <w:i w:val="false"/>
          <w:color w:val="000000"/>
        </w:rPr>
        <w:t xml:space="preserve"> 
7-бап</w:t>
      </w:r>
    </w:p>
    <w:bookmarkEnd w:id="12"/>
    <w:p>
      <w:pPr>
        <w:spacing w:after="0"/>
        <w:ind w:left="0"/>
        <w:jc w:val="both"/>
      </w:pPr>
      <w:r>
        <w:rPr>
          <w:rFonts w:ascii="Times New Roman"/>
          <w:b w:val="false"/>
          <w:i w:val="false"/>
          <w:color w:val="000000"/>
          <w:sz w:val="28"/>
        </w:rPr>
        <w:t>      Тараптар туризм саласында алмасу мен ынтымақтастықты Қазақстан және Қытай туристік орталары арасында әріптестік байланыстарды орнату және дамыту мақсатында туризм саласында тәжірибе алмасуды және ынтымақтастықты жүзеге асыруға келісті.</w:t>
      </w:r>
    </w:p>
    <w:bookmarkStart w:name="z24" w:id="13"/>
    <w:p>
      <w:pPr>
        <w:spacing w:after="0"/>
        <w:ind w:left="0"/>
        <w:jc w:val="left"/>
      </w:pPr>
      <w:r>
        <w:rPr>
          <w:rFonts w:ascii="Times New Roman"/>
          <w:b/>
          <w:i w:val="false"/>
          <w:color w:val="000000"/>
        </w:rPr>
        <w:t xml:space="preserve"> 
8-бап</w:t>
      </w:r>
    </w:p>
    <w:bookmarkEnd w:id="13"/>
    <w:p>
      <w:pPr>
        <w:spacing w:after="0"/>
        <w:ind w:left="0"/>
        <w:jc w:val="both"/>
      </w:pPr>
      <w:r>
        <w:rPr>
          <w:rFonts w:ascii="Times New Roman"/>
          <w:b w:val="false"/>
          <w:i w:val="false"/>
          <w:color w:val="000000"/>
          <w:sz w:val="28"/>
        </w:rPr>
        <w:t>      Тараптар жастар саясаты саласында алмасуды және ынтымақтастықты қолдайды және көтермелейді.</w:t>
      </w:r>
    </w:p>
    <w:bookmarkStart w:name="z25" w:id="14"/>
    <w:p>
      <w:pPr>
        <w:spacing w:after="0"/>
        <w:ind w:left="0"/>
        <w:jc w:val="left"/>
      </w:pPr>
      <w:r>
        <w:rPr>
          <w:rFonts w:ascii="Times New Roman"/>
          <w:b/>
          <w:i w:val="false"/>
          <w:color w:val="000000"/>
        </w:rPr>
        <w:t xml:space="preserve"> 
9-бап</w:t>
      </w:r>
    </w:p>
    <w:bookmarkEnd w:id="14"/>
    <w:p>
      <w:pPr>
        <w:spacing w:after="0"/>
        <w:ind w:left="0"/>
        <w:jc w:val="both"/>
      </w:pPr>
      <w:r>
        <w:rPr>
          <w:rFonts w:ascii="Times New Roman"/>
          <w:b w:val="false"/>
          <w:i w:val="false"/>
          <w:color w:val="000000"/>
          <w:sz w:val="28"/>
        </w:rPr>
        <w:t>      Тараптардың осы келісімді жүзеге асыру жөніндегі құзыретті органдары:</w:t>
      </w:r>
      <w:r>
        <w:br/>
      </w:r>
      <w:r>
        <w:rPr>
          <w:rFonts w:ascii="Times New Roman"/>
          <w:b w:val="false"/>
          <w:i w:val="false"/>
          <w:color w:val="000000"/>
          <w:sz w:val="28"/>
        </w:rPr>
        <w:t>
      Қазақстан тарапынан – Қазақстан Республикасы Мәдениет және спорт министрлігі;</w:t>
      </w:r>
      <w:r>
        <w:br/>
      </w:r>
      <w:r>
        <w:rPr>
          <w:rFonts w:ascii="Times New Roman"/>
          <w:b w:val="false"/>
          <w:i w:val="false"/>
          <w:color w:val="000000"/>
          <w:sz w:val="28"/>
        </w:rPr>
        <w:t>
      Қытай тарапынан – Қытай Халық Республикасы Мәдениет министрлігі болып табылады.</w:t>
      </w:r>
      <w:r>
        <w:br/>
      </w:r>
      <w:r>
        <w:rPr>
          <w:rFonts w:ascii="Times New Roman"/>
          <w:b w:val="false"/>
          <w:i w:val="false"/>
          <w:color w:val="000000"/>
          <w:sz w:val="28"/>
        </w:rPr>
        <w:t>
      Тараптар мемлекеттері құзыретті органдарының ресми атауы немесе функциялары өзгерген жағдайда, Тараптар бұл туралы шұғыл түрде дипломатиялық арналар арқылы бір-біріне хабарлайды.</w:t>
      </w:r>
    </w:p>
    <w:bookmarkStart w:name="z26" w:id="15"/>
    <w:p>
      <w:pPr>
        <w:spacing w:after="0"/>
        <w:ind w:left="0"/>
        <w:jc w:val="left"/>
      </w:pPr>
      <w:r>
        <w:rPr>
          <w:rFonts w:ascii="Times New Roman"/>
          <w:b/>
          <w:i w:val="false"/>
          <w:color w:val="000000"/>
        </w:rPr>
        <w:t xml:space="preserve"> 
10-бап</w:t>
      </w:r>
    </w:p>
    <w:bookmarkEnd w:id="15"/>
    <w:p>
      <w:pPr>
        <w:spacing w:after="0"/>
        <w:ind w:left="0"/>
        <w:jc w:val="both"/>
      </w:pPr>
      <w:r>
        <w:rPr>
          <w:rFonts w:ascii="Times New Roman"/>
          <w:b w:val="false"/>
          <w:i w:val="false"/>
          <w:color w:val="000000"/>
          <w:sz w:val="28"/>
        </w:rPr>
        <w:t>      Осы Келісімді іске асыруға байланысты шығыстарды Тараптар өз мемлекеттерінің ұлттық заңнамаларында көзделген қаражат шектерінде дербес көтереді.</w:t>
      </w:r>
    </w:p>
    <w:bookmarkStart w:name="z27" w:id="16"/>
    <w:p>
      <w:pPr>
        <w:spacing w:after="0"/>
        <w:ind w:left="0"/>
        <w:jc w:val="left"/>
      </w:pPr>
      <w:r>
        <w:rPr>
          <w:rFonts w:ascii="Times New Roman"/>
          <w:b/>
          <w:i w:val="false"/>
          <w:color w:val="000000"/>
        </w:rPr>
        <w:t xml:space="preserve"> 
11-бап</w:t>
      </w:r>
    </w:p>
    <w:bookmarkEnd w:id="16"/>
    <w:p>
      <w:pPr>
        <w:spacing w:after="0"/>
        <w:ind w:left="0"/>
        <w:jc w:val="both"/>
      </w:pPr>
      <w:r>
        <w:rPr>
          <w:rFonts w:ascii="Times New Roman"/>
          <w:b w:val="false"/>
          <w:i w:val="false"/>
          <w:color w:val="000000"/>
          <w:sz w:val="28"/>
        </w:rPr>
        <w:t>      Осы Келісімге Тараптардың келісімі бойынша оның ажырамас бөлігі болып табылатын жеке хаттамалармен ресімделетін және осы Келісімнің </w:t>
      </w:r>
      <w:r>
        <w:rPr>
          <w:rFonts w:ascii="Times New Roman"/>
          <w:b w:val="false"/>
          <w:i w:val="false"/>
          <w:color w:val="000000"/>
          <w:sz w:val="28"/>
        </w:rPr>
        <w:t>13-бабында</w:t>
      </w:r>
      <w:r>
        <w:rPr>
          <w:rFonts w:ascii="Times New Roman"/>
          <w:b w:val="false"/>
          <w:i w:val="false"/>
          <w:color w:val="000000"/>
          <w:sz w:val="28"/>
        </w:rPr>
        <w:t xml:space="preserve"> көзделген тәртіппен күшіне енетін өзгерістер мен толықтырулар енгізіледі.</w:t>
      </w:r>
    </w:p>
    <w:bookmarkStart w:name="z28" w:id="17"/>
    <w:p>
      <w:pPr>
        <w:spacing w:after="0"/>
        <w:ind w:left="0"/>
        <w:jc w:val="left"/>
      </w:pPr>
      <w:r>
        <w:rPr>
          <w:rFonts w:ascii="Times New Roman"/>
          <w:b/>
          <w:i w:val="false"/>
          <w:color w:val="000000"/>
        </w:rPr>
        <w:t xml:space="preserve"> 
12-бап</w:t>
      </w:r>
    </w:p>
    <w:bookmarkEnd w:id="17"/>
    <w:p>
      <w:pPr>
        <w:spacing w:after="0"/>
        <w:ind w:left="0"/>
        <w:jc w:val="both"/>
      </w:pPr>
      <w:r>
        <w:rPr>
          <w:rFonts w:ascii="Times New Roman"/>
          <w:b w:val="false"/>
          <w:i w:val="false"/>
          <w:color w:val="000000"/>
          <w:sz w:val="28"/>
        </w:rPr>
        <w:t>      Осы Келісімнің ережелерін түсіндіру немесе қолдану кезінде келіспеушіліктер туындаған жағдайда, Тараптар оларды келіссөздер немесе консультациялар арқылы шешеді.</w:t>
      </w:r>
    </w:p>
    <w:bookmarkStart w:name="z29" w:id="18"/>
    <w:p>
      <w:pPr>
        <w:spacing w:after="0"/>
        <w:ind w:left="0"/>
        <w:jc w:val="left"/>
      </w:pPr>
      <w:r>
        <w:rPr>
          <w:rFonts w:ascii="Times New Roman"/>
          <w:b/>
          <w:i w:val="false"/>
          <w:color w:val="000000"/>
        </w:rPr>
        <w:t xml:space="preserve"> 
13-бап</w:t>
      </w:r>
    </w:p>
    <w:bookmarkEnd w:id="18"/>
    <w:p>
      <w:pPr>
        <w:spacing w:after="0"/>
        <w:ind w:left="0"/>
        <w:jc w:val="both"/>
      </w:pPr>
      <w:r>
        <w:rPr>
          <w:rFonts w:ascii="Times New Roman"/>
          <w:b w:val="false"/>
          <w:i w:val="false"/>
          <w:color w:val="000000"/>
          <w:sz w:val="28"/>
        </w:rPr>
        <w:t>      Осы Келісім қол қойылған күннен бастап күшіне енеді және бес жыл мерзімге жасалады. Егер Тараптардың ешқайсысы кезекті кезең аяқталғанға дейін кемінде алты ай бұрын дипломатиялық арналар арқылы екінші Тарапқа оның әрекетін тоқтатуға өзінің ниеті туралы жазбаша хабарлама жібермесе, Келісімнің қолданылуының осы мерзімі аяқталған соң, автоматты түрде алдағы бес жыл кезеңге ұзартылады.</w:t>
      </w:r>
      <w:r>
        <w:br/>
      </w:r>
      <w:r>
        <w:rPr>
          <w:rFonts w:ascii="Times New Roman"/>
          <w:b w:val="false"/>
          <w:i w:val="false"/>
          <w:color w:val="000000"/>
          <w:sz w:val="28"/>
        </w:rPr>
        <w:t xml:space="preserve">
      ____ жылғы «____» __________ ____________ қ. әрқайсысы қазақ, қытай және орыс тілдерінде екі данада жасалды әрі барлық мәтіндердің күші бірдей. </w:t>
      </w:r>
      <w:r>
        <w:br/>
      </w:r>
      <w:r>
        <w:rPr>
          <w:rFonts w:ascii="Times New Roman"/>
          <w:b w:val="false"/>
          <w:i w:val="false"/>
          <w:color w:val="000000"/>
          <w:sz w:val="28"/>
        </w:rPr>
        <w:t>
      Осы Келісімнің ережелерін түсіндіруде келіспеушіліктер туындаған жағдайда Тараптар орыс тіліндегі мәтінге жүгінеді.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Қытай Халық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