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80457" w14:textId="e2804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Қытай Халық Республикасының Үкіметі арасындағы Қазақстан Республикасының Қарулы Күштеріне өтеусіз негізде техникалық көмек (жәрдем) көрсету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2015 жылғы 28 тамыздағы № 673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Қытай Халық Республикасының Үкіметі арасындағы Қазақстан Республикасының Қарулы Күштеріне өтеусіз негізде техникалық көмек (жәрдем) көрсету туралы </w:t>
      </w:r>
      <w:r>
        <w:rPr>
          <w:rFonts w:ascii="Times New Roman"/>
          <w:b w:val="false"/>
          <w:i w:val="false"/>
          <w:color w:val="000000"/>
          <w:sz w:val="28"/>
        </w:rPr>
        <w:t>келісімнің</w:t>
      </w:r>
      <w:r>
        <w:rPr>
          <w:rFonts w:ascii="Times New Roman"/>
          <w:b w:val="false"/>
          <w:i w:val="false"/>
          <w:color w:val="000000"/>
          <w:sz w:val="28"/>
        </w:rPr>
        <w:t xml:space="preserve">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Қорғаныс министрі Иманғали Нұрғалиұлы Тасмағамбетовке Қазақстан Республикасының Үкіметі мен Қытай Халық Республикасының Үкіметі арасындағы Қазақстан Республикасының Қарулы Күштеріне өтеусіз негізде техникалық көмек (жәрдем) көрсету туралы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2015 жылғы 28 тамыздағы   </w:t>
      </w:r>
      <w:r>
        <w:br/>
      </w:r>
      <w:r>
        <w:rPr>
          <w:rFonts w:ascii="Times New Roman"/>
          <w:b w:val="false"/>
          <w:i w:val="false"/>
          <w:color w:val="000000"/>
          <w:sz w:val="28"/>
        </w:rPr>
        <w:t xml:space="preserve">
№ 673 қаулысымен      </w:t>
      </w:r>
      <w:r>
        <w:br/>
      </w:r>
      <w:r>
        <w:rPr>
          <w:rFonts w:ascii="Times New Roman"/>
          <w:b w:val="false"/>
          <w:i w:val="false"/>
          <w:color w:val="000000"/>
          <w:sz w:val="28"/>
        </w:rPr>
        <w:t xml:space="preserve">
мақұлданған        </w:t>
      </w:r>
    </w:p>
    <w:bookmarkEnd w:id="1"/>
    <w:bookmarkStart w:name="z6" w:id="2"/>
    <w:p>
      <w:pPr>
        <w:spacing w:after="0"/>
        <w:ind w:left="0"/>
        <w:jc w:val="both"/>
      </w:pPr>
      <w:r>
        <w:rPr>
          <w:rFonts w:ascii="Times New Roman"/>
          <w:b w:val="false"/>
          <w:i w:val="false"/>
          <w:color w:val="000000"/>
          <w:sz w:val="28"/>
        </w:rPr>
        <w:t>
Жоба</w:t>
      </w:r>
    </w:p>
    <w:bookmarkEnd w:id="2"/>
    <w:bookmarkStart w:name="z7" w:id="3"/>
    <w:p>
      <w:pPr>
        <w:spacing w:after="0"/>
        <w:ind w:left="0"/>
        <w:jc w:val="left"/>
      </w:pPr>
      <w:r>
        <w:rPr>
          <w:rFonts w:ascii="Times New Roman"/>
          <w:b/>
          <w:i w:val="false"/>
          <w:color w:val="000000"/>
        </w:rPr>
        <w:t xml:space="preserve"> 
Қазақстан Республикасының Үкіметі мен Қытай Халық Республикасының Үкіметі арасындағы Қазақстан Республикасының Қарулы Күштеріне өтеусіз негізде техникалық көмек (жәрдем) көрсету туралы келісім</w:t>
      </w:r>
    </w:p>
    <w:bookmarkEnd w:id="3"/>
    <w:bookmarkStart w:name="z8" w:id="4"/>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Қытай Халық Республикасының Үкіметі</w:t>
      </w:r>
      <w:r>
        <w:br/>
      </w:r>
      <w:r>
        <w:rPr>
          <w:rFonts w:ascii="Times New Roman"/>
          <w:b w:val="false"/>
          <w:i w:val="false"/>
          <w:color w:val="000000"/>
          <w:sz w:val="28"/>
        </w:rPr>
        <w:t>
</w:t>
      </w:r>
      <w:r>
        <w:rPr>
          <w:rFonts w:ascii="Times New Roman"/>
          <w:b w:val="false"/>
          <w:i w:val="false"/>
          <w:color w:val="000000"/>
          <w:sz w:val="28"/>
        </w:rPr>
        <w:t>
      екі мемлекет арасындағы достық қарым-қатынастарды одан әрі дамыту және олардың қарулы күштері арасындағы әскери ынтымақтастықты нығайту мақсатында</w:t>
      </w:r>
      <w:r>
        <w:br/>
      </w:r>
      <w:r>
        <w:rPr>
          <w:rFonts w:ascii="Times New Roman"/>
          <w:b w:val="false"/>
          <w:i w:val="false"/>
          <w:color w:val="000000"/>
          <w:sz w:val="28"/>
        </w:rPr>
        <w:t>
      төмендегілер туралы келісті:</w:t>
      </w:r>
    </w:p>
    <w:bookmarkEnd w:id="4"/>
    <w:bookmarkStart w:name="z10" w:id="5"/>
    <w:p>
      <w:pPr>
        <w:spacing w:after="0"/>
        <w:ind w:left="0"/>
        <w:jc w:val="left"/>
      </w:pPr>
      <w:r>
        <w:rPr>
          <w:rFonts w:ascii="Times New Roman"/>
          <w:b/>
          <w:i w:val="false"/>
          <w:color w:val="000000"/>
        </w:rPr>
        <w:t xml:space="preserve"> 
1-бап</w:t>
      </w:r>
    </w:p>
    <w:bookmarkEnd w:id="5"/>
    <w:bookmarkStart w:name="z11" w:id="6"/>
    <w:p>
      <w:pPr>
        <w:spacing w:after="0"/>
        <w:ind w:left="0"/>
        <w:jc w:val="both"/>
      </w:pPr>
      <w:r>
        <w:rPr>
          <w:rFonts w:ascii="Times New Roman"/>
          <w:b w:val="false"/>
          <w:i w:val="false"/>
          <w:color w:val="000000"/>
          <w:sz w:val="28"/>
        </w:rPr>
        <w:t>
      Қытай тарапы Қазақстан Республикасының Қарулы Күштерін жарақтандыруда техникалық көмек (жәрдем) ретінде жалпы сомасы 30 миллион юань мүлікті өтеусіз негізде Қазақстан тарапының меншігіне береді, оның тізбесі осы Келісімнің ажырамас бөліктері болып табылатын 1 және 2-қосымшаларда көрсетілген.</w:t>
      </w:r>
    </w:p>
    <w:bookmarkEnd w:id="6"/>
    <w:bookmarkStart w:name="z12" w:id="7"/>
    <w:p>
      <w:pPr>
        <w:spacing w:after="0"/>
        <w:ind w:left="0"/>
        <w:jc w:val="left"/>
      </w:pPr>
      <w:r>
        <w:rPr>
          <w:rFonts w:ascii="Times New Roman"/>
          <w:b/>
          <w:i w:val="false"/>
          <w:color w:val="000000"/>
        </w:rPr>
        <w:t xml:space="preserve"> 
2-бап</w:t>
      </w:r>
    </w:p>
    <w:bookmarkEnd w:id="7"/>
    <w:bookmarkStart w:name="z13" w:id="8"/>
    <w:p>
      <w:pPr>
        <w:spacing w:after="0"/>
        <w:ind w:left="0"/>
        <w:jc w:val="both"/>
      </w:pPr>
      <w:r>
        <w:rPr>
          <w:rFonts w:ascii="Times New Roman"/>
          <w:b w:val="false"/>
          <w:i w:val="false"/>
          <w:color w:val="000000"/>
          <w:sz w:val="28"/>
        </w:rPr>
        <w:t>
      Қытай тарапы мүлікті Алашанькоу шекара пунктіне жеткізеді, онда Тараптардың уәкілетті органдарының өкілдері арасында тиісті актіге қол қойылып, оны қабылдау-беру жүзеге асырылатын болады.</w:t>
      </w:r>
      <w:r>
        <w:br/>
      </w:r>
      <w:r>
        <w:rPr>
          <w:rFonts w:ascii="Times New Roman"/>
          <w:b w:val="false"/>
          <w:i w:val="false"/>
          <w:color w:val="000000"/>
          <w:sz w:val="28"/>
        </w:rPr>
        <w:t>
</w:t>
      </w:r>
      <w:r>
        <w:rPr>
          <w:rFonts w:ascii="Times New Roman"/>
          <w:b w:val="false"/>
          <w:i w:val="false"/>
          <w:color w:val="000000"/>
          <w:sz w:val="28"/>
        </w:rPr>
        <w:t>
      Алашанькоу шекара пунктіне дейін мүлікті жеткізуге байланысты барлық шығыстарды Қытай тарапы көтереді, ал мүлікті Қазақстан Республикасының аумағы арқылы тасымалдауға байланысты одан кейінгі шығыстарды Қазақстан тарапы көтереді.</w:t>
      </w:r>
    </w:p>
    <w:bookmarkEnd w:id="8"/>
    <w:bookmarkStart w:name="z15" w:id="9"/>
    <w:p>
      <w:pPr>
        <w:spacing w:after="0"/>
        <w:ind w:left="0"/>
        <w:jc w:val="left"/>
      </w:pPr>
      <w:r>
        <w:rPr>
          <w:rFonts w:ascii="Times New Roman"/>
          <w:b/>
          <w:i w:val="false"/>
          <w:color w:val="000000"/>
        </w:rPr>
        <w:t xml:space="preserve"> 
3-бап</w:t>
      </w:r>
    </w:p>
    <w:bookmarkEnd w:id="9"/>
    <w:bookmarkStart w:name="z16" w:id="10"/>
    <w:p>
      <w:pPr>
        <w:spacing w:after="0"/>
        <w:ind w:left="0"/>
        <w:jc w:val="both"/>
      </w:pPr>
      <w:r>
        <w:rPr>
          <w:rFonts w:ascii="Times New Roman"/>
          <w:b w:val="false"/>
          <w:i w:val="false"/>
          <w:color w:val="000000"/>
          <w:sz w:val="28"/>
        </w:rPr>
        <w:t>
      Қазақстан тарапы Қазақстан Республикасының заңнамасына және (немесе) Еуразиялық экономикалық одақтың құқығын құрайтын кедендік құқықтық қарым-қатынастарды реттейтін халықаралық шарттар мен актілерге сәйкес Қазақстан Республикасының аумағына техникалық көмек (жәрдем) ретінде өтеусіз негізде әкелінетін мүлікті кедендік төлемдер мен мүлікті қосылған құн салықтарын төлеуден босатады.</w:t>
      </w:r>
    </w:p>
    <w:bookmarkEnd w:id="10"/>
    <w:bookmarkStart w:name="z17" w:id="11"/>
    <w:p>
      <w:pPr>
        <w:spacing w:after="0"/>
        <w:ind w:left="0"/>
        <w:jc w:val="left"/>
      </w:pPr>
      <w:r>
        <w:rPr>
          <w:rFonts w:ascii="Times New Roman"/>
          <w:b/>
          <w:i w:val="false"/>
          <w:color w:val="000000"/>
        </w:rPr>
        <w:t xml:space="preserve"> 
4-бап</w:t>
      </w:r>
    </w:p>
    <w:bookmarkEnd w:id="11"/>
    <w:bookmarkStart w:name="z18" w:id="12"/>
    <w:p>
      <w:pPr>
        <w:spacing w:after="0"/>
        <w:ind w:left="0"/>
        <w:jc w:val="both"/>
      </w:pPr>
      <w:r>
        <w:rPr>
          <w:rFonts w:ascii="Times New Roman"/>
          <w:b w:val="false"/>
          <w:i w:val="false"/>
          <w:color w:val="000000"/>
          <w:sz w:val="28"/>
        </w:rPr>
        <w:t>
      Осы Келісімді іске асыру жөніндегі уәкілетті органдар:</w:t>
      </w:r>
      <w:r>
        <w:br/>
      </w:r>
      <w:r>
        <w:rPr>
          <w:rFonts w:ascii="Times New Roman"/>
          <w:b w:val="false"/>
          <w:i w:val="false"/>
          <w:color w:val="000000"/>
          <w:sz w:val="28"/>
        </w:rPr>
        <w:t>
</w:t>
      </w:r>
      <w:r>
        <w:rPr>
          <w:rFonts w:ascii="Times New Roman"/>
          <w:b w:val="false"/>
          <w:i w:val="false"/>
          <w:color w:val="000000"/>
          <w:sz w:val="28"/>
        </w:rPr>
        <w:t>
      Қазақстан тарапынан: Қазақстан Республикасы Қорғаныс министрлігі;</w:t>
      </w:r>
      <w:r>
        <w:br/>
      </w:r>
      <w:r>
        <w:rPr>
          <w:rFonts w:ascii="Times New Roman"/>
          <w:b w:val="false"/>
          <w:i w:val="false"/>
          <w:color w:val="000000"/>
          <w:sz w:val="28"/>
        </w:rPr>
        <w:t>
</w:t>
      </w:r>
      <w:r>
        <w:rPr>
          <w:rFonts w:ascii="Times New Roman"/>
          <w:b w:val="false"/>
          <w:i w:val="false"/>
          <w:color w:val="000000"/>
          <w:sz w:val="28"/>
        </w:rPr>
        <w:t>
      Қытай тарапынан: Қытай Халық Республикасы Қорғаныс министрлігі болып табылады.</w:t>
      </w:r>
    </w:p>
    <w:bookmarkEnd w:id="12"/>
    <w:bookmarkStart w:name="z21" w:id="13"/>
    <w:p>
      <w:pPr>
        <w:spacing w:after="0"/>
        <w:ind w:left="0"/>
        <w:jc w:val="left"/>
      </w:pPr>
      <w:r>
        <w:rPr>
          <w:rFonts w:ascii="Times New Roman"/>
          <w:b/>
          <w:i w:val="false"/>
          <w:color w:val="000000"/>
        </w:rPr>
        <w:t xml:space="preserve"> 
5-бап</w:t>
      </w:r>
    </w:p>
    <w:bookmarkEnd w:id="13"/>
    <w:bookmarkStart w:name="z22" w:id="14"/>
    <w:p>
      <w:pPr>
        <w:spacing w:after="0"/>
        <w:ind w:left="0"/>
        <w:jc w:val="both"/>
      </w:pPr>
      <w:r>
        <w:rPr>
          <w:rFonts w:ascii="Times New Roman"/>
          <w:b w:val="false"/>
          <w:i w:val="false"/>
          <w:color w:val="000000"/>
          <w:sz w:val="28"/>
        </w:rPr>
        <w:t>
      Осы Келісімге Тараптардың өзара келісуі бойынша жекелеген хаттамалармен ресімделетін және оның ажырамас бөліктері болып табылатын өзгерістер мен толықтырулар енгізілуі мүмкін.</w:t>
      </w:r>
    </w:p>
    <w:bookmarkEnd w:id="14"/>
    <w:bookmarkStart w:name="z23" w:id="15"/>
    <w:p>
      <w:pPr>
        <w:spacing w:after="0"/>
        <w:ind w:left="0"/>
        <w:jc w:val="left"/>
      </w:pPr>
      <w:r>
        <w:rPr>
          <w:rFonts w:ascii="Times New Roman"/>
          <w:b/>
          <w:i w:val="false"/>
          <w:color w:val="000000"/>
        </w:rPr>
        <w:t xml:space="preserve"> 
6-бап</w:t>
      </w:r>
    </w:p>
    <w:bookmarkEnd w:id="15"/>
    <w:bookmarkStart w:name="z24" w:id="16"/>
    <w:p>
      <w:pPr>
        <w:spacing w:after="0"/>
        <w:ind w:left="0"/>
        <w:jc w:val="both"/>
      </w:pPr>
      <w:r>
        <w:rPr>
          <w:rFonts w:ascii="Times New Roman"/>
          <w:b w:val="false"/>
          <w:i w:val="false"/>
          <w:color w:val="000000"/>
          <w:sz w:val="28"/>
        </w:rPr>
        <w:t>
      Осы Келісімді түсіндіру немесе қолдану бойынша даулар туындаған жағдайда Тараптар оларды келіссөздер немесе консультациялар жолымен шешеді.</w:t>
      </w:r>
    </w:p>
    <w:bookmarkEnd w:id="16"/>
    <w:bookmarkStart w:name="z25" w:id="17"/>
    <w:p>
      <w:pPr>
        <w:spacing w:after="0"/>
        <w:ind w:left="0"/>
        <w:jc w:val="left"/>
      </w:pPr>
      <w:r>
        <w:rPr>
          <w:rFonts w:ascii="Times New Roman"/>
          <w:b/>
          <w:i w:val="false"/>
          <w:color w:val="000000"/>
        </w:rPr>
        <w:t xml:space="preserve"> 
7-бап</w:t>
      </w:r>
    </w:p>
    <w:bookmarkEnd w:id="17"/>
    <w:bookmarkStart w:name="z26" w:id="18"/>
    <w:p>
      <w:pPr>
        <w:spacing w:after="0"/>
        <w:ind w:left="0"/>
        <w:jc w:val="both"/>
      </w:pPr>
      <w:r>
        <w:rPr>
          <w:rFonts w:ascii="Times New Roman"/>
          <w:b w:val="false"/>
          <w:i w:val="false"/>
          <w:color w:val="000000"/>
          <w:sz w:val="28"/>
        </w:rPr>
        <w:t>
      Осы Келісім Тараптардың оның күшіне енуі үшін қажетті мемлекетішілік рәсімдерді орындағаны туралы жазбаша хабарламаны дипломатиялық арналар арқылы алынған күннен бастап күшіне енеді және осы Келісімнің </w:t>
      </w:r>
      <w:r>
        <w:rPr>
          <w:rFonts w:ascii="Times New Roman"/>
          <w:b w:val="false"/>
          <w:i w:val="false"/>
          <w:color w:val="000000"/>
          <w:sz w:val="28"/>
        </w:rPr>
        <w:t>2-бабында</w:t>
      </w:r>
      <w:r>
        <w:rPr>
          <w:rFonts w:ascii="Times New Roman"/>
          <w:b w:val="false"/>
          <w:i w:val="false"/>
          <w:color w:val="000000"/>
          <w:sz w:val="28"/>
        </w:rPr>
        <w:t xml:space="preserve"> көрсетілген мүлікті қабылдау-беру актісіне қол қойылған күннен бастап өз қолданысын тоқтатады.</w:t>
      </w:r>
      <w:r>
        <w:br/>
      </w:r>
      <w:r>
        <w:rPr>
          <w:rFonts w:ascii="Times New Roman"/>
          <w:b w:val="false"/>
          <w:i w:val="false"/>
          <w:color w:val="000000"/>
          <w:sz w:val="28"/>
        </w:rPr>
        <w:t xml:space="preserve">
      20___ жылғы </w:t>
      </w:r>
      <w:r>
        <w:rPr>
          <w:rFonts w:ascii="Times New Roman"/>
          <w:b w:val="false"/>
          <w:i w:val="false"/>
          <w:color w:val="000000"/>
          <w:sz w:val="28"/>
          <w:u w:val="single"/>
        </w:rPr>
        <w:t>      </w:t>
      </w:r>
      <w:r>
        <w:rPr>
          <w:rFonts w:ascii="Times New Roman"/>
          <w:b w:val="false"/>
          <w:i w:val="false"/>
          <w:color w:val="000000"/>
          <w:sz w:val="28"/>
        </w:rPr>
        <w:t xml:space="preserve"> қаласында әрқайсысы қазақ, қытай және орыс тілдерінде екі данада жасалды әрі барлық мәтіндердің күші бірдей.</w:t>
      </w:r>
    </w:p>
    <w:bookmarkEnd w:id="18"/>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      Қытай Халық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bookmarkStart w:name="z27" w:id="19"/>
    <w:p>
      <w:pPr>
        <w:spacing w:after="0"/>
        <w:ind w:left="0"/>
        <w:jc w:val="both"/>
      </w:pPr>
      <w:r>
        <w:rPr>
          <w:rFonts w:ascii="Times New Roman"/>
          <w:b w:val="false"/>
          <w:i w:val="false"/>
          <w:color w:val="000000"/>
          <w:sz w:val="28"/>
        </w:rPr>
        <w:t xml:space="preserve">
Қазақстан Республикасының Үкіметі </w:t>
      </w:r>
      <w:r>
        <w:br/>
      </w:r>
      <w:r>
        <w:rPr>
          <w:rFonts w:ascii="Times New Roman"/>
          <w:b w:val="false"/>
          <w:i w:val="false"/>
          <w:color w:val="000000"/>
          <w:sz w:val="28"/>
        </w:rPr>
        <w:t xml:space="preserve">
мен Қытай Халық Республикасының  </w:t>
      </w:r>
      <w:r>
        <w:br/>
      </w:r>
      <w:r>
        <w:rPr>
          <w:rFonts w:ascii="Times New Roman"/>
          <w:b w:val="false"/>
          <w:i w:val="false"/>
          <w:color w:val="000000"/>
          <w:sz w:val="28"/>
        </w:rPr>
        <w:t xml:space="preserve">
Үкіметі арасындағы Қазақстан   </w:t>
      </w:r>
      <w:r>
        <w:br/>
      </w:r>
      <w:r>
        <w:rPr>
          <w:rFonts w:ascii="Times New Roman"/>
          <w:b w:val="false"/>
          <w:i w:val="false"/>
          <w:color w:val="000000"/>
          <w:sz w:val="28"/>
        </w:rPr>
        <w:t xml:space="preserve">
Республикасының Қарулы Күштеріне </w:t>
      </w:r>
      <w:r>
        <w:br/>
      </w:r>
      <w:r>
        <w:rPr>
          <w:rFonts w:ascii="Times New Roman"/>
          <w:b w:val="false"/>
          <w:i w:val="false"/>
          <w:color w:val="000000"/>
          <w:sz w:val="28"/>
        </w:rPr>
        <w:t xml:space="preserve">
өтеусіз негізде техникалық көмек </w:t>
      </w:r>
      <w:r>
        <w:br/>
      </w:r>
      <w:r>
        <w:rPr>
          <w:rFonts w:ascii="Times New Roman"/>
          <w:b w:val="false"/>
          <w:i w:val="false"/>
          <w:color w:val="000000"/>
          <w:sz w:val="28"/>
        </w:rPr>
        <w:t>
(жәрдем) көрсету туралы келісімге</w:t>
      </w:r>
      <w:r>
        <w:br/>
      </w:r>
      <w:r>
        <w:rPr>
          <w:rFonts w:ascii="Times New Roman"/>
          <w:b w:val="false"/>
          <w:i w:val="false"/>
          <w:color w:val="000000"/>
          <w:sz w:val="28"/>
        </w:rPr>
        <w:t xml:space="preserve">
1-қосымша           </w:t>
      </w:r>
    </w:p>
    <w:bookmarkEnd w:id="19"/>
    <w:bookmarkStart w:name="z28" w:id="20"/>
    <w:p>
      <w:pPr>
        <w:spacing w:after="0"/>
        <w:ind w:left="0"/>
        <w:jc w:val="left"/>
      </w:pPr>
      <w:r>
        <w:rPr>
          <w:rFonts w:ascii="Times New Roman"/>
          <w:b/>
          <w:i w:val="false"/>
          <w:color w:val="000000"/>
        </w:rPr>
        <w:t xml:space="preserve"> 
Қазақстан Республикасының Қарулы Күштеріне техникалық көмек (жәрдем) ретінде өтеусіз негізде берілетін мүлік тізбесі (тралдары бар ершікті тартқыштар, «S-05» ауыр машина-платформа)</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4"/>
        <w:gridCol w:w="3581"/>
        <w:gridCol w:w="2426"/>
        <w:gridCol w:w="5077"/>
        <w:gridCol w:w="1492"/>
      </w:tblGrid>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 атауы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Қуаты</w:t>
            </w:r>
          </w:p>
        </w:tc>
        <w:tc>
          <w:tcPr>
            <w:tcW w:w="5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Сипаттамалары</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Ершікті тартқыштар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350-400 а/к</w:t>
            </w:r>
          </w:p>
        </w:tc>
        <w:tc>
          <w:tcPr>
            <w:tcW w:w="5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көтергіштігі – </w:t>
            </w:r>
            <w:r>
              <w:br/>
            </w:r>
            <w:r>
              <w:rPr>
                <w:rFonts w:ascii="Times New Roman"/>
                <w:b w:val="false"/>
                <w:i w:val="false"/>
                <w:color w:val="000000"/>
                <w:sz w:val="20"/>
              </w:rPr>
              <w:t>
60 тонна</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дана</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Цзефан (FAW) ауыр жүк таситын жартылай тіркеме-трал</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платформасының ұзындығы – 10 метр, ені – 3,3 метр. Тралдың жалпы ұзындығы – 14,5 метр</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дана</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Ершікті тартқыштар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350-400 а/к</w:t>
            </w:r>
          </w:p>
        </w:tc>
        <w:tc>
          <w:tcPr>
            <w:tcW w:w="5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көтергіштігі – </w:t>
            </w:r>
            <w:r>
              <w:br/>
            </w:r>
            <w:r>
              <w:rPr>
                <w:rFonts w:ascii="Times New Roman"/>
                <w:b w:val="false"/>
                <w:i w:val="false"/>
                <w:color w:val="000000"/>
                <w:sz w:val="20"/>
              </w:rPr>
              <w:t>
40 тонна</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дана</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Цзефан (FAW) ауыр жүк таситын жартылай тіркеме-трал</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платформасының ұзындығы – 12,5 метр, ені – 3,2 метр. Тралдың жалпы ұзындығы – 16,9 метр</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дана</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«S-05» ауыр машина- платформа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Салмағы – 32, 36 тонна, ұзындығы – 13 250 мм, ені – 3 125 мм, биіктігі – 3 135 мм</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дана</w:t>
            </w:r>
          </w:p>
        </w:tc>
      </w:tr>
    </w:tbl>
    <w:bookmarkStart w:name="z29" w:id="21"/>
    <w:p>
      <w:pPr>
        <w:spacing w:after="0"/>
        <w:ind w:left="0"/>
        <w:jc w:val="both"/>
      </w:pPr>
      <w:r>
        <w:rPr>
          <w:rFonts w:ascii="Times New Roman"/>
          <w:b w:val="false"/>
          <w:i w:val="false"/>
          <w:color w:val="000000"/>
          <w:sz w:val="28"/>
        </w:rPr>
        <w:t xml:space="preserve">
Қазақстан Республикасының Үкіметі </w:t>
      </w:r>
      <w:r>
        <w:br/>
      </w:r>
      <w:r>
        <w:rPr>
          <w:rFonts w:ascii="Times New Roman"/>
          <w:b w:val="false"/>
          <w:i w:val="false"/>
          <w:color w:val="000000"/>
          <w:sz w:val="28"/>
        </w:rPr>
        <w:t xml:space="preserve">
мен Қытай Халық Республикасының  </w:t>
      </w:r>
      <w:r>
        <w:br/>
      </w:r>
      <w:r>
        <w:rPr>
          <w:rFonts w:ascii="Times New Roman"/>
          <w:b w:val="false"/>
          <w:i w:val="false"/>
          <w:color w:val="000000"/>
          <w:sz w:val="28"/>
        </w:rPr>
        <w:t xml:space="preserve">
Үкіметі арасындағы Қазақстан   </w:t>
      </w:r>
      <w:r>
        <w:br/>
      </w:r>
      <w:r>
        <w:rPr>
          <w:rFonts w:ascii="Times New Roman"/>
          <w:b w:val="false"/>
          <w:i w:val="false"/>
          <w:color w:val="000000"/>
          <w:sz w:val="28"/>
        </w:rPr>
        <w:t xml:space="preserve">
Республикасының Қарулы Күштеріне </w:t>
      </w:r>
      <w:r>
        <w:br/>
      </w:r>
      <w:r>
        <w:rPr>
          <w:rFonts w:ascii="Times New Roman"/>
          <w:b w:val="false"/>
          <w:i w:val="false"/>
          <w:color w:val="000000"/>
          <w:sz w:val="28"/>
        </w:rPr>
        <w:t xml:space="preserve">
өтеусіз негізде техникалық көмек </w:t>
      </w:r>
      <w:r>
        <w:br/>
      </w:r>
      <w:r>
        <w:rPr>
          <w:rFonts w:ascii="Times New Roman"/>
          <w:b w:val="false"/>
          <w:i w:val="false"/>
          <w:color w:val="000000"/>
          <w:sz w:val="28"/>
        </w:rPr>
        <w:t>
(жәрдем) көрсету туралы келісімге</w:t>
      </w:r>
      <w:r>
        <w:br/>
      </w:r>
      <w:r>
        <w:rPr>
          <w:rFonts w:ascii="Times New Roman"/>
          <w:b w:val="false"/>
          <w:i w:val="false"/>
          <w:color w:val="000000"/>
          <w:sz w:val="28"/>
        </w:rPr>
        <w:t xml:space="preserve">
2-қосымша           </w:t>
      </w:r>
    </w:p>
    <w:bookmarkEnd w:id="21"/>
    <w:bookmarkStart w:name="z30" w:id="22"/>
    <w:p>
      <w:pPr>
        <w:spacing w:after="0"/>
        <w:ind w:left="0"/>
        <w:jc w:val="left"/>
      </w:pPr>
      <w:r>
        <w:rPr>
          <w:rFonts w:ascii="Times New Roman"/>
          <w:b/>
          <w:i w:val="false"/>
          <w:color w:val="000000"/>
        </w:rPr>
        <w:t xml:space="preserve"> 
Қазақстан Республикасының Қарулы Күштеріне техникалық көмек (жәрдем) ретінде өтеусіз негізде берілетін мүлік тізбесі (60 кереуетке арналған ұтқыр модульді далалық госпитальдің 1 жиынтығы)</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7"/>
        <w:gridCol w:w="9976"/>
        <w:gridCol w:w="2677"/>
      </w:tblGrid>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 атауы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Жедел жәрдем көрсетілетін қабылдау бөлімшесі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аксессуарлары бар шатыр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арба</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Материалдарды сақтауға арналған медициналық шкаф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Сөре – этажерка</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Жиналмалы үстел</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Жиналмалы орындық</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Ықшам раковина</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Электрокардиограф</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Таңу құралдарының жинағы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Тасымалдауға және сақтауға арналған контейнер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Диагностикалық бөлімше (ұтқыр рентген, клиникалық-диагностикалық зертхана, дәріхана)</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аксессуарлары бар шатыр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арба</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Материалдарды сақтауға арналған медициналық шкаф</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Сөре – этажерка</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Жиналмалы үстел</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Жиналмалы орындық</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Ықшам раковина</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Автоматты гематологиялық талдағыш</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Несепті биохимиялық жедел талдағыш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Ықшам клиникалық талдағыш</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Ұтқыр рентген жүйесі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Көліктік контейнер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Палаталық бөлімше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аксессуарлары бар шатыр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аксессуарлары бар шатыр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кереует</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Ықшам жиналмалы унитаз</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Сөре – этажерка</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Жиналмалы үстел</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Жиналмалы орындық</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Көліктік контейнер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Жансақтау бөлімшесі</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аксессуарлары бар шатыр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Жансақтау кереуеті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Ықшам жиналмалы унитаз</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Материалдарды сақтауға арналған медициналық шкаф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Сөре – этажерка</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Жиналмалы үстел</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Жиналмалы орындық</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Ықшам раковина</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Реаниматологтың және анестезиологтың тасымалданатын кереует жанындағы мониторы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Өкпені жасанды демалдыру аппараты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Аспиратор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Дефибриллятор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Инфузиялық шприц помпасы (сорғысы)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Оттекті концентратор, керек-жарағымен жиынтықта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Ларингоскоптар жинағы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Таңу құралдарының жинағы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Компрессорлық небулайзер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 қыздыруға және инфузиялық ерітінділерге арналған аспап</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Науқасты жылытатын жүйе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 плазмаларын ерітетін аппарат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 плазмаларына арналған мұздатқыш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Көліктік контейнер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бөлімше</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аксессуарлары бар шатыр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Ықшам операциялық үстел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Стерильденген құралдарды сақтауға арналған ультракүлгін камера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Бикстер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Науқасты мониторингтеу жүйесі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Ларингоскоптар жинағы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Ингаляциялық наркоз аппараты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Дефибрилляторлар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Аспиратор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Инфузиялық шприц помпасы (сорғысы)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Хирургиялық құралдар жинағы (сүйек хирургиясына және ортопедияға арналған)</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Хирургиялық құралдар жинағы (үлкен хирургиялық)</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Хирургиялық құралдар жинағы (нейрохирургиялық құралдар)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Хирургиялық құралдары жинағы (таңу)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Оттекті концентратор, керек-жарақтарымен жиынтықта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Құрғатып кептіру шкафы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құралдар үстелі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Стерильденген қораптарға арналған тұғыр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құралдар үстелі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үстел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Материалдарды сақтауға арналған медициналық шкаф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Сөре – этажерка</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Жиналмалы үстел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Киім салынған қапқа арналған жиналмалы арбалар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Үлкен ықшам далалық раковина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Ауаны тазартуға арналған сүзгі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Көліктік контейнер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Асхана</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Жиналмалы үстел</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Материалдарды сақтауға арналған шкаф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Сөре – этажерка</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Жиналмалы орындық</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аксессуарлары бар шатыр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Көліктік контейнер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Далалық ас үй</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аксессуарлары бар шатыр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Көліктік контейнер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Медикаменттерге және медициналық бұйымдарға арналған қойма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аксессуарлары бар шатыр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Көліктік контейнер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Басқару және суды дайындауға арналған үй-жай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аксессуарлары бар шатыр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Көліктік контейнер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Суды дайындау жүйесі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Персонал тұруға арналған үй-жай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аксессуарлары бар шатыр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Персоналға арналған кереует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Жиналмалы үстел</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Көліктік контейнер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Шатырларды біріктіру жүйесі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Тамбур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Санитариялық-гигиеналық блок</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Суға арналған резервуарлары бар дәретхана</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контейнер</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Суға арналған резервуарлары бар душ</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контейнер</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