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9f1d" w14:textId="d239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денсаулығын сақтау мәселелері бойынша сектораралық және ведомствоаралық өзара іс-қимылды іске асыруға 2015 жылға қаражат бөлу туралы" Қазақстан Республикасы Үкіметінің 2015 жылғы 19 наурыздағы № 149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шілдедегі № 540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денсаулығын сақтау мәселелері бойынша сектораралық және ведомствоаралық өзара іс-қимылды іске асыруға 2015 жылға қаражат бөлу туралы» Қазақстан Республикасының 2015 жылғы 19 наурыздағы № 149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«5.1.2-мақсат. Халықтың дұрыс тамақтануын қамтамасыз ету және тамақтануға байланысты аурулардың профилактикасы»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3-бағанында «МСМ» деген аббревиатура «ИДМ»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«5.1.5-мақсат. Табиғи және техногендік сипаттағы төтенше жағдайлар кезінде зардап шеккендер арасындағы қайтымсыз шығындарды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12-жолдың 4-бағанында «1183099» деген сандар «1109692»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 «1652350» деген сандар «1578943»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