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d9bb" w14:textId="8e2d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кластерлерге конкурстық іріктеу жүргізу өлшемшарттарын және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16 шілдедегі № 535 қаулысы. Күші жойылды - Қазақстан Республикасы Үкіметінің 2016 жылғы 18 ақпандағы № 73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18 желтоқсандағы № 1212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аумақтық кластерлерді конкурстық іріктеу </w:t>
      </w:r>
      <w:r>
        <w:rPr>
          <w:rFonts w:ascii="Times New Roman"/>
          <w:b w:val="false"/>
          <w:i w:val="false"/>
          <w:color w:val="000000"/>
          <w:sz w:val="28"/>
        </w:rPr>
        <w:t>өлшемшарттары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Аумақтық кластерлерге конкурстық іріктеу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16 шілдедегі</w:t>
      </w:r>
      <w:r>
        <w:br/>
      </w:r>
      <w:r>
        <w:rPr>
          <w:rFonts w:ascii="Times New Roman"/>
          <w:b w:val="false"/>
          <w:i w:val="false"/>
          <w:color w:val="000000"/>
          <w:sz w:val="28"/>
        </w:rPr>
        <w:t xml:space="preserve">
№ 535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Аумақтық кластерлерді конкурстық іріктеу өлшемшарттары</w:t>
      </w:r>
    </w:p>
    <w:bookmarkEnd w:id="2"/>
    <w:bookmarkStart w:name="z8" w:id="3"/>
    <w:p>
      <w:pPr>
        <w:spacing w:after="0"/>
        <w:ind w:left="0"/>
        <w:jc w:val="both"/>
      </w:pPr>
      <w:r>
        <w:rPr>
          <w:rFonts w:ascii="Times New Roman"/>
          <w:b w:val="false"/>
          <w:i w:val="false"/>
          <w:color w:val="000000"/>
          <w:sz w:val="28"/>
        </w:rPr>
        <w:t>      Аумақтық кластерлерді конкурстық іріктеу үшін олар мынадай өлшемшарттарға сәйкес болуы қажет:</w:t>
      </w:r>
      <w:r>
        <w:br/>
      </w:r>
      <w:r>
        <w:rPr>
          <w:rFonts w:ascii="Times New Roman"/>
          <w:b w:val="false"/>
          <w:i w:val="false"/>
          <w:color w:val="000000"/>
          <w:sz w:val="28"/>
        </w:rPr>
        <w:t>
      1. Қалыптасқан аумақтық кластердің даму деңгейі:</w:t>
      </w:r>
      <w:r>
        <w:br/>
      </w:r>
      <w:r>
        <w:rPr>
          <w:rFonts w:ascii="Times New Roman"/>
          <w:b w:val="false"/>
          <w:i w:val="false"/>
          <w:color w:val="000000"/>
          <w:sz w:val="28"/>
        </w:rPr>
        <w:t>
</w:t>
      </w:r>
      <w:r>
        <w:rPr>
          <w:rFonts w:ascii="Times New Roman"/>
          <w:b w:val="false"/>
          <w:i w:val="false"/>
          <w:color w:val="000000"/>
          <w:sz w:val="28"/>
        </w:rPr>
        <w:t>
      1) өңір үшін басым салалардағы өзара байланысқан және бірін-бірі өзара толықтыратын компаниялар мен ұйымдар тобының (үлестес емес кемінде 10 заңды тұлға) болуы;</w:t>
      </w:r>
      <w:r>
        <w:br/>
      </w:r>
      <w:r>
        <w:rPr>
          <w:rFonts w:ascii="Times New Roman"/>
          <w:b w:val="false"/>
          <w:i w:val="false"/>
          <w:color w:val="000000"/>
          <w:sz w:val="28"/>
        </w:rPr>
        <w:t>
</w:t>
      </w:r>
      <w:r>
        <w:rPr>
          <w:rFonts w:ascii="Times New Roman"/>
          <w:b w:val="false"/>
          <w:i w:val="false"/>
          <w:color w:val="000000"/>
          <w:sz w:val="28"/>
        </w:rPr>
        <w:t>
      2) технологиялық тізбекті ұзартуға бағытталған, пысықталған жобалардың болуы;</w:t>
      </w:r>
      <w:r>
        <w:br/>
      </w:r>
      <w:r>
        <w:rPr>
          <w:rFonts w:ascii="Times New Roman"/>
          <w:b w:val="false"/>
          <w:i w:val="false"/>
          <w:color w:val="000000"/>
          <w:sz w:val="28"/>
        </w:rPr>
        <w:t>
</w:t>
      </w:r>
      <w:r>
        <w:rPr>
          <w:rFonts w:ascii="Times New Roman"/>
          <w:b w:val="false"/>
          <w:i w:val="false"/>
          <w:color w:val="000000"/>
          <w:sz w:val="28"/>
        </w:rPr>
        <w:t>
      3) аумақтық кластерді дамытуға бизнес инвестицияларының болуы.</w:t>
      </w:r>
      <w:r>
        <w:br/>
      </w:r>
      <w:r>
        <w:rPr>
          <w:rFonts w:ascii="Times New Roman"/>
          <w:b w:val="false"/>
          <w:i w:val="false"/>
          <w:color w:val="000000"/>
          <w:sz w:val="28"/>
        </w:rPr>
        <w:t>
</w:t>
      </w:r>
      <w:r>
        <w:rPr>
          <w:rFonts w:ascii="Times New Roman"/>
          <w:b w:val="false"/>
          <w:i w:val="false"/>
          <w:color w:val="000000"/>
          <w:sz w:val="28"/>
        </w:rPr>
        <w:t>
      2. Өңірде аумақтық кластерді одан әрі дамытуға арналған жағдайлардың болуы:</w:t>
      </w:r>
      <w:r>
        <w:br/>
      </w:r>
      <w:r>
        <w:rPr>
          <w:rFonts w:ascii="Times New Roman"/>
          <w:b w:val="false"/>
          <w:i w:val="false"/>
          <w:color w:val="000000"/>
          <w:sz w:val="28"/>
        </w:rPr>
        <w:t>
</w:t>
      </w:r>
      <w:r>
        <w:rPr>
          <w:rFonts w:ascii="Times New Roman"/>
          <w:b w:val="false"/>
          <w:i w:val="false"/>
          <w:color w:val="000000"/>
          <w:sz w:val="28"/>
        </w:rPr>
        <w:t>
      1) қажетті шикізат және табиғи ресурстар;</w:t>
      </w:r>
      <w:r>
        <w:br/>
      </w:r>
      <w:r>
        <w:rPr>
          <w:rFonts w:ascii="Times New Roman"/>
          <w:b w:val="false"/>
          <w:i w:val="false"/>
          <w:color w:val="000000"/>
          <w:sz w:val="28"/>
        </w:rPr>
        <w:t>
</w:t>
      </w:r>
      <w:r>
        <w:rPr>
          <w:rFonts w:ascii="Times New Roman"/>
          <w:b w:val="false"/>
          <w:i w:val="false"/>
          <w:color w:val="000000"/>
          <w:sz w:val="28"/>
        </w:rPr>
        <w:t>
      2) адами ресурстардың қолжетімділігі;</w:t>
      </w:r>
      <w:r>
        <w:br/>
      </w:r>
      <w:r>
        <w:rPr>
          <w:rFonts w:ascii="Times New Roman"/>
          <w:b w:val="false"/>
          <w:i w:val="false"/>
          <w:color w:val="000000"/>
          <w:sz w:val="28"/>
        </w:rPr>
        <w:t>
</w:t>
      </w:r>
      <w:r>
        <w:rPr>
          <w:rFonts w:ascii="Times New Roman"/>
          <w:b w:val="false"/>
          <w:i w:val="false"/>
          <w:color w:val="000000"/>
          <w:sz w:val="28"/>
        </w:rPr>
        <w:t>
      3) технологиялық тізбекті және қажетті ілеспелі көрсетілетін қызметтерді құруға арналған өндірістік қуаттар (кәсіпорындар);</w:t>
      </w:r>
      <w:r>
        <w:br/>
      </w:r>
      <w:r>
        <w:rPr>
          <w:rFonts w:ascii="Times New Roman"/>
          <w:b w:val="false"/>
          <w:i w:val="false"/>
          <w:color w:val="000000"/>
          <w:sz w:val="28"/>
        </w:rPr>
        <w:t>
</w:t>
      </w:r>
      <w:r>
        <w:rPr>
          <w:rFonts w:ascii="Times New Roman"/>
          <w:b w:val="false"/>
          <w:i w:val="false"/>
          <w:color w:val="000000"/>
          <w:sz w:val="28"/>
        </w:rPr>
        <w:t>
      4) энергетика инфрақұрылымының дамуы;</w:t>
      </w:r>
      <w:r>
        <w:br/>
      </w:r>
      <w:r>
        <w:rPr>
          <w:rFonts w:ascii="Times New Roman"/>
          <w:b w:val="false"/>
          <w:i w:val="false"/>
          <w:color w:val="000000"/>
          <w:sz w:val="28"/>
        </w:rPr>
        <w:t>
</w:t>
      </w:r>
      <w:r>
        <w:rPr>
          <w:rFonts w:ascii="Times New Roman"/>
          <w:b w:val="false"/>
          <w:i w:val="false"/>
          <w:color w:val="000000"/>
          <w:sz w:val="28"/>
        </w:rPr>
        <w:t>
      5) көлік инфрақұрылымының дамуы;</w:t>
      </w:r>
      <w:r>
        <w:br/>
      </w:r>
      <w:r>
        <w:rPr>
          <w:rFonts w:ascii="Times New Roman"/>
          <w:b w:val="false"/>
          <w:i w:val="false"/>
          <w:color w:val="000000"/>
          <w:sz w:val="28"/>
        </w:rPr>
        <w:t>
</w:t>
      </w:r>
      <w:r>
        <w:rPr>
          <w:rFonts w:ascii="Times New Roman"/>
          <w:b w:val="false"/>
          <w:i w:val="false"/>
          <w:color w:val="000000"/>
          <w:sz w:val="28"/>
        </w:rPr>
        <w:t>
      6) индустриялық-инновациялық инфрақұрылымның дамуы;</w:t>
      </w:r>
      <w:r>
        <w:br/>
      </w:r>
      <w:r>
        <w:rPr>
          <w:rFonts w:ascii="Times New Roman"/>
          <w:b w:val="false"/>
          <w:i w:val="false"/>
          <w:color w:val="000000"/>
          <w:sz w:val="28"/>
        </w:rPr>
        <w:t>
</w:t>
      </w:r>
      <w:r>
        <w:rPr>
          <w:rFonts w:ascii="Times New Roman"/>
          <w:b w:val="false"/>
          <w:i w:val="false"/>
          <w:color w:val="000000"/>
          <w:sz w:val="28"/>
        </w:rPr>
        <w:t>
      7) білім беру инфрақұрылымының дамуы;</w:t>
      </w:r>
      <w:r>
        <w:br/>
      </w:r>
      <w:r>
        <w:rPr>
          <w:rFonts w:ascii="Times New Roman"/>
          <w:b w:val="false"/>
          <w:i w:val="false"/>
          <w:color w:val="000000"/>
          <w:sz w:val="28"/>
        </w:rPr>
        <w:t>
</w:t>
      </w:r>
      <w:r>
        <w:rPr>
          <w:rFonts w:ascii="Times New Roman"/>
          <w:b w:val="false"/>
          <w:i w:val="false"/>
          <w:color w:val="000000"/>
          <w:sz w:val="28"/>
        </w:rPr>
        <w:t>
      8) қаржы ресурстары.</w:t>
      </w:r>
      <w:r>
        <w:br/>
      </w:r>
      <w:r>
        <w:rPr>
          <w:rFonts w:ascii="Times New Roman"/>
          <w:b w:val="false"/>
          <w:i w:val="false"/>
          <w:color w:val="000000"/>
          <w:sz w:val="28"/>
        </w:rPr>
        <w:t>
</w:t>
      </w:r>
      <w:r>
        <w:rPr>
          <w:rFonts w:ascii="Times New Roman"/>
          <w:b w:val="false"/>
          <w:i w:val="false"/>
          <w:color w:val="000000"/>
          <w:sz w:val="28"/>
        </w:rPr>
        <w:t>
      3. Аумақтық кластерді дамытудың өзі орналасқан өңір және өзі жататын сала үшін:</w:t>
      </w:r>
      <w:r>
        <w:br/>
      </w:r>
      <w:r>
        <w:rPr>
          <w:rFonts w:ascii="Times New Roman"/>
          <w:b w:val="false"/>
          <w:i w:val="false"/>
          <w:color w:val="000000"/>
          <w:sz w:val="28"/>
        </w:rPr>
        <w:t>
</w:t>
      </w:r>
      <w:r>
        <w:rPr>
          <w:rFonts w:ascii="Times New Roman"/>
          <w:b w:val="false"/>
          <w:i w:val="false"/>
          <w:color w:val="000000"/>
          <w:sz w:val="28"/>
        </w:rPr>
        <w:t>
      1) аумақтық кластер кәсіпорындарындағы жұмыспен қамтылғандардың саны, өнім өндірісінің көлемі және олардың экспорты көлемі тұрғысынан өзі орналасқан өңір үшін;</w:t>
      </w:r>
      <w:r>
        <w:br/>
      </w:r>
      <w:r>
        <w:rPr>
          <w:rFonts w:ascii="Times New Roman"/>
          <w:b w:val="false"/>
          <w:i w:val="false"/>
          <w:color w:val="000000"/>
          <w:sz w:val="28"/>
        </w:rPr>
        <w:t>
</w:t>
      </w:r>
      <w:r>
        <w:rPr>
          <w:rFonts w:ascii="Times New Roman"/>
          <w:b w:val="false"/>
          <w:i w:val="false"/>
          <w:color w:val="000000"/>
          <w:sz w:val="28"/>
        </w:rPr>
        <w:t>
      2) тұтас алғанда, кластер кәсіпорындарындағы жұмыспен қамтылғандардың саны, өнім өндірісінің көлемі және олардың экспортының көлемі тұрғысынан өзі жататын сала үшін маңызы (алдыңғы 5 жылдағы серпіннің дамуы негізінде).</w:t>
      </w:r>
      <w:r>
        <w:br/>
      </w:r>
      <w:r>
        <w:rPr>
          <w:rFonts w:ascii="Times New Roman"/>
          <w:b w:val="false"/>
          <w:i w:val="false"/>
          <w:color w:val="000000"/>
          <w:sz w:val="28"/>
        </w:rPr>
        <w:t>
</w:t>
      </w:r>
      <w:r>
        <w:rPr>
          <w:rFonts w:ascii="Times New Roman"/>
          <w:b w:val="false"/>
          <w:i w:val="false"/>
          <w:color w:val="000000"/>
          <w:sz w:val="28"/>
        </w:rPr>
        <w:t>
      4. Кластерді дамытудың перспективалылығы:</w:t>
      </w:r>
      <w:r>
        <w:br/>
      </w:r>
      <w:r>
        <w:rPr>
          <w:rFonts w:ascii="Times New Roman"/>
          <w:b w:val="false"/>
          <w:i w:val="false"/>
          <w:color w:val="000000"/>
          <w:sz w:val="28"/>
        </w:rPr>
        <w:t>
</w:t>
      </w:r>
      <w:r>
        <w:rPr>
          <w:rFonts w:ascii="Times New Roman"/>
          <w:b w:val="false"/>
          <w:i w:val="false"/>
          <w:color w:val="000000"/>
          <w:sz w:val="28"/>
        </w:rPr>
        <w:t>
      1) нарықтық перспективалар;</w:t>
      </w:r>
      <w:r>
        <w:br/>
      </w:r>
      <w:r>
        <w:rPr>
          <w:rFonts w:ascii="Times New Roman"/>
          <w:b w:val="false"/>
          <w:i w:val="false"/>
          <w:color w:val="000000"/>
          <w:sz w:val="28"/>
        </w:rPr>
        <w:t>
</w:t>
      </w:r>
      <w:r>
        <w:rPr>
          <w:rFonts w:ascii="Times New Roman"/>
          <w:b w:val="false"/>
          <w:i w:val="false"/>
          <w:color w:val="000000"/>
          <w:sz w:val="28"/>
        </w:rPr>
        <w:t>
      2) аумақтық кластерді дамытудың:</w:t>
      </w:r>
      <w:r>
        <w:br/>
      </w:r>
      <w:r>
        <w:rPr>
          <w:rFonts w:ascii="Times New Roman"/>
          <w:b w:val="false"/>
          <w:i w:val="false"/>
          <w:color w:val="000000"/>
          <w:sz w:val="28"/>
        </w:rPr>
        <w:t>
      негізгі қызмет түрі бойынша өндіріс көлемінің артуы;</w:t>
      </w:r>
      <w:r>
        <w:br/>
      </w:r>
      <w:r>
        <w:rPr>
          <w:rFonts w:ascii="Times New Roman"/>
          <w:b w:val="false"/>
          <w:i w:val="false"/>
          <w:color w:val="000000"/>
          <w:sz w:val="28"/>
        </w:rPr>
        <w:t>
      негізгі қызмет түрі бойынша және ілеспелі өндірістерде жұмыспен қамтылғандар санының өсуі түріндегі экономикалық тиімділігі.</w:t>
      </w:r>
    </w:p>
    <w:bookmarkEnd w:id="3"/>
    <w:bookmarkStart w:name="z2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16 шілдедегі </w:t>
      </w:r>
      <w:r>
        <w:br/>
      </w:r>
      <w:r>
        <w:rPr>
          <w:rFonts w:ascii="Times New Roman"/>
          <w:b w:val="false"/>
          <w:i w:val="false"/>
          <w:color w:val="000000"/>
          <w:sz w:val="28"/>
        </w:rPr>
        <w:t xml:space="preserve">
№ 535 қаулысымен     </w:t>
      </w:r>
      <w:r>
        <w:br/>
      </w:r>
      <w:r>
        <w:rPr>
          <w:rFonts w:ascii="Times New Roman"/>
          <w:b w:val="false"/>
          <w:i w:val="false"/>
          <w:color w:val="000000"/>
          <w:sz w:val="28"/>
        </w:rPr>
        <w:t xml:space="preserve">
бекітілген        </w:t>
      </w:r>
    </w:p>
    <w:bookmarkEnd w:id="4"/>
    <w:bookmarkStart w:name="z28" w:id="5"/>
    <w:p>
      <w:pPr>
        <w:spacing w:after="0"/>
        <w:ind w:left="0"/>
        <w:jc w:val="left"/>
      </w:pPr>
      <w:r>
        <w:rPr>
          <w:rFonts w:ascii="Times New Roman"/>
          <w:b/>
          <w:i w:val="false"/>
          <w:color w:val="000000"/>
        </w:rPr>
        <w:t xml:space="preserve"> 
Аумақтық кластерлерге конкурстық іріктеу жүргізу қағидалары</w:t>
      </w:r>
    </w:p>
    <w:bookmarkEnd w:id="5"/>
    <w:bookmarkStart w:name="z29" w:id="6"/>
    <w:p>
      <w:pPr>
        <w:spacing w:after="0"/>
        <w:ind w:left="0"/>
        <w:jc w:val="left"/>
      </w:pPr>
      <w:r>
        <w:rPr>
          <w:rFonts w:ascii="Times New Roman"/>
          <w:b/>
          <w:i w:val="false"/>
          <w:color w:val="000000"/>
        </w:rPr>
        <w:t xml:space="preserve"> 
1. Жалпы ережелер</w:t>
      </w:r>
    </w:p>
    <w:bookmarkEnd w:id="6"/>
    <w:bookmarkStart w:name="z30" w:id="7"/>
    <w:p>
      <w:pPr>
        <w:spacing w:after="0"/>
        <w:ind w:left="0"/>
        <w:jc w:val="both"/>
      </w:pPr>
      <w:r>
        <w:rPr>
          <w:rFonts w:ascii="Times New Roman"/>
          <w:b w:val="false"/>
          <w:i w:val="false"/>
          <w:color w:val="000000"/>
          <w:sz w:val="28"/>
        </w:rPr>
        <w:t>
      1. Осы Аумақтық кластерлерге конкурстық іріктеу жүргізу қағидалары (бұдан әрі – Қағидалар) Қазақстан Республикасы Президентінің 2014 жылғы 1 тамыздағы № 874 Жарлығымен бекітілген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сәйкес әзірленді әрі аумақтық кластерлерге конкурстық іріктеу жүргізу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аумақтық кластер – түпкі немесе аралық тауарлар мен көрсетілетін қызметтерді өндірушілерді, жиынтықтаушыларды, мамандандырылған көрсетілетін қызметтерді берушілерді, өндірістік және өзге де жабдықтарды өндірушілерді, мамандандырылған инфрақұрылымды жеткізушілерді, ғылыми және зерттеу ұйымдарын, жоғары білім беру ұйымдарын, техникалық және кәсіптік білім беру ұйымдарын және белгілі бір салалық мамандануы бар басқа ұйымдарды қамтитын өзара байланысқан және бірін-бірі өзара толықтыратын компаниялар мен ұйымдардың географиялық жағынан шоғырланған тобы;</w:t>
      </w:r>
      <w:r>
        <w:br/>
      </w:r>
      <w:r>
        <w:rPr>
          <w:rFonts w:ascii="Times New Roman"/>
          <w:b w:val="false"/>
          <w:i w:val="false"/>
          <w:color w:val="000000"/>
          <w:sz w:val="28"/>
        </w:rPr>
        <w:t>
</w:t>
      </w:r>
      <w:r>
        <w:rPr>
          <w:rFonts w:ascii="Times New Roman"/>
          <w:b w:val="false"/>
          <w:i w:val="false"/>
          <w:color w:val="000000"/>
          <w:sz w:val="28"/>
        </w:rPr>
        <w:t>
      2) Аумақтық кластерді дамытудың жол картасы – бұл Аумақтық кластерді дамыту стратегиясының алға қойылған мақсаттарға қол жеткізу жөніндегі іс-шаралар жоспары;</w:t>
      </w:r>
      <w:r>
        <w:br/>
      </w:r>
      <w:r>
        <w:rPr>
          <w:rFonts w:ascii="Times New Roman"/>
          <w:b w:val="false"/>
          <w:i w:val="false"/>
          <w:color w:val="000000"/>
          <w:sz w:val="28"/>
        </w:rPr>
        <w:t>
</w:t>
      </w:r>
      <w:r>
        <w:rPr>
          <w:rFonts w:ascii="Times New Roman"/>
          <w:b w:val="false"/>
          <w:i w:val="false"/>
          <w:color w:val="000000"/>
          <w:sz w:val="28"/>
        </w:rPr>
        <w:t>
      3) Аумақтық кластерді дамыту стратегиясы – аумақтық кластерді дамытудың ұзақ мерзімді сапалы белгілі бір бағытын көрсететін, қызметінің саласына, құралдары мен нысандарына, аумақтық кластер ішіндегі өзара қатынастар жүйесіне қатысты құжат;</w:t>
      </w:r>
      <w:r>
        <w:br/>
      </w:r>
      <w:r>
        <w:rPr>
          <w:rFonts w:ascii="Times New Roman"/>
          <w:b w:val="false"/>
          <w:i w:val="false"/>
          <w:color w:val="000000"/>
          <w:sz w:val="28"/>
        </w:rPr>
        <w:t>
</w:t>
      </w:r>
      <w:r>
        <w:rPr>
          <w:rFonts w:ascii="Times New Roman"/>
          <w:b w:val="false"/>
          <w:i w:val="false"/>
          <w:color w:val="000000"/>
          <w:sz w:val="28"/>
        </w:rPr>
        <w:t>
      4) Аумақтық кластерді дамыту жөніндегі тұжырымдама – аумақтық кластерді дамыту пайымын, қызметтің тиісті бағыттылығының негіздемесін көрсететін және оны іске асыру жөніндегі негізгі қағидаттар мен тәсілдерді қамтитын құжат;</w:t>
      </w:r>
      <w:r>
        <w:br/>
      </w:r>
      <w:r>
        <w:rPr>
          <w:rFonts w:ascii="Times New Roman"/>
          <w:b w:val="false"/>
          <w:i w:val="false"/>
          <w:color w:val="000000"/>
          <w:sz w:val="28"/>
        </w:rPr>
        <w:t>
</w:t>
      </w:r>
      <w:r>
        <w:rPr>
          <w:rFonts w:ascii="Times New Roman"/>
          <w:b w:val="false"/>
          <w:i w:val="false"/>
          <w:color w:val="000000"/>
          <w:sz w:val="28"/>
        </w:rPr>
        <w:t>
      5) аумақтық кластерлерді іріктеу жөніндегі конкурсты ұйымдастырушы (бұдан әрі – конкурсты ұйымдастырушы) –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кластерлік қауымдастық – аумақтық кластердің барлық қатысушыларының мүдделерін білдіретін заңды тұлғалар бірлестігі;</w:t>
      </w:r>
      <w:r>
        <w:br/>
      </w:r>
      <w:r>
        <w:rPr>
          <w:rFonts w:ascii="Times New Roman"/>
          <w:b w:val="false"/>
          <w:i w:val="false"/>
          <w:color w:val="000000"/>
          <w:sz w:val="28"/>
        </w:rPr>
        <w:t>
</w:t>
      </w:r>
      <w:r>
        <w:rPr>
          <w:rFonts w:ascii="Times New Roman"/>
          <w:b w:val="false"/>
          <w:i w:val="false"/>
          <w:color w:val="000000"/>
          <w:sz w:val="28"/>
        </w:rPr>
        <w:t>
      7) конкурстың бірінші кезеңіне қатысушылар – өңірлік кәсіпкерлер палаталары, әлеуметтік-кәсіпкерлік корпорациялар, арнайы экономикалық аймақтардың басқарушы компаниялары, бизнес-қауымдастықтар;</w:t>
      </w:r>
      <w:r>
        <w:br/>
      </w:r>
      <w:r>
        <w:rPr>
          <w:rFonts w:ascii="Times New Roman"/>
          <w:b w:val="false"/>
          <w:i w:val="false"/>
          <w:color w:val="000000"/>
          <w:sz w:val="28"/>
        </w:rPr>
        <w:t>
</w:t>
      </w:r>
      <w:r>
        <w:rPr>
          <w:rFonts w:ascii="Times New Roman"/>
          <w:b w:val="false"/>
          <w:i w:val="false"/>
          <w:color w:val="000000"/>
          <w:sz w:val="28"/>
        </w:rPr>
        <w:t>
      8) конкурстың екінші кезеңіне қатысушылар – конкурстың бірінші кезеңінің жеңімпаздары, аумақтық кластердің барлық қатысушыларының мүдделерін білдіретін кластерлік қауымдастықтар;</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жанындағы Қазақстан Республикасын өнеркәсіптік дамыту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 Қазақстан Республикасын өнеркәсіптік дамыту саласындағы ұсыныстарды әзірлеу мақсатында құрылған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10) сарапшылық кеңес – құрамына индустриялық даму саласындағы тәуелсіз сарапшылар кіретін, ұлттық институт құратын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11) уәкілетті орган – кластердің мамандануына сәйкес келетін салада салалық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ұлттық институт</w:t>
      </w:r>
      <w:r>
        <w:rPr>
          <w:rFonts w:ascii="Times New Roman"/>
          <w:b w:val="false"/>
          <w:i w:val="false"/>
          <w:color w:val="000000"/>
          <w:sz w:val="28"/>
        </w:rPr>
        <w:t xml:space="preserve"> – индустрияны дамыту саласындағы ұлттық институт.</w:t>
      </w:r>
    </w:p>
    <w:bookmarkEnd w:id="7"/>
    <w:bookmarkStart w:name="z44" w:id="8"/>
    <w:p>
      <w:pPr>
        <w:spacing w:after="0"/>
        <w:ind w:left="0"/>
        <w:jc w:val="left"/>
      </w:pPr>
      <w:r>
        <w:rPr>
          <w:rFonts w:ascii="Times New Roman"/>
          <w:b/>
          <w:i w:val="false"/>
          <w:color w:val="000000"/>
        </w:rPr>
        <w:t xml:space="preserve"> 
2. Аумақтық кластерлерге конкурстық іріктеу жүргізу тәртібі</w:t>
      </w:r>
    </w:p>
    <w:bookmarkEnd w:id="8"/>
    <w:bookmarkStart w:name="z45" w:id="9"/>
    <w:p>
      <w:pPr>
        <w:spacing w:after="0"/>
        <w:ind w:left="0"/>
        <w:jc w:val="left"/>
      </w:pPr>
      <w:r>
        <w:rPr>
          <w:rFonts w:ascii="Times New Roman"/>
          <w:b/>
          <w:i w:val="false"/>
          <w:color w:val="000000"/>
        </w:rPr>
        <w:t xml:space="preserve"> 
1. Конкурс жариялау және құжаттарды қабылдау</w:t>
      </w:r>
    </w:p>
    <w:bookmarkEnd w:id="9"/>
    <w:bookmarkStart w:name="z46" w:id="10"/>
    <w:p>
      <w:pPr>
        <w:spacing w:after="0"/>
        <w:ind w:left="0"/>
        <w:jc w:val="both"/>
      </w:pPr>
      <w:r>
        <w:rPr>
          <w:rFonts w:ascii="Times New Roman"/>
          <w:b w:val="false"/>
          <w:i w:val="false"/>
          <w:color w:val="000000"/>
          <w:sz w:val="28"/>
        </w:rPr>
        <w:t>
      3. Конкурс өткізу туралы шешімді конкурсты ұйымдастырушы қабылдайды.</w:t>
      </w:r>
      <w:r>
        <w:br/>
      </w:r>
      <w:r>
        <w:rPr>
          <w:rFonts w:ascii="Times New Roman"/>
          <w:b w:val="false"/>
          <w:i w:val="false"/>
          <w:color w:val="000000"/>
          <w:sz w:val="28"/>
        </w:rPr>
        <w:t>
</w:t>
      </w:r>
      <w:r>
        <w:rPr>
          <w:rFonts w:ascii="Times New Roman"/>
          <w:b w:val="false"/>
          <w:i w:val="false"/>
          <w:color w:val="000000"/>
          <w:sz w:val="28"/>
        </w:rPr>
        <w:t>
      4. Конкурсты ұйымдастырушы ресми баспасөз басылымдарында, сондай-ақ конкурсты ұйымдастырушының ресми интернет-ресурсында конкурстың өткізілетіні туралы хабарландыру орналастырады.</w:t>
      </w:r>
      <w:r>
        <w:br/>
      </w:r>
      <w:r>
        <w:rPr>
          <w:rFonts w:ascii="Times New Roman"/>
          <w:b w:val="false"/>
          <w:i w:val="false"/>
          <w:color w:val="000000"/>
          <w:sz w:val="28"/>
        </w:rPr>
        <w:t>
</w:t>
      </w:r>
      <w:r>
        <w:rPr>
          <w:rFonts w:ascii="Times New Roman"/>
          <w:b w:val="false"/>
          <w:i w:val="false"/>
          <w:color w:val="000000"/>
          <w:sz w:val="28"/>
        </w:rPr>
        <w:t>
      5. Конкурстың өткізілетіні туралы хабарландыру конкурстық іріктеуге қатысуға арналған өтінімдерді (құжаттаманы) қабылдау мерзімі аяқталғанға дейін кемінде күнтізбелік 60 (алпыс) күн бұрын жарияланады.</w:t>
      </w:r>
      <w:r>
        <w:br/>
      </w:r>
      <w:r>
        <w:rPr>
          <w:rFonts w:ascii="Times New Roman"/>
          <w:b w:val="false"/>
          <w:i w:val="false"/>
          <w:color w:val="000000"/>
          <w:sz w:val="28"/>
        </w:rPr>
        <w:t>
</w:t>
      </w:r>
      <w:r>
        <w:rPr>
          <w:rFonts w:ascii="Times New Roman"/>
          <w:b w:val="false"/>
          <w:i w:val="false"/>
          <w:color w:val="000000"/>
          <w:sz w:val="28"/>
        </w:rPr>
        <w:t>
      6. Бірінші кезеңде ұсынылатын конкурстық өтінім:</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құрылымға сәйкес Аумақтық кластерді дамыту жөніндегі тұжырымдаманы;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облыстардың, республикалық маңызы бар қаланың, астананың жергілікті атқарушы органдарының қорытындысын қамтиды.</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қорытындылары өтінім қорытынды беруге тіркелген күнінен бастап 5 (бес) жұмыс күні ішінде беріледі.</w:t>
      </w:r>
      <w:r>
        <w:br/>
      </w:r>
      <w:r>
        <w:rPr>
          <w:rFonts w:ascii="Times New Roman"/>
          <w:b w:val="false"/>
          <w:i w:val="false"/>
          <w:color w:val="000000"/>
          <w:sz w:val="28"/>
        </w:rPr>
        <w:t>
</w:t>
      </w:r>
      <w:r>
        <w:rPr>
          <w:rFonts w:ascii="Times New Roman"/>
          <w:b w:val="false"/>
          <w:i w:val="false"/>
          <w:color w:val="000000"/>
          <w:sz w:val="28"/>
        </w:rPr>
        <w:t>
      7. Екінші кезеңде ұсынылатын конкурстық өтінім:</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баяндалған құрылымға сәйкес Аумақтық кластерді дамыту стратегиясын;</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Аумақтық кластерді дамытудың жол картасын;</w:t>
      </w:r>
      <w:r>
        <w:br/>
      </w:r>
      <w:r>
        <w:rPr>
          <w:rFonts w:ascii="Times New Roman"/>
          <w:b w:val="false"/>
          <w:i w:val="false"/>
          <w:color w:val="000000"/>
          <w:sz w:val="28"/>
        </w:rPr>
        <w:t>
</w:t>
      </w:r>
      <w:r>
        <w:rPr>
          <w:rFonts w:ascii="Times New Roman"/>
          <w:b w:val="false"/>
          <w:i w:val="false"/>
          <w:color w:val="000000"/>
          <w:sz w:val="28"/>
        </w:rPr>
        <w:t>
      4) уәкілетті органның Аумақтық кластерді дамыту стратегиясы және жол картасы бойынша қорытындысын;</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облыстардың, республикалық маңызы бар қаланың, астананың, жергілікті атқарушы органдарының қорытындысын (конкурстың бірінші кезеңіне қатыспаған конкурсқа қатысушылар ұсынады) қамтиды.</w:t>
      </w:r>
      <w:r>
        <w:br/>
      </w:r>
      <w:r>
        <w:rPr>
          <w:rFonts w:ascii="Times New Roman"/>
          <w:b w:val="false"/>
          <w:i w:val="false"/>
          <w:color w:val="000000"/>
          <w:sz w:val="28"/>
        </w:rPr>
        <w:t>
</w:t>
      </w:r>
      <w:r>
        <w:rPr>
          <w:rFonts w:ascii="Times New Roman"/>
          <w:b w:val="false"/>
          <w:i w:val="false"/>
          <w:color w:val="000000"/>
          <w:sz w:val="28"/>
        </w:rPr>
        <w:t>
      8. Аумақтық кластерлерді дамыту стратегиялары, жол карталары, облыстардың, республикалық маңызы бар қаланың, астананың, жергілікті атқарушы органдарының қорытындылары болған жағдайда, конкурстың бірінші кезеңіне қатыспаған кластерлік қауымдастықтардың екінші кезеңге қатысуына рұқсат етіледі.</w:t>
      </w:r>
      <w:r>
        <w:br/>
      </w:r>
      <w:r>
        <w:rPr>
          <w:rFonts w:ascii="Times New Roman"/>
          <w:b w:val="false"/>
          <w:i w:val="false"/>
          <w:color w:val="000000"/>
          <w:sz w:val="28"/>
        </w:rPr>
        <w:t>
</w:t>
      </w:r>
      <w:r>
        <w:rPr>
          <w:rFonts w:ascii="Times New Roman"/>
          <w:b w:val="false"/>
          <w:i w:val="false"/>
          <w:color w:val="000000"/>
          <w:sz w:val="28"/>
        </w:rPr>
        <w:t>
      9. Конкурсқа қатысуға арналған өтінім қағаз тасығышта екі данада – саны бір данадағы түпнұсқасы мен саны бір данадағы көшірмесі және электрондық тасығышта ұсынылады.</w:t>
      </w:r>
      <w:r>
        <w:br/>
      </w:r>
      <w:r>
        <w:rPr>
          <w:rFonts w:ascii="Times New Roman"/>
          <w:b w:val="false"/>
          <w:i w:val="false"/>
          <w:color w:val="000000"/>
          <w:sz w:val="28"/>
        </w:rPr>
        <w:t>
</w:t>
      </w:r>
      <w:r>
        <w:rPr>
          <w:rFonts w:ascii="Times New Roman"/>
          <w:b w:val="false"/>
          <w:i w:val="false"/>
          <w:color w:val="000000"/>
          <w:sz w:val="28"/>
        </w:rPr>
        <w:t>
      10. Конкурсқа қатысушы тіркелген конкурстық өтінімге өзгерістер енгізе алады немесе оны конкурстық өтінімдер беру үшін белгіленген мерзім аяқталғанға дейін негізделген себептерді баяндай отырып, конкурсты ұйымдастырушыны жазбаша хабардар ету арқылы кері қайтарып ала алады.</w:t>
      </w:r>
      <w:r>
        <w:br/>
      </w:r>
      <w:r>
        <w:rPr>
          <w:rFonts w:ascii="Times New Roman"/>
          <w:b w:val="false"/>
          <w:i w:val="false"/>
          <w:color w:val="000000"/>
          <w:sz w:val="28"/>
        </w:rPr>
        <w:t>
</w:t>
      </w:r>
      <w:r>
        <w:rPr>
          <w:rFonts w:ascii="Times New Roman"/>
          <w:b w:val="false"/>
          <w:i w:val="false"/>
          <w:color w:val="000000"/>
          <w:sz w:val="28"/>
        </w:rPr>
        <w:t>
      11. Конкурсқа қатысуға өтінім бір немесе бірнеше папкаға (томдарға) топтастырылып, нөмірленуге тиіс. Өтініш пен тиісті құжаттар орналасқан парақтарды көрсете отырып, өтінім құрамына кіретін құжаттар тізбесі бірінші тігіледі. Өтінім құрамында бірнеше папка (том) ұсынылған жағдайда, папкалардың (томдардың) нөмірлері және тиісінше әрбір папкадағы (томдағы) парақтар саны көрсетіледі.</w:t>
      </w:r>
      <w:r>
        <w:br/>
      </w:r>
      <w:r>
        <w:rPr>
          <w:rFonts w:ascii="Times New Roman"/>
          <w:b w:val="false"/>
          <w:i w:val="false"/>
          <w:color w:val="000000"/>
          <w:sz w:val="28"/>
        </w:rPr>
        <w:t>
</w:t>
      </w:r>
      <w:r>
        <w:rPr>
          <w:rFonts w:ascii="Times New Roman"/>
          <w:b w:val="false"/>
          <w:i w:val="false"/>
          <w:color w:val="000000"/>
          <w:sz w:val="28"/>
        </w:rPr>
        <w:t>
      12. Конкурсқа қатысушы конкурстық өтінімде берілетін ақпараттың толықтығы және анықтығы үшін жауаптылықта болады.</w:t>
      </w:r>
      <w:r>
        <w:br/>
      </w:r>
      <w:r>
        <w:rPr>
          <w:rFonts w:ascii="Times New Roman"/>
          <w:b w:val="false"/>
          <w:i w:val="false"/>
          <w:color w:val="000000"/>
          <w:sz w:val="28"/>
        </w:rPr>
        <w:t>
</w:t>
      </w:r>
      <w:r>
        <w:rPr>
          <w:rFonts w:ascii="Times New Roman"/>
          <w:b w:val="false"/>
          <w:i w:val="false"/>
          <w:color w:val="000000"/>
          <w:sz w:val="28"/>
        </w:rPr>
        <w:t>
      13. Конкурстық өтінімді қабылдауға арналған мерзім өткен соң ұсынылған конкурстық өтінімдер қабылданбайды және қаралмайды.</w:t>
      </w:r>
    </w:p>
    <w:bookmarkEnd w:id="10"/>
    <w:bookmarkStart w:name="z65" w:id="11"/>
    <w:p>
      <w:pPr>
        <w:spacing w:after="0"/>
        <w:ind w:left="0"/>
        <w:jc w:val="left"/>
      </w:pPr>
      <w:r>
        <w:rPr>
          <w:rFonts w:ascii="Times New Roman"/>
          <w:b/>
          <w:i w:val="false"/>
          <w:color w:val="000000"/>
        </w:rPr>
        <w:t xml:space="preserve"> 
2. Конкурстық іріктеу жүргізу</w:t>
      </w:r>
    </w:p>
    <w:bookmarkEnd w:id="11"/>
    <w:bookmarkStart w:name="z66" w:id="12"/>
    <w:p>
      <w:pPr>
        <w:spacing w:after="0"/>
        <w:ind w:left="0"/>
        <w:jc w:val="both"/>
      </w:pPr>
      <w:r>
        <w:rPr>
          <w:rFonts w:ascii="Times New Roman"/>
          <w:b w:val="false"/>
          <w:i w:val="false"/>
          <w:color w:val="000000"/>
          <w:sz w:val="28"/>
        </w:rPr>
        <w:t>
      14. Конкурс екі кезеңде жүргізіледі.</w:t>
      </w:r>
      <w:r>
        <w:br/>
      </w:r>
      <w:r>
        <w:rPr>
          <w:rFonts w:ascii="Times New Roman"/>
          <w:b w:val="false"/>
          <w:i w:val="false"/>
          <w:color w:val="000000"/>
          <w:sz w:val="28"/>
        </w:rPr>
        <w:t>
</w:t>
      </w:r>
      <w:r>
        <w:rPr>
          <w:rFonts w:ascii="Times New Roman"/>
          <w:b w:val="false"/>
          <w:i w:val="false"/>
          <w:color w:val="000000"/>
          <w:sz w:val="28"/>
        </w:rPr>
        <w:t>
      15. Бірінші кезеңде конкурсқа қатысуға арналған өтінімдерді қабылдау мерзімі аяқталғаннан кейін 5 (бес) жұмыс күнінен аспайтын мерзімде конкурсты ұйымдастырушы берілген өтінімдерді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сәйкестігі тұрғысынан тексереді. Осы жұмыстың нәтижелері хаттамамен ресімделеді, онда өтінімдері одан әрі қаралуға жататын конкурсқа қатысушылардың тізімі көрсетіледі.</w:t>
      </w:r>
      <w:r>
        <w:br/>
      </w:r>
      <w:r>
        <w:rPr>
          <w:rFonts w:ascii="Times New Roman"/>
          <w:b w:val="false"/>
          <w:i w:val="false"/>
          <w:color w:val="000000"/>
          <w:sz w:val="28"/>
        </w:rPr>
        <w:t>
</w:t>
      </w:r>
      <w:r>
        <w:rPr>
          <w:rFonts w:ascii="Times New Roman"/>
          <w:b w:val="false"/>
          <w:i w:val="false"/>
          <w:color w:val="000000"/>
          <w:sz w:val="28"/>
        </w:rPr>
        <w:t>
      16. Егер конкурстық өтінімдер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сай келмесе, сондай-ақ конкурсқа қатысушы ұсынған өтінім құрамындағы құжаттарда қамтыған мәліметтердің дәйектелмегені белгіленген жағдайда, конкурсты ұйымдастырушы бірінші кезеңге қатысушыны жазбаша хабардар ете отырып, өтінімдерді қайтарады.</w:t>
      </w:r>
      <w:r>
        <w:br/>
      </w:r>
      <w:r>
        <w:rPr>
          <w:rFonts w:ascii="Times New Roman"/>
          <w:b w:val="false"/>
          <w:i w:val="false"/>
          <w:color w:val="000000"/>
          <w:sz w:val="28"/>
        </w:rPr>
        <w:t>
</w:t>
      </w:r>
      <w:r>
        <w:rPr>
          <w:rFonts w:ascii="Times New Roman"/>
          <w:b w:val="false"/>
          <w:i w:val="false"/>
          <w:color w:val="000000"/>
          <w:sz w:val="28"/>
        </w:rPr>
        <w:t>
      17. Бірінші кезеңде конкурсты ұйымдастырушы конкурстық өтінімдерді сала дамуының басымдықтарына сәйкестігі тұрғысынан қорытынды беру үшін уәкілетті органға және Қазақстан Республикасы Үкіметінің 2014 жылғы 28 маусымдағы № 728 қаулысымен бекітілген Өңірлерді дамытудың 2020 жылға дейінгі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Өңірлерді дамытудың 2020 жылға дейінгі бағдарламасы) сәйкестігі тұрғысынан қорытынды беру үшін өңірлік даму саласындағы </w:t>
      </w:r>
      <w:r>
        <w:rPr>
          <w:rFonts w:ascii="Times New Roman"/>
          <w:b w:val="false"/>
          <w:i w:val="false"/>
          <w:color w:val="000000"/>
          <w:sz w:val="28"/>
        </w:rPr>
        <w:t>мемлекеттік органға</w:t>
      </w:r>
      <w:r>
        <w:rPr>
          <w:rFonts w:ascii="Times New Roman"/>
          <w:b w:val="false"/>
          <w:i w:val="false"/>
          <w:color w:val="000000"/>
          <w:sz w:val="28"/>
        </w:rPr>
        <w:t xml:space="preserve"> жібереді.</w:t>
      </w:r>
      <w:r>
        <w:br/>
      </w:r>
      <w:r>
        <w:rPr>
          <w:rFonts w:ascii="Times New Roman"/>
          <w:b w:val="false"/>
          <w:i w:val="false"/>
          <w:color w:val="000000"/>
          <w:sz w:val="28"/>
        </w:rPr>
        <w:t>
      Уәкілетті органның сала дамуының басымдықтарына сәйкестігі тұрғысынан, өңірлік даму саласындағы мемлекеттік органның Өңірлерді дамытудың 2020 жылға дейін </w:t>
      </w:r>
      <w:r>
        <w:rPr>
          <w:rFonts w:ascii="Times New Roman"/>
          <w:b w:val="false"/>
          <w:i w:val="false"/>
          <w:color w:val="000000"/>
          <w:sz w:val="28"/>
        </w:rPr>
        <w:t>бағдарламасына</w:t>
      </w:r>
      <w:r>
        <w:rPr>
          <w:rFonts w:ascii="Times New Roman"/>
          <w:b w:val="false"/>
          <w:i w:val="false"/>
          <w:color w:val="000000"/>
          <w:sz w:val="28"/>
        </w:rPr>
        <w:t xml:space="preserve"> сәйкестігіне қорытындылары қорытынды беруге арналған өтінім тіркелген күннен бастап 10 (он) жұмыс күні ішінде беріледі.</w:t>
      </w:r>
      <w:r>
        <w:br/>
      </w:r>
      <w:r>
        <w:rPr>
          <w:rFonts w:ascii="Times New Roman"/>
          <w:b w:val="false"/>
          <w:i w:val="false"/>
          <w:color w:val="000000"/>
          <w:sz w:val="28"/>
        </w:rPr>
        <w:t>
</w:t>
      </w:r>
      <w:r>
        <w:rPr>
          <w:rFonts w:ascii="Times New Roman"/>
          <w:b w:val="false"/>
          <w:i w:val="false"/>
          <w:color w:val="000000"/>
          <w:sz w:val="28"/>
        </w:rPr>
        <w:t>
      18. Ұлттық институт конкурсты ұйымдастырушы үшін уәкілетті органның сала дамуының басымдықтарына сәйкестігі тұрғысынан және өңірлік даму саласындағы мемлекеттік органның Өңірлерді дамытудың 2020 жылға дейін </w:t>
      </w:r>
      <w:r>
        <w:rPr>
          <w:rFonts w:ascii="Times New Roman"/>
          <w:b w:val="false"/>
          <w:i w:val="false"/>
          <w:color w:val="000000"/>
          <w:sz w:val="28"/>
        </w:rPr>
        <w:t>бағдарламасына</w:t>
      </w:r>
      <w:r>
        <w:rPr>
          <w:rFonts w:ascii="Times New Roman"/>
          <w:b w:val="false"/>
          <w:i w:val="false"/>
          <w:color w:val="000000"/>
          <w:sz w:val="28"/>
        </w:rPr>
        <w:t xml:space="preserve"> сәйкестігі тұрғысынан қорытындыларын жинауды жүзеге асырады және қатысушылар ұсынған аумақтық кластерлерді дамыту тұжырымдамаларына сараптама жүргізу үшін сарапшылық кеңестің жұмысын қамтамасыз етеді.</w:t>
      </w:r>
      <w:r>
        <w:br/>
      </w:r>
      <w:r>
        <w:rPr>
          <w:rFonts w:ascii="Times New Roman"/>
          <w:b w:val="false"/>
          <w:i w:val="false"/>
          <w:color w:val="000000"/>
          <w:sz w:val="28"/>
        </w:rPr>
        <w:t>
</w:t>
      </w:r>
      <w:r>
        <w:rPr>
          <w:rFonts w:ascii="Times New Roman"/>
          <w:b w:val="false"/>
          <w:i w:val="false"/>
          <w:color w:val="000000"/>
          <w:sz w:val="28"/>
        </w:rPr>
        <w:t>
      19. Сарапшылық кеңестің жұмыс тәртібін ұлттық институт бекітеді, бұл ретте сарапшылық кеңестің құрамына индустриялық даму саласында кемінде 5 (бес) жыл практикалық жұмыс тәжірибесі бар сарапшылар енгізіледі.</w:t>
      </w:r>
      <w:r>
        <w:br/>
      </w:r>
      <w:r>
        <w:rPr>
          <w:rFonts w:ascii="Times New Roman"/>
          <w:b w:val="false"/>
          <w:i w:val="false"/>
          <w:color w:val="000000"/>
          <w:sz w:val="28"/>
        </w:rPr>
        <w:t>
</w:t>
      </w:r>
      <w:r>
        <w:rPr>
          <w:rFonts w:ascii="Times New Roman"/>
          <w:b w:val="false"/>
          <w:i w:val="false"/>
          <w:color w:val="000000"/>
          <w:sz w:val="28"/>
        </w:rPr>
        <w:t>
      20. Аумақтық кластерді дамыту жөніндегі </w:t>
      </w:r>
      <w:r>
        <w:rPr>
          <w:rFonts w:ascii="Times New Roman"/>
          <w:b w:val="false"/>
          <w:i w:val="false"/>
          <w:color w:val="000000"/>
          <w:sz w:val="28"/>
        </w:rPr>
        <w:t>тұжырымдаманы</w:t>
      </w:r>
      <w:r>
        <w:rPr>
          <w:rFonts w:ascii="Times New Roman"/>
          <w:b w:val="false"/>
          <w:i w:val="false"/>
          <w:color w:val="000000"/>
          <w:sz w:val="28"/>
        </w:rPr>
        <w:t xml:space="preserve"> сарапшылық кеңес осы қаулымен бекітілген аумақтық кластерлерді конкурстық іріктеу өлшемшарттары (бұдан әрі – өлшемшарттар) бойынша, конкурсқа қатысуға арналған өтінімдер қабылдау мерзімі аяқталғаннан кейін күнтізбелік 60 (алпыс) күннен аспайтын мерзімде бағалайды.</w:t>
      </w:r>
      <w:r>
        <w:br/>
      </w:r>
      <w:r>
        <w:rPr>
          <w:rFonts w:ascii="Times New Roman"/>
          <w:b w:val="false"/>
          <w:i w:val="false"/>
          <w:color w:val="000000"/>
          <w:sz w:val="28"/>
        </w:rPr>
        <w:t>
</w:t>
      </w:r>
      <w:r>
        <w:rPr>
          <w:rFonts w:ascii="Times New Roman"/>
          <w:b w:val="false"/>
          <w:i w:val="false"/>
          <w:color w:val="000000"/>
          <w:sz w:val="28"/>
        </w:rPr>
        <w:t>
      21. Уәкілетті органның сала дамуының басымдықтарына сәйкестігі тұрғысынан және өңірлік даму саласындағы мемлекеттік органның Өңірлерді дамытудың 2020 жылға дейінгі </w:t>
      </w:r>
      <w:r>
        <w:rPr>
          <w:rFonts w:ascii="Times New Roman"/>
          <w:b w:val="false"/>
          <w:i w:val="false"/>
          <w:color w:val="000000"/>
          <w:sz w:val="28"/>
        </w:rPr>
        <w:t>бағдарламасына</w:t>
      </w:r>
      <w:r>
        <w:rPr>
          <w:rFonts w:ascii="Times New Roman"/>
          <w:b w:val="false"/>
          <w:i w:val="false"/>
          <w:color w:val="000000"/>
          <w:sz w:val="28"/>
        </w:rPr>
        <w:t xml:space="preserve"> сәйкестігі тұрғысынан қорытындылары, сарапшылық кеңестің әрбір Аумақтық кластерді дамыту жөніндегі тұжырымдама бойынша жиналған баллдар көрсетілген сарапшылық қорытындылары конкурсты ұйымдастырушыға беріледі.</w:t>
      </w:r>
      <w:r>
        <w:br/>
      </w:r>
      <w:r>
        <w:rPr>
          <w:rFonts w:ascii="Times New Roman"/>
          <w:b w:val="false"/>
          <w:i w:val="false"/>
          <w:color w:val="000000"/>
          <w:sz w:val="28"/>
        </w:rPr>
        <w:t>
</w:t>
      </w:r>
      <w:r>
        <w:rPr>
          <w:rFonts w:ascii="Times New Roman"/>
          <w:b w:val="false"/>
          <w:i w:val="false"/>
          <w:color w:val="000000"/>
          <w:sz w:val="28"/>
        </w:rPr>
        <w:t>
      22. Өтінімдер материалдарын, уәкілетті органның сала дамуының басымдықтарына сәйкестігі тұрғысынан және өңірлік даму саласындағы мемлекеттік органның Өңірлерді дамытудың 2020 жылға дейінгі </w:t>
      </w:r>
      <w:r>
        <w:rPr>
          <w:rFonts w:ascii="Times New Roman"/>
          <w:b w:val="false"/>
          <w:i w:val="false"/>
          <w:color w:val="000000"/>
          <w:sz w:val="28"/>
        </w:rPr>
        <w:t>бағдарламасына</w:t>
      </w:r>
      <w:r>
        <w:rPr>
          <w:rFonts w:ascii="Times New Roman"/>
          <w:b w:val="false"/>
          <w:i w:val="false"/>
          <w:color w:val="000000"/>
          <w:sz w:val="28"/>
        </w:rPr>
        <w:t xml:space="preserve"> сәйкестігі тұрғысынан қорытындылары мен сарапшылық қорытындыларды қарау қорытындыларын конкурсты ұйымдастырушы хаттамамен ресімдейді.</w:t>
      </w:r>
      <w:r>
        <w:br/>
      </w:r>
      <w:r>
        <w:rPr>
          <w:rFonts w:ascii="Times New Roman"/>
          <w:b w:val="false"/>
          <w:i w:val="false"/>
          <w:color w:val="000000"/>
          <w:sz w:val="28"/>
        </w:rPr>
        <w:t>
</w:t>
      </w:r>
      <w:r>
        <w:rPr>
          <w:rFonts w:ascii="Times New Roman"/>
          <w:b w:val="false"/>
          <w:i w:val="false"/>
          <w:color w:val="000000"/>
          <w:sz w:val="28"/>
        </w:rPr>
        <w:t>
      23. Конкурсты ұйымдастырушының әрбір Аумақтық кластерді дамыту жөніндегі тұжырымдама бойынша жиналған баллдар көрсетілген өтінімдер материалдарын қарау хаттамасы қол қойылған күнінен бастап 3 (үш) жұмыс күні ішінде Комиссияға беріледі.</w:t>
      </w:r>
      <w:r>
        <w:br/>
      </w:r>
      <w:r>
        <w:rPr>
          <w:rFonts w:ascii="Times New Roman"/>
          <w:b w:val="false"/>
          <w:i w:val="false"/>
          <w:color w:val="000000"/>
          <w:sz w:val="28"/>
        </w:rPr>
        <w:t>
</w:t>
      </w:r>
      <w:r>
        <w:rPr>
          <w:rFonts w:ascii="Times New Roman"/>
          <w:b w:val="false"/>
          <w:i w:val="false"/>
          <w:color w:val="000000"/>
          <w:sz w:val="28"/>
        </w:rPr>
        <w:t>
      24. Аумақтық кластерді дамыту жөніндегі тұжырымдама бойынша оны ұсынған конкурсқа қатысушы конкурстың екінші кезеңіне жіберілетін балдардың ең аз мәнін Комиссия айқындайды.</w:t>
      </w:r>
      <w:r>
        <w:br/>
      </w:r>
      <w:r>
        <w:rPr>
          <w:rFonts w:ascii="Times New Roman"/>
          <w:b w:val="false"/>
          <w:i w:val="false"/>
          <w:color w:val="000000"/>
          <w:sz w:val="28"/>
        </w:rPr>
        <w:t>
</w:t>
      </w:r>
      <w:r>
        <w:rPr>
          <w:rFonts w:ascii="Times New Roman"/>
          <w:b w:val="false"/>
          <w:i w:val="false"/>
          <w:color w:val="000000"/>
          <w:sz w:val="28"/>
        </w:rPr>
        <w:t>
      25. Конкурстың бірінші кезеңінің нәтижелері бойынша қабылданған Комиссия шешімі Комиссия отырысы өткізілген күннен бастап 3 (үш) күн ішінде хаттамамен ресімделеді.</w:t>
      </w:r>
      <w:r>
        <w:br/>
      </w:r>
      <w:r>
        <w:rPr>
          <w:rFonts w:ascii="Times New Roman"/>
          <w:b w:val="false"/>
          <w:i w:val="false"/>
          <w:color w:val="000000"/>
          <w:sz w:val="28"/>
        </w:rPr>
        <w:t>
</w:t>
      </w:r>
      <w:r>
        <w:rPr>
          <w:rFonts w:ascii="Times New Roman"/>
          <w:b w:val="false"/>
          <w:i w:val="false"/>
          <w:color w:val="000000"/>
          <w:sz w:val="28"/>
        </w:rPr>
        <w:t>
      26. Комиссия отырысының хаттамасында аумақтық кластерлерді дамыту стратегияларын және жол карталарын дайындауға арналған мерзімдер көрсетіледі.</w:t>
      </w:r>
      <w:r>
        <w:br/>
      </w:r>
      <w:r>
        <w:rPr>
          <w:rFonts w:ascii="Times New Roman"/>
          <w:b w:val="false"/>
          <w:i w:val="false"/>
          <w:color w:val="000000"/>
          <w:sz w:val="28"/>
        </w:rPr>
        <w:t>
</w:t>
      </w:r>
      <w:r>
        <w:rPr>
          <w:rFonts w:ascii="Times New Roman"/>
          <w:b w:val="false"/>
          <w:i w:val="false"/>
          <w:color w:val="000000"/>
          <w:sz w:val="28"/>
        </w:rPr>
        <w:t>
      27. Конкурсқа қатысушы екінші кезеңде уәкілетті органға Аумақтық кластерді дамыту стратегиясын және жол картасын қорытынды беру үшін жібереді.</w:t>
      </w:r>
      <w:r>
        <w:br/>
      </w:r>
      <w:r>
        <w:rPr>
          <w:rFonts w:ascii="Times New Roman"/>
          <w:b w:val="false"/>
          <w:i w:val="false"/>
          <w:color w:val="000000"/>
          <w:sz w:val="28"/>
        </w:rPr>
        <w:t>
</w:t>
      </w:r>
      <w:r>
        <w:rPr>
          <w:rFonts w:ascii="Times New Roman"/>
          <w:b w:val="false"/>
          <w:i w:val="false"/>
          <w:color w:val="000000"/>
          <w:sz w:val="28"/>
        </w:rPr>
        <w:t>
      28. Уәкілетті орган:</w:t>
      </w:r>
      <w:r>
        <w:br/>
      </w:r>
      <w:r>
        <w:rPr>
          <w:rFonts w:ascii="Times New Roman"/>
          <w:b w:val="false"/>
          <w:i w:val="false"/>
          <w:color w:val="000000"/>
          <w:sz w:val="28"/>
        </w:rPr>
        <w:t>
</w:t>
      </w:r>
      <w:r>
        <w:rPr>
          <w:rFonts w:ascii="Times New Roman"/>
          <w:b w:val="false"/>
          <w:i w:val="false"/>
          <w:color w:val="000000"/>
          <w:sz w:val="28"/>
        </w:rPr>
        <w:t>
      1) тіркелген күнінен бастап 3 (үш) жұмыс күні ішінде облыстардың, республикалық маңызы бар қаланың, астананың мүдделі мемлекеттік және жергілікті атқарушы органдарына Аумақтық кластерді дамыту стратегиясын қоса бере отырып, мемлекеттік қолдау шараларының ұсынылуын талап ететін іс-шараларды келісу үшін Аумақтық кластерді дамытудың жол картасын жібереді.</w:t>
      </w:r>
      <w:r>
        <w:br/>
      </w:r>
      <w:r>
        <w:rPr>
          <w:rFonts w:ascii="Times New Roman"/>
          <w:b w:val="false"/>
          <w:i w:val="false"/>
          <w:color w:val="000000"/>
          <w:sz w:val="28"/>
        </w:rPr>
        <w:t>
      Облыстардың, республикалық маңызы бар қаланың, астананың мүдделі мемлекеттік және жергілікті атқарушы органдары Аумақтық кластерді дамытудың жол картасын келіп түскені тіркелген күннен бастап 5 (бес) жұмыс күн ішінде келіседі;</w:t>
      </w:r>
      <w:r>
        <w:br/>
      </w:r>
      <w:r>
        <w:rPr>
          <w:rFonts w:ascii="Times New Roman"/>
          <w:b w:val="false"/>
          <w:i w:val="false"/>
          <w:color w:val="000000"/>
          <w:sz w:val="28"/>
        </w:rPr>
        <w:t>
</w:t>
      </w:r>
      <w:r>
        <w:rPr>
          <w:rFonts w:ascii="Times New Roman"/>
          <w:b w:val="false"/>
          <w:i w:val="false"/>
          <w:color w:val="000000"/>
          <w:sz w:val="28"/>
        </w:rPr>
        <w:t>
      2) келіп түскені тіркелген күннен бастап күнтізбелік 20 (жиырма) күн ішінде Аумақтық кластерді дамыту стратегиясын және жол картасын:</w:t>
      </w:r>
      <w:r>
        <w:br/>
      </w:r>
      <w:r>
        <w:rPr>
          <w:rFonts w:ascii="Times New Roman"/>
          <w:b w:val="false"/>
          <w:i w:val="false"/>
          <w:color w:val="000000"/>
          <w:sz w:val="28"/>
        </w:rPr>
        <w:t>
      Аумақтық кластерді дамыту жөніндегі тұжырымдамаға;</w:t>
      </w:r>
      <w:r>
        <w:br/>
      </w:r>
      <w:r>
        <w:rPr>
          <w:rFonts w:ascii="Times New Roman"/>
          <w:b w:val="false"/>
          <w:i w:val="false"/>
          <w:color w:val="000000"/>
          <w:sz w:val="28"/>
        </w:rPr>
        <w:t>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6-қосымшаларында</w:t>
      </w:r>
      <w:r>
        <w:rPr>
          <w:rFonts w:ascii="Times New Roman"/>
          <w:b w:val="false"/>
          <w:i w:val="false"/>
          <w:color w:val="000000"/>
          <w:sz w:val="28"/>
        </w:rPr>
        <w:t xml:space="preserve"> белгіленген талаптарға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29. Уәкілетті органның Аумақтық кластерді дамыту стратегиясы және жол картасы бойынша қорытындысы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іс-шаралардың қорытындылары жөніндегі ақпаратты қамтиды.</w:t>
      </w:r>
      <w:r>
        <w:br/>
      </w:r>
      <w:r>
        <w:rPr>
          <w:rFonts w:ascii="Times New Roman"/>
          <w:b w:val="false"/>
          <w:i w:val="false"/>
          <w:color w:val="000000"/>
          <w:sz w:val="28"/>
        </w:rPr>
        <w:t>
</w:t>
      </w:r>
      <w:r>
        <w:rPr>
          <w:rFonts w:ascii="Times New Roman"/>
          <w:b w:val="false"/>
          <w:i w:val="false"/>
          <w:color w:val="000000"/>
          <w:sz w:val="28"/>
        </w:rPr>
        <w:t>
      30. Конкурсқа қатысушы конкурсты ұйымдастырушыға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қоса бере отырып, конкурстық өтінім жібереді.</w:t>
      </w:r>
      <w:r>
        <w:br/>
      </w:r>
      <w:r>
        <w:rPr>
          <w:rFonts w:ascii="Times New Roman"/>
          <w:b w:val="false"/>
          <w:i w:val="false"/>
          <w:color w:val="000000"/>
          <w:sz w:val="28"/>
        </w:rPr>
        <w:t>
</w:t>
      </w:r>
      <w:r>
        <w:rPr>
          <w:rFonts w:ascii="Times New Roman"/>
          <w:b w:val="false"/>
          <w:i w:val="false"/>
          <w:color w:val="000000"/>
          <w:sz w:val="28"/>
        </w:rPr>
        <w:t>
      31. Екінші кезеңде конкурсқа қатысуға арналған өтінімдер қабылдау мерзімі аяқталғаннан кейін 5 (бес) жұмыс күнінен аспайтын мерзімде конкурсты ұйымдастырушы берілген өтінімдерді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талаптарға сәйкестігі тұрғысынан тексереді. Бұл жұмыстың нәтижелері хаттамамен ресімделеді, онда өтінімдері одан әрі қаралатын конкурсқа қатысушылардың тізімі көрсетіледі.</w:t>
      </w:r>
      <w:r>
        <w:br/>
      </w:r>
      <w:r>
        <w:rPr>
          <w:rFonts w:ascii="Times New Roman"/>
          <w:b w:val="false"/>
          <w:i w:val="false"/>
          <w:color w:val="000000"/>
          <w:sz w:val="28"/>
        </w:rPr>
        <w:t>
</w:t>
      </w:r>
      <w:r>
        <w:rPr>
          <w:rFonts w:ascii="Times New Roman"/>
          <w:b w:val="false"/>
          <w:i w:val="false"/>
          <w:color w:val="000000"/>
          <w:sz w:val="28"/>
        </w:rPr>
        <w:t>
      32. Егер конкурстық өтінімдер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талаптарға сай келмесе, сондай-ақ конкурсқа қатысушы ұсынған өтінім құрамындағы құжаттарда дәйексіз мәліметтер белгіленген жағдайда, конкурсты ұйымдастырушы оны жазбаша хабардар ете отырып, конкурстық өтінімдерді қайтарады.</w:t>
      </w:r>
      <w:r>
        <w:br/>
      </w:r>
      <w:r>
        <w:rPr>
          <w:rFonts w:ascii="Times New Roman"/>
          <w:b w:val="false"/>
          <w:i w:val="false"/>
          <w:color w:val="000000"/>
          <w:sz w:val="28"/>
        </w:rPr>
        <w:t>
</w:t>
      </w:r>
      <w:r>
        <w:rPr>
          <w:rFonts w:ascii="Times New Roman"/>
          <w:b w:val="false"/>
          <w:i w:val="false"/>
          <w:color w:val="000000"/>
          <w:sz w:val="28"/>
        </w:rPr>
        <w:t>
      33. Конкурсты ұйымдастырушы конкурстың бірінші кезеңіне қатыспаған конкурсқа қатысушылардың аумақтық кластерлерді дамыту стратегияларын және жол карталарын өңірлік даму саласындағы </w:t>
      </w:r>
      <w:r>
        <w:rPr>
          <w:rFonts w:ascii="Times New Roman"/>
          <w:b w:val="false"/>
          <w:i w:val="false"/>
          <w:color w:val="000000"/>
          <w:sz w:val="28"/>
        </w:rPr>
        <w:t>мемлекеттік органға</w:t>
      </w:r>
      <w:r>
        <w:rPr>
          <w:rFonts w:ascii="Times New Roman"/>
          <w:b w:val="false"/>
          <w:i w:val="false"/>
          <w:color w:val="000000"/>
          <w:sz w:val="28"/>
        </w:rPr>
        <w:t xml:space="preserve"> Өңірлерді дамытудың 2020 жылға дейінгі  </w:t>
      </w:r>
      <w:r>
        <w:rPr>
          <w:rFonts w:ascii="Times New Roman"/>
          <w:b w:val="false"/>
          <w:i w:val="false"/>
          <w:color w:val="000000"/>
          <w:sz w:val="28"/>
        </w:rPr>
        <w:t>бағдарламасына</w:t>
      </w:r>
      <w:r>
        <w:rPr>
          <w:rFonts w:ascii="Times New Roman"/>
          <w:b w:val="false"/>
          <w:i w:val="false"/>
          <w:color w:val="000000"/>
          <w:sz w:val="28"/>
        </w:rPr>
        <w:t xml:space="preserve"> сәйкестігі тұрғысынан қорытынды беру үшін жібереді.</w:t>
      </w:r>
      <w:r>
        <w:br/>
      </w:r>
      <w:r>
        <w:rPr>
          <w:rFonts w:ascii="Times New Roman"/>
          <w:b w:val="false"/>
          <w:i w:val="false"/>
          <w:color w:val="000000"/>
          <w:sz w:val="28"/>
        </w:rPr>
        <w:t>
</w:t>
      </w:r>
      <w:r>
        <w:rPr>
          <w:rFonts w:ascii="Times New Roman"/>
          <w:b w:val="false"/>
          <w:i w:val="false"/>
          <w:color w:val="000000"/>
          <w:sz w:val="28"/>
        </w:rPr>
        <w:t>
      34. Ұлттық институт конкурсты ұйымдастырушы үшін конкурстың бірінші кезеңіне қатыспаған конкурсқа қатысушылар берген өңірлік даму саласындағы мемлекеттік органның Өңірлерді дамытудың 2020 жылға дейінгі </w:t>
      </w:r>
      <w:r>
        <w:rPr>
          <w:rFonts w:ascii="Times New Roman"/>
          <w:b w:val="false"/>
          <w:i w:val="false"/>
          <w:color w:val="000000"/>
          <w:sz w:val="28"/>
        </w:rPr>
        <w:t>бағдарламасына</w:t>
      </w:r>
      <w:r>
        <w:rPr>
          <w:rFonts w:ascii="Times New Roman"/>
          <w:b w:val="false"/>
          <w:i w:val="false"/>
          <w:color w:val="000000"/>
          <w:sz w:val="28"/>
        </w:rPr>
        <w:t xml:space="preserve"> сәйкестігіне қорытындыларын жинауды, аумақтық кластерлерді дамыту стратегияларына және жол карталарына талдау жүргізу жөніндегі сарапшылық кеңестің жұмысын жүзеге асырады.</w:t>
      </w:r>
      <w:r>
        <w:br/>
      </w:r>
      <w:r>
        <w:rPr>
          <w:rFonts w:ascii="Times New Roman"/>
          <w:b w:val="false"/>
          <w:i w:val="false"/>
          <w:color w:val="000000"/>
          <w:sz w:val="28"/>
        </w:rPr>
        <w:t>
</w:t>
      </w:r>
      <w:r>
        <w:rPr>
          <w:rFonts w:ascii="Times New Roman"/>
          <w:b w:val="false"/>
          <w:i w:val="false"/>
          <w:color w:val="000000"/>
          <w:sz w:val="28"/>
        </w:rPr>
        <w:t>
      35. Конкурстың бірінші кезеңіне қатыспаған конкурсқа қатысушылардың өңірлік даму саласындағы мемлекеттік органның Өңірлерді дамытудың 2020 жылға дейінгі </w:t>
      </w:r>
      <w:r>
        <w:rPr>
          <w:rFonts w:ascii="Times New Roman"/>
          <w:b w:val="false"/>
          <w:i w:val="false"/>
          <w:color w:val="000000"/>
          <w:sz w:val="28"/>
        </w:rPr>
        <w:t>бағдарламасына</w:t>
      </w:r>
      <w:r>
        <w:rPr>
          <w:rFonts w:ascii="Times New Roman"/>
          <w:b w:val="false"/>
          <w:i w:val="false"/>
          <w:color w:val="000000"/>
          <w:sz w:val="28"/>
        </w:rPr>
        <w:t xml:space="preserve"> сәйкестігіне қорытындысы, сарапшылық кеңестің қорытындылары негізінде аумақтық кластерлерді дамыту стратегияларын және жол карталарын талдау конкурсты ұйымдастырушыға беріледі.</w:t>
      </w:r>
      <w:r>
        <w:br/>
      </w:r>
      <w:r>
        <w:rPr>
          <w:rFonts w:ascii="Times New Roman"/>
          <w:b w:val="false"/>
          <w:i w:val="false"/>
          <w:color w:val="000000"/>
          <w:sz w:val="28"/>
        </w:rPr>
        <w:t>
</w:t>
      </w:r>
      <w:r>
        <w:rPr>
          <w:rFonts w:ascii="Times New Roman"/>
          <w:b w:val="false"/>
          <w:i w:val="false"/>
          <w:color w:val="000000"/>
          <w:sz w:val="28"/>
        </w:rPr>
        <w:t>
      36. Конкурстың бірінші кезеңіне қатыспаған конкурсқа қатысушылардың конкурстық өтінімдер материалдарын, өңірлік даму саласындағы мемлекеттік органның Өңірлерді дамытудың 2020 жылға дейінгі </w:t>
      </w:r>
      <w:r>
        <w:rPr>
          <w:rFonts w:ascii="Times New Roman"/>
          <w:b w:val="false"/>
          <w:i w:val="false"/>
          <w:color w:val="000000"/>
          <w:sz w:val="28"/>
        </w:rPr>
        <w:t>бағдарламасына</w:t>
      </w:r>
      <w:r>
        <w:rPr>
          <w:rFonts w:ascii="Times New Roman"/>
          <w:b w:val="false"/>
          <w:i w:val="false"/>
          <w:color w:val="000000"/>
          <w:sz w:val="28"/>
        </w:rPr>
        <w:t xml:space="preserve"> сәйкестігіне қорытындыларын қарау қорытындыларын, сарапшылық кеңестің қорытындылары негізінде аумақтық кластерлерді дамыту стратегияларын және жол карталарын талдауды конкурсты ұйымдастырушы хаттамамен ресімдейді.</w:t>
      </w:r>
      <w:r>
        <w:br/>
      </w:r>
      <w:r>
        <w:rPr>
          <w:rFonts w:ascii="Times New Roman"/>
          <w:b w:val="false"/>
          <w:i w:val="false"/>
          <w:color w:val="000000"/>
          <w:sz w:val="28"/>
        </w:rPr>
        <w:t>
</w:t>
      </w:r>
      <w:r>
        <w:rPr>
          <w:rFonts w:ascii="Times New Roman"/>
          <w:b w:val="false"/>
          <w:i w:val="false"/>
          <w:color w:val="000000"/>
          <w:sz w:val="28"/>
        </w:rPr>
        <w:t>
      37. Конкурстық өтінімдерді қарау қорытындылары бойынша материалдар қоса берілген, конкурсты ұйымдастырушы отырысының хаттамасы қол қойылған күнінен бастап 3 (үш) жұмыс күні ішінде </w:t>
      </w:r>
      <w:r>
        <w:rPr>
          <w:rFonts w:ascii="Times New Roman"/>
          <w:b w:val="false"/>
          <w:i w:val="false"/>
          <w:color w:val="000000"/>
          <w:sz w:val="28"/>
        </w:rPr>
        <w:t>Комиссияға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38. Комиссия конкурстың екінші кезеңінің жеңімпаздарын айқындау бойынша шешім қабылдайды және Аумақтық кластерді дамытудың жол картасына сәйкес кластерлік бастамаларды қоса қаржыландыру бойынша мемлекеттік қолдау шараларын беруге ұсыным береді.</w:t>
      </w:r>
      <w:r>
        <w:br/>
      </w:r>
      <w:r>
        <w:rPr>
          <w:rFonts w:ascii="Times New Roman"/>
          <w:b w:val="false"/>
          <w:i w:val="false"/>
          <w:color w:val="000000"/>
          <w:sz w:val="28"/>
        </w:rPr>
        <w:t>
</w:t>
      </w:r>
      <w:r>
        <w:rPr>
          <w:rFonts w:ascii="Times New Roman"/>
          <w:b w:val="false"/>
          <w:i w:val="false"/>
          <w:color w:val="000000"/>
          <w:sz w:val="28"/>
        </w:rPr>
        <w:t>
      39. Конкурстың екінші кезеңінің нәтижелері бойынша қабылданған Комиссия шешімі конкурстың екінші кезеңінің шеңберінде Комиссия отырысы өткізілген күннен бастап 3 (үш) жұмыс күні ішінде хаттамамен ресімделеді және конкурсты ұйымдастырушыға жіберіледі.</w:t>
      </w:r>
    </w:p>
    <w:bookmarkEnd w:id="12"/>
    <w:bookmarkStart w:name="z94" w:id="13"/>
    <w:p>
      <w:pPr>
        <w:spacing w:after="0"/>
        <w:ind w:left="0"/>
        <w:jc w:val="left"/>
      </w:pPr>
      <w:r>
        <w:rPr>
          <w:rFonts w:ascii="Times New Roman"/>
          <w:b/>
          <w:i w:val="false"/>
          <w:color w:val="000000"/>
        </w:rPr>
        <w:t xml:space="preserve"> 
3. Конкурс қорытындыларын шығару</w:t>
      </w:r>
    </w:p>
    <w:bookmarkEnd w:id="13"/>
    <w:bookmarkStart w:name="z95" w:id="14"/>
    <w:p>
      <w:pPr>
        <w:spacing w:after="0"/>
        <w:ind w:left="0"/>
        <w:jc w:val="both"/>
      </w:pPr>
      <w:r>
        <w:rPr>
          <w:rFonts w:ascii="Times New Roman"/>
          <w:b w:val="false"/>
          <w:i w:val="false"/>
          <w:color w:val="000000"/>
          <w:sz w:val="28"/>
        </w:rPr>
        <w:t>
      40. Конкурсты ұйымдастырушы Комиссия хаттамасын алған күннен бастап 3 (үш) жұмыс күні ішінде конкурсты ұйымдастырушының ресми интернет-ресурсында конкурстың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
      41.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талаптарға сәйкес конкурсқа қатысушы екеуден аз болған жағдайда, конкурс өтпеді деп танылады.</w:t>
      </w:r>
      <w:r>
        <w:br/>
      </w:r>
      <w:r>
        <w:rPr>
          <w:rFonts w:ascii="Times New Roman"/>
          <w:b w:val="false"/>
          <w:i w:val="false"/>
          <w:color w:val="000000"/>
          <w:sz w:val="28"/>
        </w:rPr>
        <w:t>
</w:t>
      </w:r>
      <w:r>
        <w:rPr>
          <w:rFonts w:ascii="Times New Roman"/>
          <w:b w:val="false"/>
          <w:i w:val="false"/>
          <w:color w:val="000000"/>
          <w:sz w:val="28"/>
        </w:rPr>
        <w:t>
      42. Конкурс өтпеді деп танылған жағдайда, конкурсты ұйымдастырушы осы Қағидаларға сәйкес конкурстың қайта өткізілетіні туралы (екі айдан кешіктірмей) хабарлайды.</w:t>
      </w:r>
    </w:p>
    <w:bookmarkEnd w:id="14"/>
    <w:bookmarkStart w:name="z98" w:id="15"/>
    <w:p>
      <w:pPr>
        <w:spacing w:after="0"/>
        <w:ind w:left="0"/>
        <w:jc w:val="both"/>
      </w:pPr>
      <w:r>
        <w:rPr>
          <w:rFonts w:ascii="Times New Roman"/>
          <w:b w:val="false"/>
          <w:i w:val="false"/>
          <w:color w:val="000000"/>
          <w:sz w:val="28"/>
        </w:rPr>
        <w:t xml:space="preserve">
Аумақтық кластерлерге  </w:t>
      </w:r>
      <w:r>
        <w:br/>
      </w:r>
      <w:r>
        <w:rPr>
          <w:rFonts w:ascii="Times New Roman"/>
          <w:b w:val="false"/>
          <w:i w:val="false"/>
          <w:color w:val="000000"/>
          <w:sz w:val="28"/>
        </w:rPr>
        <w:t>
конкурстық іріктеу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5"/>
    <w:bookmarkStart w:name="z99" w:id="16"/>
    <w:p>
      <w:pPr>
        <w:spacing w:after="0"/>
        <w:ind w:left="0"/>
        <w:jc w:val="both"/>
      </w:pPr>
      <w:r>
        <w:rPr>
          <w:rFonts w:ascii="Times New Roman"/>
          <w:b w:val="false"/>
          <w:i w:val="false"/>
          <w:color w:val="000000"/>
          <w:sz w:val="28"/>
        </w:rPr>
        <w:t xml:space="preserve">
Индустриялық-инновациялық </w:t>
      </w:r>
      <w:r>
        <w:br/>
      </w:r>
      <w:r>
        <w:rPr>
          <w:rFonts w:ascii="Times New Roman"/>
          <w:b w:val="false"/>
          <w:i w:val="false"/>
          <w:color w:val="000000"/>
          <w:sz w:val="28"/>
        </w:rPr>
        <w:t>
қызметті мемлекеттік қолдау</w:t>
      </w:r>
      <w:r>
        <w:br/>
      </w:r>
      <w:r>
        <w:rPr>
          <w:rFonts w:ascii="Times New Roman"/>
          <w:b w:val="false"/>
          <w:i w:val="false"/>
          <w:color w:val="000000"/>
          <w:sz w:val="28"/>
        </w:rPr>
        <w:t>
саласындағы уәкілетті орган</w:t>
      </w:r>
    </w:p>
    <w:bookmarkEnd w:id="16"/>
    <w:bookmarkStart w:name="z100" w:id="17"/>
    <w:p>
      <w:pPr>
        <w:spacing w:after="0"/>
        <w:ind w:left="0"/>
        <w:jc w:val="left"/>
      </w:pPr>
      <w:r>
        <w:rPr>
          <w:rFonts w:ascii="Times New Roman"/>
          <w:b/>
          <w:i w:val="false"/>
          <w:color w:val="000000"/>
        </w:rPr>
        <w:t xml:space="preserve"> 
Аумақтық кластерлерді бірінші конкурстық іріктеуге қатысуға арналған өтінім</w:t>
      </w:r>
    </w:p>
    <w:bookmarkEnd w:id="17"/>
    <w:p>
      <w:pPr>
        <w:spacing w:after="0"/>
        <w:ind w:left="0"/>
        <w:jc w:val="both"/>
      </w:pPr>
      <w:r>
        <w:rPr>
          <w:rFonts w:ascii="Times New Roman"/>
          <w:b w:val="false"/>
          <w:i w:val="false"/>
          <w:color w:val="000000"/>
          <w:sz w:val="28"/>
        </w:rPr>
        <w:t>      Өтінімді тіркеуді өтінемін: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(аумақтық кластердің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(аумақтық кластерлерді конкурстық іріктеуге қатысу үшін конкурстың                     бірінші кезеңіне қатысушының атауы)</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(өтініш берушінің атынан құжаттарға         _______________________</w:t>
      </w:r>
      <w:r>
        <w:br/>
      </w:r>
      <w:r>
        <w:rPr>
          <w:rFonts w:ascii="Times New Roman"/>
          <w:b w:val="false"/>
          <w:i w:val="false"/>
          <w:color w:val="000000"/>
          <w:sz w:val="28"/>
        </w:rPr>
        <w:t>
қол қоюға өкілеттігі бар адамның лауазымы)  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(қолы)</w:t>
      </w:r>
      <w:r>
        <w:br/>
      </w:r>
      <w:r>
        <w:rPr>
          <w:rFonts w:ascii="Times New Roman"/>
          <w:b w:val="false"/>
          <w:i w:val="false"/>
          <w:color w:val="000000"/>
          <w:sz w:val="28"/>
        </w:rPr>
        <w:t>
Қабылдады:                                 Қолы: ________, № ______,</w:t>
      </w:r>
      <w:r>
        <w:br/>
      </w:r>
      <w:r>
        <w:rPr>
          <w:rFonts w:ascii="Times New Roman"/>
          <w:b w:val="false"/>
          <w:i w:val="false"/>
          <w:color w:val="000000"/>
          <w:sz w:val="28"/>
        </w:rPr>
        <w:t>
______________________________________     қабылдау күні 20__ жылғы</w:t>
      </w:r>
      <w:r>
        <w:br/>
      </w:r>
      <w:r>
        <w:rPr>
          <w:rFonts w:ascii="Times New Roman"/>
          <w:b w:val="false"/>
          <w:i w:val="false"/>
          <w:color w:val="000000"/>
          <w:sz w:val="28"/>
        </w:rPr>
        <w:t>
  (өтінімді қабылдаған адамның Т.А.Ә.)            «___»_______</w:t>
      </w:r>
    </w:p>
    <w:p>
      <w:pPr>
        <w:spacing w:after="0"/>
        <w:ind w:left="0"/>
        <w:jc w:val="both"/>
      </w:pPr>
      <w:r>
        <w:rPr>
          <w:rFonts w:ascii="Times New Roman"/>
          <w:b w:val="false"/>
          <w:i w:val="false"/>
          <w:color w:val="000000"/>
          <w:sz w:val="28"/>
        </w:rPr>
        <w:t>осы өтінімнің көшірмесі өтініш берушіге беріледі</w:t>
      </w:r>
    </w:p>
    <w:bookmarkStart w:name="z101" w:id="18"/>
    <w:p>
      <w:pPr>
        <w:spacing w:after="0"/>
        <w:ind w:left="0"/>
        <w:jc w:val="both"/>
      </w:pPr>
      <w:r>
        <w:rPr>
          <w:rFonts w:ascii="Times New Roman"/>
          <w:b w:val="false"/>
          <w:i w:val="false"/>
          <w:color w:val="000000"/>
          <w:sz w:val="28"/>
        </w:rPr>
        <w:t xml:space="preserve">
Аумақтық кластерлерге   </w:t>
      </w:r>
      <w:r>
        <w:br/>
      </w:r>
      <w:r>
        <w:rPr>
          <w:rFonts w:ascii="Times New Roman"/>
          <w:b w:val="false"/>
          <w:i w:val="false"/>
          <w:color w:val="000000"/>
          <w:sz w:val="28"/>
        </w:rPr>
        <w:t>
конкурстық іріктеу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8"/>
    <w:bookmarkStart w:name="z102" w:id="19"/>
    <w:p>
      <w:pPr>
        <w:spacing w:after="0"/>
        <w:ind w:left="0"/>
        <w:jc w:val="left"/>
      </w:pPr>
      <w:r>
        <w:rPr>
          <w:rFonts w:ascii="Times New Roman"/>
          <w:b/>
          <w:i w:val="false"/>
          <w:color w:val="000000"/>
        </w:rPr>
        <w:t xml:space="preserve"> 
Аумақтық кластерді дамыту жөніндегі тұжырымдаманың құрылымы</w:t>
      </w:r>
    </w:p>
    <w:bookmarkEnd w:id="19"/>
    <w:bookmarkStart w:name="z103" w:id="20"/>
    <w:p>
      <w:pPr>
        <w:spacing w:after="0"/>
        <w:ind w:left="0"/>
        <w:jc w:val="both"/>
      </w:pPr>
      <w:r>
        <w:rPr>
          <w:rFonts w:ascii="Times New Roman"/>
          <w:b w:val="false"/>
          <w:i w:val="false"/>
          <w:color w:val="000000"/>
          <w:sz w:val="28"/>
        </w:rPr>
        <w:t>
      Аумақтық кластерді дамыту жөніндегі тұжырымдаманың негізгі мақсаты – аумақтық кластер дамуының ағымдағы деңгейін бағалау және бұл ретте осы дамудың стратегиялық бағыттарын жасап, оның болашақтағы даму әлеуетін көрсету.</w:t>
      </w:r>
      <w:r>
        <w:br/>
      </w:r>
      <w:r>
        <w:rPr>
          <w:rFonts w:ascii="Times New Roman"/>
          <w:b w:val="false"/>
          <w:i w:val="false"/>
          <w:color w:val="000000"/>
          <w:sz w:val="28"/>
        </w:rPr>
        <w:t xml:space="preserve">
      Қосымшаларды есепке алмағанда, көлемі А4 пішіміндегі 20-25 парақ. </w:t>
      </w:r>
      <w:r>
        <w:br/>
      </w:r>
      <w:r>
        <w:rPr>
          <w:rFonts w:ascii="Times New Roman"/>
          <w:b w:val="false"/>
          <w:i w:val="false"/>
          <w:color w:val="000000"/>
          <w:sz w:val="28"/>
        </w:rPr>
        <w:t>
      Тұжырымдаманы еркін түрде орындауға болады, бірақ оның міндетті түрде мынадай құрылымы болуға тиіс:</w:t>
      </w:r>
      <w:r>
        <w:br/>
      </w:r>
      <w:r>
        <w:rPr>
          <w:rFonts w:ascii="Times New Roman"/>
          <w:b w:val="false"/>
          <w:i w:val="false"/>
          <w:color w:val="000000"/>
          <w:sz w:val="28"/>
        </w:rPr>
        <w:t>
</w:t>
      </w:r>
      <w:r>
        <w:rPr>
          <w:rFonts w:ascii="Times New Roman"/>
          <w:b w:val="false"/>
          <w:i w:val="false"/>
          <w:color w:val="000000"/>
          <w:sz w:val="28"/>
        </w:rPr>
        <w:t xml:space="preserve">
      1. Кластердің қысқаша сипаттамасы </w:t>
      </w:r>
      <w:r>
        <w:br/>
      </w:r>
      <w:r>
        <w:rPr>
          <w:rFonts w:ascii="Times New Roman"/>
          <w:b w:val="false"/>
          <w:i w:val="false"/>
          <w:color w:val="000000"/>
          <w:sz w:val="28"/>
        </w:rPr>
        <w:t>
      Қысқаша сипаттама (А4 пішіміндегі 1-2 парақ):</w:t>
      </w:r>
      <w:r>
        <w:br/>
      </w:r>
      <w:r>
        <w:rPr>
          <w:rFonts w:ascii="Times New Roman"/>
          <w:b w:val="false"/>
          <w:i w:val="false"/>
          <w:color w:val="000000"/>
          <w:sz w:val="28"/>
        </w:rPr>
        <w:t>
</w:t>
      </w:r>
      <w:r>
        <w:rPr>
          <w:rFonts w:ascii="Times New Roman"/>
          <w:b w:val="false"/>
          <w:i w:val="false"/>
          <w:color w:val="000000"/>
          <w:sz w:val="28"/>
        </w:rPr>
        <w:t>
      1) Аумақтық кластердің орналасқан жері</w:t>
      </w:r>
      <w:r>
        <w:br/>
      </w:r>
      <w:r>
        <w:rPr>
          <w:rFonts w:ascii="Times New Roman"/>
          <w:b w:val="false"/>
          <w:i w:val="false"/>
          <w:color w:val="000000"/>
          <w:sz w:val="28"/>
        </w:rPr>
        <w:t>
</w:t>
      </w:r>
      <w:r>
        <w:rPr>
          <w:rFonts w:ascii="Times New Roman"/>
          <w:b w:val="false"/>
          <w:i w:val="false"/>
          <w:color w:val="000000"/>
          <w:sz w:val="28"/>
        </w:rPr>
        <w:t>
      2) Аумақтық кластердің салалық және салааралық тиесілігі</w:t>
      </w:r>
      <w:r>
        <w:br/>
      </w:r>
      <w:r>
        <w:rPr>
          <w:rFonts w:ascii="Times New Roman"/>
          <w:b w:val="false"/>
          <w:i w:val="false"/>
          <w:color w:val="000000"/>
          <w:sz w:val="28"/>
        </w:rPr>
        <w:t>
</w:t>
      </w:r>
      <w:r>
        <w:rPr>
          <w:rFonts w:ascii="Times New Roman"/>
          <w:b w:val="false"/>
          <w:i w:val="false"/>
          <w:color w:val="000000"/>
          <w:sz w:val="28"/>
        </w:rPr>
        <w:t>
      3) Аумақтық кластердің негізгі қатысушылары</w:t>
      </w:r>
      <w:r>
        <w:br/>
      </w:r>
      <w:r>
        <w:rPr>
          <w:rFonts w:ascii="Times New Roman"/>
          <w:b w:val="false"/>
          <w:i w:val="false"/>
          <w:color w:val="000000"/>
          <w:sz w:val="28"/>
        </w:rPr>
        <w:t>
</w:t>
      </w:r>
      <w:r>
        <w:rPr>
          <w:rFonts w:ascii="Times New Roman"/>
          <w:b w:val="false"/>
          <w:i w:val="false"/>
          <w:color w:val="000000"/>
          <w:sz w:val="28"/>
        </w:rPr>
        <w:t>
      4) Аумақтық кластердің құрылу мерзімдері</w:t>
      </w:r>
      <w:r>
        <w:br/>
      </w:r>
      <w:r>
        <w:rPr>
          <w:rFonts w:ascii="Times New Roman"/>
          <w:b w:val="false"/>
          <w:i w:val="false"/>
          <w:color w:val="000000"/>
          <w:sz w:val="28"/>
        </w:rPr>
        <w:t>
</w:t>
      </w:r>
      <w:r>
        <w:rPr>
          <w:rFonts w:ascii="Times New Roman"/>
          <w:b w:val="false"/>
          <w:i w:val="false"/>
          <w:color w:val="000000"/>
          <w:sz w:val="28"/>
        </w:rPr>
        <w:t>
      5) Аумақтық кластердің қаржы-экономикалық көрсеткіштері</w:t>
      </w:r>
      <w:r>
        <w:br/>
      </w:r>
      <w:r>
        <w:rPr>
          <w:rFonts w:ascii="Times New Roman"/>
          <w:b w:val="false"/>
          <w:i w:val="false"/>
          <w:color w:val="000000"/>
          <w:sz w:val="28"/>
        </w:rPr>
        <w:t>
</w:t>
      </w:r>
      <w:r>
        <w:rPr>
          <w:rFonts w:ascii="Times New Roman"/>
          <w:b w:val="false"/>
          <w:i w:val="false"/>
          <w:color w:val="000000"/>
          <w:sz w:val="28"/>
        </w:rPr>
        <w:t xml:space="preserve">
      6) Қолданыстағы қаржыландыру көздері </w:t>
      </w:r>
      <w:r>
        <w:br/>
      </w:r>
      <w:r>
        <w:rPr>
          <w:rFonts w:ascii="Times New Roman"/>
          <w:b w:val="false"/>
          <w:i w:val="false"/>
          <w:color w:val="000000"/>
          <w:sz w:val="28"/>
        </w:rPr>
        <w:t>
</w:t>
      </w:r>
      <w:r>
        <w:rPr>
          <w:rFonts w:ascii="Times New Roman"/>
          <w:b w:val="false"/>
          <w:i w:val="false"/>
          <w:color w:val="000000"/>
          <w:sz w:val="28"/>
        </w:rPr>
        <w:t>
      7) Конкурс шеңберінде қаржыландыру алуға негіздеме</w:t>
      </w:r>
    </w:p>
    <w:bookmarkEnd w:id="20"/>
    <w:bookmarkStart w:name="z112" w:id="21"/>
    <w:p>
      <w:pPr>
        <w:spacing w:after="0"/>
        <w:ind w:left="0"/>
        <w:jc w:val="both"/>
      </w:pPr>
      <w:r>
        <w:rPr>
          <w:rFonts w:ascii="Times New Roman"/>
          <w:b w:val="false"/>
          <w:i w:val="false"/>
          <w:color w:val="000000"/>
          <w:sz w:val="28"/>
        </w:rPr>
        <w:t>
      2. Аумақтық кластерді құру мақсаттары</w:t>
      </w:r>
      <w:r>
        <w:br/>
      </w:r>
      <w:r>
        <w:rPr>
          <w:rFonts w:ascii="Times New Roman"/>
          <w:b w:val="false"/>
          <w:i w:val="false"/>
          <w:color w:val="000000"/>
          <w:sz w:val="28"/>
        </w:rPr>
        <w:t>
</w:t>
      </w:r>
      <w:r>
        <w:rPr>
          <w:rFonts w:ascii="Times New Roman"/>
          <w:b w:val="false"/>
          <w:i w:val="false"/>
          <w:color w:val="000000"/>
          <w:sz w:val="28"/>
        </w:rPr>
        <w:t>
      2.1. Аумақтық кластерді құру мақсаттары мен міндеттері</w:t>
      </w:r>
    </w:p>
    <w:bookmarkEnd w:id="21"/>
    <w:bookmarkStart w:name="z114" w:id="22"/>
    <w:p>
      <w:pPr>
        <w:spacing w:after="0"/>
        <w:ind w:left="0"/>
        <w:jc w:val="both"/>
      </w:pPr>
      <w:r>
        <w:rPr>
          <w:rFonts w:ascii="Times New Roman"/>
          <w:b w:val="false"/>
          <w:i w:val="false"/>
          <w:color w:val="000000"/>
          <w:sz w:val="28"/>
        </w:rPr>
        <w:t>
      3. Қалыптастырылған аумақтық кластердің даму деңгейі</w:t>
      </w:r>
      <w:r>
        <w:br/>
      </w:r>
      <w:r>
        <w:rPr>
          <w:rFonts w:ascii="Times New Roman"/>
          <w:b w:val="false"/>
          <w:i w:val="false"/>
          <w:color w:val="000000"/>
          <w:sz w:val="28"/>
        </w:rPr>
        <w:t>
</w:t>
      </w:r>
      <w:r>
        <w:rPr>
          <w:rFonts w:ascii="Times New Roman"/>
          <w:b w:val="false"/>
          <w:i w:val="false"/>
          <w:color w:val="000000"/>
          <w:sz w:val="28"/>
        </w:rPr>
        <w:t>
      1) Кемінде алты өзара байланысқан және бірін-бірі өзара толықтыратын мамандандырылған компания мен ұйымнан тұратын шоғырланған топтың болуы</w:t>
      </w:r>
      <w:r>
        <w:br/>
      </w:r>
      <w:r>
        <w:rPr>
          <w:rFonts w:ascii="Times New Roman"/>
          <w:b w:val="false"/>
          <w:i w:val="false"/>
          <w:color w:val="000000"/>
          <w:sz w:val="28"/>
        </w:rPr>
        <w:t>
</w:t>
      </w:r>
      <w:r>
        <w:rPr>
          <w:rFonts w:ascii="Times New Roman"/>
          <w:b w:val="false"/>
          <w:i w:val="false"/>
          <w:color w:val="000000"/>
          <w:sz w:val="28"/>
        </w:rPr>
        <w:t>
      2) Технологиялық тізбекті ұзартуға бағытталған жобалардың болуы (технологиялық тізбек – толық технологиялық цикл шеңберінде технологиялық тізбектің түпкілікті өнімін әзірлеу, жасау және ілгерілету жөніндегі өндірістік және өзге де қызметті жүзеге асыратын, бизнесті бірлесіп жүргізу бойынша операцияларды орындау процесіндегі ретке келтірілген заңды тұлғалардың жиынтығы)</w:t>
      </w:r>
      <w:r>
        <w:br/>
      </w:r>
      <w:r>
        <w:rPr>
          <w:rFonts w:ascii="Times New Roman"/>
          <w:b w:val="false"/>
          <w:i w:val="false"/>
          <w:color w:val="000000"/>
          <w:sz w:val="28"/>
        </w:rPr>
        <w:t>
</w:t>
      </w:r>
      <w:r>
        <w:rPr>
          <w:rFonts w:ascii="Times New Roman"/>
          <w:b w:val="false"/>
          <w:i w:val="false"/>
          <w:color w:val="000000"/>
          <w:sz w:val="28"/>
        </w:rPr>
        <w:t>
      3) Аумақтық кластерді дамытуға арналған меншікті және/немесе қарыз инвестициялар түріндегі бизнес инвестицияларының болуы</w:t>
      </w:r>
    </w:p>
    <w:bookmarkEnd w:id="22"/>
    <w:bookmarkStart w:name="z118" w:id="23"/>
    <w:p>
      <w:pPr>
        <w:spacing w:after="0"/>
        <w:ind w:left="0"/>
        <w:jc w:val="both"/>
      </w:pPr>
      <w:r>
        <w:rPr>
          <w:rFonts w:ascii="Times New Roman"/>
          <w:b w:val="false"/>
          <w:i w:val="false"/>
          <w:color w:val="000000"/>
          <w:sz w:val="28"/>
        </w:rPr>
        <w:t>
      4. Аумақтық кластердің құрылымы мен мамандануы</w:t>
      </w:r>
      <w:r>
        <w:br/>
      </w:r>
      <w:r>
        <w:rPr>
          <w:rFonts w:ascii="Times New Roman"/>
          <w:b w:val="false"/>
          <w:i w:val="false"/>
          <w:color w:val="000000"/>
          <w:sz w:val="28"/>
        </w:rPr>
        <w:t>
</w:t>
      </w:r>
      <w:r>
        <w:rPr>
          <w:rFonts w:ascii="Times New Roman"/>
          <w:b w:val="false"/>
          <w:i w:val="false"/>
          <w:color w:val="000000"/>
          <w:sz w:val="28"/>
        </w:rPr>
        <w:t xml:space="preserve">
      1) Аумақтық кластердің салалық және салааралық тиесілігі </w:t>
      </w:r>
      <w:r>
        <w:br/>
      </w:r>
      <w:r>
        <w:rPr>
          <w:rFonts w:ascii="Times New Roman"/>
          <w:b w:val="false"/>
          <w:i w:val="false"/>
          <w:color w:val="000000"/>
          <w:sz w:val="28"/>
        </w:rPr>
        <w:t>
</w:t>
      </w:r>
      <w:r>
        <w:rPr>
          <w:rFonts w:ascii="Times New Roman"/>
          <w:b w:val="false"/>
          <w:i w:val="false"/>
          <w:color w:val="000000"/>
          <w:sz w:val="28"/>
        </w:rPr>
        <w:t>
      2) Аумақтық кластердің құрылымы және аумақтық кластерден тыс әріптестік байланыстар, аумақтық кластерді интернационалдандыру әлеуеті</w:t>
      </w:r>
      <w:r>
        <w:br/>
      </w:r>
      <w:r>
        <w:rPr>
          <w:rFonts w:ascii="Times New Roman"/>
          <w:b w:val="false"/>
          <w:i w:val="false"/>
          <w:color w:val="000000"/>
          <w:sz w:val="28"/>
        </w:rPr>
        <w:t>
      Салалық статистиканың ұлттық және халықаралық көздеріне сәйкес әлем немесе Еуразиялық экономикалық одақ ауқымында тиісті саланың соңғы үш жылдағы сауда, тұтыну және өндіру бойынша негізгі көрсеткіштері</w:t>
      </w:r>
      <w:r>
        <w:br/>
      </w:r>
      <w:r>
        <w:rPr>
          <w:rFonts w:ascii="Times New Roman"/>
          <w:b w:val="false"/>
          <w:i w:val="false"/>
          <w:color w:val="000000"/>
          <w:sz w:val="28"/>
        </w:rPr>
        <w:t>
      Ұлттық статистика органдарының деректері бойынша тиісті саладағы Қазақстан экспортының соңғы үш жылдағы көлемі</w:t>
      </w:r>
      <w:r>
        <w:br/>
      </w:r>
      <w:r>
        <w:rPr>
          <w:rFonts w:ascii="Times New Roman"/>
          <w:b w:val="false"/>
          <w:i w:val="false"/>
          <w:color w:val="000000"/>
          <w:sz w:val="28"/>
        </w:rPr>
        <w:t>
      Өзге талдамалық деректер – ұлттық және халықаралық ұйымдар орындаған маркетингтік және өзге де зерттеулер</w:t>
      </w:r>
      <w:r>
        <w:br/>
      </w:r>
      <w:r>
        <w:rPr>
          <w:rFonts w:ascii="Times New Roman"/>
          <w:b w:val="false"/>
          <w:i w:val="false"/>
          <w:color w:val="000000"/>
          <w:sz w:val="28"/>
        </w:rPr>
        <w:t>
</w:t>
      </w:r>
      <w:r>
        <w:rPr>
          <w:rFonts w:ascii="Times New Roman"/>
          <w:b w:val="false"/>
          <w:i w:val="false"/>
          <w:color w:val="000000"/>
          <w:sz w:val="28"/>
        </w:rPr>
        <w:t>
      3) Аумақтық кластерге қатысушылар өнімдерінің, тауарлары мен көрсетілетін қызметтерінің құнын жасау тізбектері</w:t>
      </w:r>
      <w:r>
        <w:br/>
      </w:r>
      <w:r>
        <w:rPr>
          <w:rFonts w:ascii="Times New Roman"/>
          <w:b w:val="false"/>
          <w:i w:val="false"/>
          <w:color w:val="000000"/>
          <w:sz w:val="28"/>
        </w:rPr>
        <w:t>
</w:t>
      </w:r>
      <w:r>
        <w:rPr>
          <w:rFonts w:ascii="Times New Roman"/>
          <w:b w:val="false"/>
          <w:i w:val="false"/>
          <w:color w:val="000000"/>
          <w:sz w:val="28"/>
        </w:rPr>
        <w:t>
      5. Аумақтық кластерді одан әрі дамыту үшін жағдайдың болуы</w:t>
      </w:r>
      <w:r>
        <w:br/>
      </w:r>
      <w:r>
        <w:rPr>
          <w:rFonts w:ascii="Times New Roman"/>
          <w:b w:val="false"/>
          <w:i w:val="false"/>
          <w:color w:val="000000"/>
          <w:sz w:val="28"/>
        </w:rPr>
        <w:t>
</w:t>
      </w:r>
      <w:r>
        <w:rPr>
          <w:rFonts w:ascii="Times New Roman"/>
          <w:b w:val="false"/>
          <w:i w:val="false"/>
          <w:color w:val="000000"/>
          <w:sz w:val="28"/>
        </w:rPr>
        <w:t>
      1) Қажетті шикізат және табиғи ресурстар (су және жер ресурстары)</w:t>
      </w:r>
      <w:r>
        <w:br/>
      </w:r>
      <w:r>
        <w:rPr>
          <w:rFonts w:ascii="Times New Roman"/>
          <w:b w:val="false"/>
          <w:i w:val="false"/>
          <w:color w:val="000000"/>
          <w:sz w:val="28"/>
        </w:rPr>
        <w:t>
</w:t>
      </w:r>
      <w:r>
        <w:rPr>
          <w:rFonts w:ascii="Times New Roman"/>
          <w:b w:val="false"/>
          <w:i w:val="false"/>
          <w:color w:val="000000"/>
          <w:sz w:val="28"/>
        </w:rPr>
        <w:t>
      2) Талап етілетін біліктілік деңгейі бар адами ресурстардың қолжетімділігі</w:t>
      </w:r>
      <w:r>
        <w:br/>
      </w:r>
      <w:r>
        <w:rPr>
          <w:rFonts w:ascii="Times New Roman"/>
          <w:b w:val="false"/>
          <w:i w:val="false"/>
          <w:color w:val="000000"/>
          <w:sz w:val="28"/>
        </w:rPr>
        <w:t>
</w:t>
      </w:r>
      <w:r>
        <w:rPr>
          <w:rFonts w:ascii="Times New Roman"/>
          <w:b w:val="false"/>
          <w:i w:val="false"/>
          <w:color w:val="000000"/>
          <w:sz w:val="28"/>
        </w:rPr>
        <w:t xml:space="preserve">
      3) Технологиялық тізбекті және қажетті ілеспелі көрсетілетін қызметтерді құруға арналған өндірістік қуаттар (кәсіпорындар) </w:t>
      </w:r>
      <w:r>
        <w:br/>
      </w:r>
      <w:r>
        <w:rPr>
          <w:rFonts w:ascii="Times New Roman"/>
          <w:b w:val="false"/>
          <w:i w:val="false"/>
          <w:color w:val="000000"/>
          <w:sz w:val="28"/>
        </w:rPr>
        <w:t>
</w:t>
      </w:r>
      <w:r>
        <w:rPr>
          <w:rFonts w:ascii="Times New Roman"/>
          <w:b w:val="false"/>
          <w:i w:val="false"/>
          <w:color w:val="000000"/>
          <w:sz w:val="28"/>
        </w:rPr>
        <w:t>
      4) Энергетикалық инфрақұрылымның дамығандығы</w:t>
      </w:r>
      <w:r>
        <w:br/>
      </w:r>
      <w:r>
        <w:rPr>
          <w:rFonts w:ascii="Times New Roman"/>
          <w:b w:val="false"/>
          <w:i w:val="false"/>
          <w:color w:val="000000"/>
          <w:sz w:val="28"/>
        </w:rPr>
        <w:t>
</w:t>
      </w:r>
      <w:r>
        <w:rPr>
          <w:rFonts w:ascii="Times New Roman"/>
          <w:b w:val="false"/>
          <w:i w:val="false"/>
          <w:color w:val="000000"/>
          <w:sz w:val="28"/>
        </w:rPr>
        <w:t>
      5) Көліктік және инженерлік-коммуникациялық инфрақұрылымның дамығандығы</w:t>
      </w:r>
      <w:r>
        <w:br/>
      </w:r>
      <w:r>
        <w:rPr>
          <w:rFonts w:ascii="Times New Roman"/>
          <w:b w:val="false"/>
          <w:i w:val="false"/>
          <w:color w:val="000000"/>
          <w:sz w:val="28"/>
        </w:rPr>
        <w:t>
</w:t>
      </w:r>
      <w:r>
        <w:rPr>
          <w:rFonts w:ascii="Times New Roman"/>
          <w:b w:val="false"/>
          <w:i w:val="false"/>
          <w:color w:val="000000"/>
          <w:sz w:val="28"/>
        </w:rPr>
        <w:t>
      6) Инновациялық инфрақұрылымның дамығандығы (технопарктер, технологиялар трансферті орталықтары)</w:t>
      </w:r>
      <w:r>
        <w:br/>
      </w:r>
      <w:r>
        <w:rPr>
          <w:rFonts w:ascii="Times New Roman"/>
          <w:b w:val="false"/>
          <w:i w:val="false"/>
          <w:color w:val="000000"/>
          <w:sz w:val="28"/>
        </w:rPr>
        <w:t>
</w:t>
      </w:r>
      <w:r>
        <w:rPr>
          <w:rFonts w:ascii="Times New Roman"/>
          <w:b w:val="false"/>
          <w:i w:val="false"/>
          <w:color w:val="000000"/>
          <w:sz w:val="28"/>
        </w:rPr>
        <w:t>
      7) Білім беру, ғылыми және зерттеу инфрақұрылымының болуы</w:t>
      </w:r>
      <w:r>
        <w:br/>
      </w:r>
      <w:r>
        <w:rPr>
          <w:rFonts w:ascii="Times New Roman"/>
          <w:b w:val="false"/>
          <w:i w:val="false"/>
          <w:color w:val="000000"/>
          <w:sz w:val="28"/>
        </w:rPr>
        <w:t>
</w:t>
      </w:r>
      <w:r>
        <w:rPr>
          <w:rFonts w:ascii="Times New Roman"/>
          <w:b w:val="false"/>
          <w:i w:val="false"/>
          <w:color w:val="000000"/>
          <w:sz w:val="28"/>
        </w:rPr>
        <w:t>
      8) Халықаралық байланыстардың болуы, халықаралық жеткізілімдер тізбектеріне кірістіру</w:t>
      </w:r>
      <w:r>
        <w:br/>
      </w:r>
      <w:r>
        <w:rPr>
          <w:rFonts w:ascii="Times New Roman"/>
          <w:b w:val="false"/>
          <w:i w:val="false"/>
          <w:color w:val="000000"/>
          <w:sz w:val="28"/>
        </w:rPr>
        <w:t>
</w:t>
      </w:r>
      <w:r>
        <w:rPr>
          <w:rFonts w:ascii="Times New Roman"/>
          <w:b w:val="false"/>
          <w:i w:val="false"/>
          <w:color w:val="000000"/>
          <w:sz w:val="28"/>
        </w:rPr>
        <w:t>
      9) Қаржы ресурстары</w:t>
      </w:r>
    </w:p>
    <w:bookmarkEnd w:id="23"/>
    <w:bookmarkStart w:name="z132" w:id="24"/>
    <w:p>
      <w:pPr>
        <w:spacing w:after="0"/>
        <w:ind w:left="0"/>
        <w:jc w:val="both"/>
      </w:pPr>
      <w:r>
        <w:rPr>
          <w:rFonts w:ascii="Times New Roman"/>
          <w:b w:val="false"/>
          <w:i w:val="false"/>
          <w:color w:val="000000"/>
          <w:sz w:val="28"/>
        </w:rPr>
        <w:t>
      6. Аумақтық кластердің өңірлік, ұлттық даму стратегиясының басымдықтарына және Қазақстанның кластерлік саясатына сәйкестігі</w:t>
      </w:r>
      <w:r>
        <w:br/>
      </w:r>
      <w:r>
        <w:rPr>
          <w:rFonts w:ascii="Times New Roman"/>
          <w:b w:val="false"/>
          <w:i w:val="false"/>
          <w:color w:val="000000"/>
          <w:sz w:val="28"/>
        </w:rPr>
        <w:t>
</w:t>
      </w:r>
      <w:r>
        <w:rPr>
          <w:rFonts w:ascii="Times New Roman"/>
          <w:b w:val="false"/>
          <w:i w:val="false"/>
          <w:color w:val="000000"/>
          <w:sz w:val="28"/>
        </w:rPr>
        <w:t>
      1) Ұлттық басымдықтар</w:t>
      </w:r>
      <w:r>
        <w:br/>
      </w:r>
      <w:r>
        <w:rPr>
          <w:rFonts w:ascii="Times New Roman"/>
          <w:b w:val="false"/>
          <w:i w:val="false"/>
          <w:color w:val="000000"/>
          <w:sz w:val="28"/>
        </w:rPr>
        <w:t>
      Аумақтық кластердің Мемлекеттік бағдарламаға сәйкес басым секторлардың жиынтығына сәйкестігін бағалау</w:t>
      </w:r>
      <w:r>
        <w:br/>
      </w:r>
      <w:r>
        <w:rPr>
          <w:rFonts w:ascii="Times New Roman"/>
          <w:b w:val="false"/>
          <w:i w:val="false"/>
          <w:color w:val="000000"/>
          <w:sz w:val="28"/>
        </w:rPr>
        <w:t>
</w:t>
      </w:r>
      <w:r>
        <w:rPr>
          <w:rFonts w:ascii="Times New Roman"/>
          <w:b w:val="false"/>
          <w:i w:val="false"/>
          <w:color w:val="000000"/>
          <w:sz w:val="28"/>
        </w:rPr>
        <w:t>
      2) Өңірлік басымдықтар</w:t>
      </w:r>
      <w:r>
        <w:br/>
      </w:r>
      <w:r>
        <w:rPr>
          <w:rFonts w:ascii="Times New Roman"/>
          <w:b w:val="false"/>
          <w:i w:val="false"/>
          <w:color w:val="000000"/>
          <w:sz w:val="28"/>
        </w:rPr>
        <w:t xml:space="preserve">
      Аумақтық кластердің өңірлік даму бағдарламаларына сәйкестігін бағалау, жергілікті атқарушы органдар беретін басымдықтарға сәйкестігі туралы қорытынды </w:t>
      </w:r>
      <w:r>
        <w:br/>
      </w:r>
      <w:r>
        <w:rPr>
          <w:rFonts w:ascii="Times New Roman"/>
          <w:b w:val="false"/>
          <w:i w:val="false"/>
          <w:color w:val="000000"/>
          <w:sz w:val="28"/>
        </w:rPr>
        <w:t>
</w:t>
      </w:r>
      <w:r>
        <w:rPr>
          <w:rFonts w:ascii="Times New Roman"/>
          <w:b w:val="false"/>
          <w:i w:val="false"/>
          <w:color w:val="000000"/>
          <w:sz w:val="28"/>
        </w:rPr>
        <w:t>
      3) Аумақтық кластерді дамытудың маңыздылығы (өткен жылдардың серпіні негізінде)</w:t>
      </w:r>
      <w:r>
        <w:br/>
      </w:r>
      <w:r>
        <w:rPr>
          <w:rFonts w:ascii="Times New Roman"/>
          <w:b w:val="false"/>
          <w:i w:val="false"/>
          <w:color w:val="000000"/>
          <w:sz w:val="28"/>
        </w:rPr>
        <w:t>
      Жұмыспен қамтылғандардың саны, аумақтық кластер кәсіпорындарындағы өндіріс көлемі және аумақтық кластердің барлық кәсіпорындарының экспорт көлемі тұрғысынан өзі орналасқан өңір үшін</w:t>
      </w:r>
      <w:r>
        <w:br/>
      </w:r>
      <w:r>
        <w:rPr>
          <w:rFonts w:ascii="Times New Roman"/>
          <w:b w:val="false"/>
          <w:i w:val="false"/>
          <w:color w:val="000000"/>
          <w:sz w:val="28"/>
        </w:rPr>
        <w:t>
      Тұтас алғанда, жұмыспен қамтылғандардың саны, аумақтық кластер кәсіпорындарындағы өндіріс көлемі және аумақтық кластердің барлық кәсіпорындарының экспорт көлемі тұрғысынан өзі жататын сала үшін</w:t>
      </w:r>
    </w:p>
    <w:bookmarkEnd w:id="24"/>
    <w:bookmarkStart w:name="z136" w:id="25"/>
    <w:p>
      <w:pPr>
        <w:spacing w:after="0"/>
        <w:ind w:left="0"/>
        <w:jc w:val="both"/>
      </w:pPr>
      <w:r>
        <w:rPr>
          <w:rFonts w:ascii="Times New Roman"/>
          <w:b w:val="false"/>
          <w:i w:val="false"/>
          <w:color w:val="000000"/>
          <w:sz w:val="28"/>
        </w:rPr>
        <w:t>
      7. Аумақтық кластердің қатысушысы болуға ниет білдірген компаниялар мен ұйымдардың сипаттамасы</w:t>
      </w:r>
      <w:r>
        <w:br/>
      </w:r>
      <w:r>
        <w:rPr>
          <w:rFonts w:ascii="Times New Roman"/>
          <w:b w:val="false"/>
          <w:i w:val="false"/>
          <w:color w:val="000000"/>
          <w:sz w:val="28"/>
        </w:rPr>
        <w:t>
      Әрбір компания/ұйым үшін толтырылады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33"/>
        <w:gridCol w:w="1278"/>
        <w:gridCol w:w="687"/>
        <w:gridCol w:w="1753"/>
        <w:gridCol w:w="1032"/>
        <w:gridCol w:w="991"/>
        <w:gridCol w:w="175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елдік тиесілігі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Компанияның/ұйымның негізі қаланған күн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клиенттері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108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Елдік тиесілігі (отандық/шетелдік компания/ұйым)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қызметкер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сайты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кодировкасы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орташа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жұмыстарға (бұдан әрі – ҒЗТКЖ) тартылған қызметкерлердің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ҒЗТКЖ-ге арналған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26"/>
    <w:p>
      <w:pPr>
        <w:spacing w:after="0"/>
        <w:ind w:left="0"/>
        <w:jc w:val="both"/>
      </w:pPr>
      <w:r>
        <w:rPr>
          <w:rFonts w:ascii="Times New Roman"/>
          <w:b w:val="false"/>
          <w:i w:val="false"/>
          <w:color w:val="000000"/>
          <w:sz w:val="28"/>
        </w:rPr>
        <w:t>
      8. Аумақтық кластерді дамытудың перспективалылығы</w:t>
      </w:r>
      <w:r>
        <w:br/>
      </w:r>
      <w:r>
        <w:rPr>
          <w:rFonts w:ascii="Times New Roman"/>
          <w:b w:val="false"/>
          <w:i w:val="false"/>
          <w:color w:val="000000"/>
          <w:sz w:val="28"/>
        </w:rPr>
        <w:t>
</w:t>
      </w:r>
      <w:r>
        <w:rPr>
          <w:rFonts w:ascii="Times New Roman"/>
          <w:b w:val="false"/>
          <w:i w:val="false"/>
          <w:color w:val="000000"/>
          <w:sz w:val="28"/>
        </w:rPr>
        <w:t>
      1) Аумақтық кластерді дамытудың стратегиялық мақсаттары мен міндеттері (нысаналы индикаторларын көрсете отырып)</w:t>
      </w:r>
      <w:r>
        <w:br/>
      </w:r>
      <w:r>
        <w:rPr>
          <w:rFonts w:ascii="Times New Roman"/>
          <w:b w:val="false"/>
          <w:i w:val="false"/>
          <w:color w:val="000000"/>
          <w:sz w:val="28"/>
        </w:rPr>
        <w:t>
</w:t>
      </w:r>
      <w:r>
        <w:rPr>
          <w:rFonts w:ascii="Times New Roman"/>
          <w:b w:val="false"/>
          <w:i w:val="false"/>
          <w:color w:val="000000"/>
          <w:sz w:val="28"/>
        </w:rPr>
        <w:t>
      2) Нарықтық перспективалар</w:t>
      </w:r>
      <w:r>
        <w:br/>
      </w:r>
      <w:r>
        <w:rPr>
          <w:rFonts w:ascii="Times New Roman"/>
          <w:b w:val="false"/>
          <w:i w:val="false"/>
          <w:color w:val="000000"/>
          <w:sz w:val="28"/>
        </w:rPr>
        <w:t>
</w:t>
      </w:r>
      <w:r>
        <w:rPr>
          <w:rFonts w:ascii="Times New Roman"/>
          <w:b w:val="false"/>
          <w:i w:val="false"/>
          <w:color w:val="000000"/>
          <w:sz w:val="28"/>
        </w:rPr>
        <w:t>
      3) Аумақтық кластерді дамытудан болатын экономикалық тиімділік:</w:t>
      </w:r>
      <w:r>
        <w:br/>
      </w:r>
      <w:r>
        <w:rPr>
          <w:rFonts w:ascii="Times New Roman"/>
          <w:b w:val="false"/>
          <w:i w:val="false"/>
          <w:color w:val="000000"/>
          <w:sz w:val="28"/>
        </w:rPr>
        <w:t>
      Негізгі қызмет түрі бойынша өндіріс көлемін арттыру</w:t>
      </w:r>
      <w:r>
        <w:br/>
      </w:r>
      <w:r>
        <w:rPr>
          <w:rFonts w:ascii="Times New Roman"/>
          <w:b w:val="false"/>
          <w:i w:val="false"/>
          <w:color w:val="000000"/>
          <w:sz w:val="28"/>
        </w:rPr>
        <w:t>
      Қызметтің және ілеспелі өндірістердің негізгі түрі бойынша жұмыспен қамтылғандардың өсуі</w:t>
      </w:r>
      <w:r>
        <w:br/>
      </w:r>
      <w:r>
        <w:rPr>
          <w:rFonts w:ascii="Times New Roman"/>
          <w:b w:val="false"/>
          <w:i w:val="false"/>
          <w:color w:val="000000"/>
          <w:sz w:val="28"/>
        </w:rPr>
        <w:t>
</w:t>
      </w:r>
      <w:r>
        <w:rPr>
          <w:rFonts w:ascii="Times New Roman"/>
          <w:b w:val="false"/>
          <w:i w:val="false"/>
          <w:color w:val="000000"/>
          <w:sz w:val="28"/>
        </w:rPr>
        <w:t>
      4) Кластерлік бастамаларды қаржыландыру бойынша ұсыныстар</w:t>
      </w:r>
      <w:r>
        <w:br/>
      </w:r>
      <w:r>
        <w:rPr>
          <w:rFonts w:ascii="Times New Roman"/>
          <w:b w:val="false"/>
          <w:i w:val="false"/>
          <w:color w:val="000000"/>
          <w:sz w:val="28"/>
        </w:rPr>
        <w:t>
      Қаржыландыру көздерінің сипаттамасы</w:t>
      </w:r>
      <w:r>
        <w:br/>
      </w:r>
      <w:r>
        <w:rPr>
          <w:rFonts w:ascii="Times New Roman"/>
          <w:b w:val="false"/>
          <w:i w:val="false"/>
          <w:color w:val="000000"/>
          <w:sz w:val="28"/>
        </w:rPr>
        <w:t>
      Аумақтық кластерді құру бюджеті (шығындар құрылымының егжей-тегжейлі сипаттамасы, жеке іс-шараларға арналған шығындар, семинарлар, адами ресурстар)</w:t>
      </w:r>
    </w:p>
    <w:bookmarkEnd w:id="26"/>
    <w:bookmarkStart w:name="z142" w:id="27"/>
    <w:p>
      <w:pPr>
        <w:spacing w:after="0"/>
        <w:ind w:left="0"/>
        <w:jc w:val="both"/>
      </w:pPr>
      <w:r>
        <w:rPr>
          <w:rFonts w:ascii="Times New Roman"/>
          <w:b w:val="false"/>
          <w:i w:val="false"/>
          <w:color w:val="000000"/>
          <w:sz w:val="28"/>
        </w:rPr>
        <w:t xml:space="preserve">
Аумақтық кластерлерге   </w:t>
      </w:r>
      <w:r>
        <w:br/>
      </w:r>
      <w:r>
        <w:rPr>
          <w:rFonts w:ascii="Times New Roman"/>
          <w:b w:val="false"/>
          <w:i w:val="false"/>
          <w:color w:val="000000"/>
          <w:sz w:val="28"/>
        </w:rPr>
        <w:t xml:space="preserve">
конкурстық іріктеу жүргізу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27"/>
    <w:bookmarkStart w:name="z143" w:id="28"/>
    <w:p>
      <w:pPr>
        <w:spacing w:after="0"/>
        <w:ind w:left="0"/>
        <w:jc w:val="left"/>
      </w:pPr>
      <w:r>
        <w:rPr>
          <w:rFonts w:ascii="Times New Roman"/>
          <w:b/>
          <w:i w:val="false"/>
          <w:color w:val="000000"/>
        </w:rPr>
        <w:t xml:space="preserve"> 
Облыстардың, республикалық маңызы бар қаланың, астананың жергілікті атқарушы органдарының қорытындысы</w:t>
      </w:r>
    </w:p>
    <w:bookmarkEnd w:id="28"/>
    <w:p>
      <w:pPr>
        <w:spacing w:after="0"/>
        <w:ind w:left="0"/>
        <w:jc w:val="both"/>
      </w:pPr>
      <w:r>
        <w:rPr>
          <w:rFonts w:ascii="Times New Roman"/>
          <w:b w:val="false"/>
          <w:i w:val="false"/>
          <w:color w:val="000000"/>
          <w:sz w:val="28"/>
        </w:rPr>
        <w:t>№ ____________                    20___ жылғы «___» ________________</w:t>
      </w:r>
    </w:p>
    <w:p>
      <w:pPr>
        <w:spacing w:after="0"/>
        <w:ind w:left="0"/>
        <w:jc w:val="both"/>
      </w:pP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(аумақтық кластердің атауы)</w:t>
      </w:r>
    </w:p>
    <w:bookmarkStart w:name="z144" w:id="29"/>
    <w:p>
      <w:pPr>
        <w:spacing w:after="0"/>
        <w:ind w:left="0"/>
        <w:jc w:val="both"/>
      </w:pPr>
      <w:r>
        <w:rPr>
          <w:rFonts w:ascii="Times New Roman"/>
          <w:b w:val="false"/>
          <w:i w:val="false"/>
          <w:color w:val="000000"/>
          <w:sz w:val="28"/>
        </w:rPr>
        <w:t>
      2. Мекенжайы және телефоны ___________________________________</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w:t>
      </w:r>
      <w:r>
        <w:br/>
      </w:r>
      <w:r>
        <w:rPr>
          <w:rFonts w:ascii="Times New Roman"/>
          <w:b w:val="false"/>
          <w:i w:val="false"/>
          <w:color w:val="000000"/>
          <w:sz w:val="28"/>
        </w:rPr>
        <w:t>
_______________________________________________ мемлекеттік мекемесі</w:t>
      </w:r>
      <w:r>
        <w:br/>
      </w:r>
      <w:r>
        <w:rPr>
          <w:rFonts w:ascii="Times New Roman"/>
          <w:b w:val="false"/>
          <w:i w:val="false"/>
          <w:color w:val="000000"/>
          <w:sz w:val="28"/>
        </w:rPr>
        <w:t>
                   (атауы)</w:t>
      </w:r>
      <w:r>
        <w:br/>
      </w:r>
      <w:r>
        <w:rPr>
          <w:rFonts w:ascii="Times New Roman"/>
          <w:b w:val="false"/>
          <w:i w:val="false"/>
          <w:color w:val="000000"/>
          <w:sz w:val="28"/>
        </w:rPr>
        <w:t>
      Қатысушылардың болуын/болмауын және аумақтық кластерді ұйымдастырудың орындылығын/орынсыздығын растайды.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142"/>
        <w:gridCol w:w="7552"/>
      </w:tblGrid>
      <w:tr>
        <w:trPr>
          <w:trHeight w:val="4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Кластерге қатысушылар</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Кластерге қатысушының қызмет түрі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Облыстардың, республикалық маңызы бар қаланың, астананың жергілікті атқарушы органдарының мемлекеттік мекемесі «(атауы)» ____________________________________ (Т.А.Ә., қолы)</w:t>
      </w:r>
      <w:r>
        <w:br/>
      </w:r>
      <w:r>
        <w:rPr>
          <w:rFonts w:ascii="Times New Roman"/>
          <w:b w:val="false"/>
          <w:i w:val="false"/>
          <w:color w:val="000000"/>
          <w:sz w:val="28"/>
        </w:rPr>
        <w:t xml:space="preserve">
М.О. </w:t>
      </w:r>
    </w:p>
    <w:bookmarkStart w:name="z145" w:id="30"/>
    <w:p>
      <w:pPr>
        <w:spacing w:after="0"/>
        <w:ind w:left="0"/>
        <w:jc w:val="both"/>
      </w:pPr>
      <w:r>
        <w:rPr>
          <w:rFonts w:ascii="Times New Roman"/>
          <w:b w:val="false"/>
          <w:i w:val="false"/>
          <w:color w:val="000000"/>
          <w:sz w:val="28"/>
        </w:rPr>
        <w:t xml:space="preserve">
Аумақтық кластерлерге   </w:t>
      </w:r>
      <w:r>
        <w:br/>
      </w:r>
      <w:r>
        <w:rPr>
          <w:rFonts w:ascii="Times New Roman"/>
          <w:b w:val="false"/>
          <w:i w:val="false"/>
          <w:color w:val="000000"/>
          <w:sz w:val="28"/>
        </w:rPr>
        <w:t>
конкурстық іріктеу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30"/>
    <w:bookmarkStart w:name="z146" w:id="31"/>
    <w:p>
      <w:pPr>
        <w:spacing w:after="0"/>
        <w:ind w:left="0"/>
        <w:jc w:val="both"/>
      </w:pPr>
      <w:r>
        <w:rPr>
          <w:rFonts w:ascii="Times New Roman"/>
          <w:b w:val="false"/>
          <w:i w:val="false"/>
          <w:color w:val="000000"/>
          <w:sz w:val="28"/>
        </w:rPr>
        <w:t xml:space="preserve">
Индустриялық-инновациялық </w:t>
      </w:r>
      <w:r>
        <w:br/>
      </w:r>
      <w:r>
        <w:rPr>
          <w:rFonts w:ascii="Times New Roman"/>
          <w:b w:val="false"/>
          <w:i w:val="false"/>
          <w:color w:val="000000"/>
          <w:sz w:val="28"/>
        </w:rPr>
        <w:t>
қызметті мемлекеттік қолдау</w:t>
      </w:r>
      <w:r>
        <w:br/>
      </w:r>
      <w:r>
        <w:rPr>
          <w:rFonts w:ascii="Times New Roman"/>
          <w:b w:val="false"/>
          <w:i w:val="false"/>
          <w:color w:val="000000"/>
          <w:sz w:val="28"/>
        </w:rPr>
        <w:t>
саласындағы уәкілетті орган</w:t>
      </w:r>
      <w:r>
        <w:br/>
      </w:r>
      <w:r>
        <w:rPr>
          <w:rFonts w:ascii="Times New Roman"/>
          <w:b w:val="false"/>
          <w:i w:val="false"/>
          <w:color w:val="000000"/>
          <w:sz w:val="28"/>
        </w:rPr>
        <w:t>
      ___________________________</w:t>
      </w:r>
    </w:p>
    <w:bookmarkEnd w:id="31"/>
    <w:bookmarkStart w:name="z147" w:id="32"/>
    <w:p>
      <w:pPr>
        <w:spacing w:after="0"/>
        <w:ind w:left="0"/>
        <w:jc w:val="left"/>
      </w:pPr>
      <w:r>
        <w:rPr>
          <w:rFonts w:ascii="Times New Roman"/>
          <w:b/>
          <w:i w:val="false"/>
          <w:color w:val="000000"/>
        </w:rPr>
        <w:t xml:space="preserve"> 
Аумақтық кластерлерді конкурстық іріктеудің екінші кезеңіне қатысуға өтінім</w:t>
      </w:r>
    </w:p>
    <w:bookmarkEnd w:id="3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(аумақтық кластердің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(конкурстың екінші кезеңіне қатысушының атауы)</w:t>
      </w:r>
    </w:p>
    <w:p>
      <w:pPr>
        <w:spacing w:after="0"/>
        <w:ind w:left="0"/>
        <w:jc w:val="both"/>
      </w:pPr>
      <w:r>
        <w:rPr>
          <w:rFonts w:ascii="Times New Roman"/>
          <w:b w:val="false"/>
          <w:i w:val="false"/>
          <w:color w:val="000000"/>
          <w:sz w:val="28"/>
        </w:rPr>
        <w:t>      осы өтінімді аумақтық кластерлерді конкурстық іріктеудің екінші кезеңіне қатысу үшін қажетті құжаттар топтамасын жібереді.</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(өтініш берушінің атынан құжаттарға         _______________________</w:t>
      </w:r>
      <w:r>
        <w:br/>
      </w:r>
      <w:r>
        <w:rPr>
          <w:rFonts w:ascii="Times New Roman"/>
          <w:b w:val="false"/>
          <w:i w:val="false"/>
          <w:color w:val="000000"/>
          <w:sz w:val="28"/>
        </w:rPr>
        <w:t>
қол қоюға өкілеттігі бар адамның лауазымы)  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(қолы)</w:t>
      </w:r>
      <w:r>
        <w:br/>
      </w:r>
      <w:r>
        <w:rPr>
          <w:rFonts w:ascii="Times New Roman"/>
          <w:b w:val="false"/>
          <w:i w:val="false"/>
          <w:color w:val="000000"/>
          <w:sz w:val="28"/>
        </w:rPr>
        <w:t>
Қабылдады:                                 Қолы: ________, № ______,</w:t>
      </w:r>
      <w:r>
        <w:br/>
      </w:r>
      <w:r>
        <w:rPr>
          <w:rFonts w:ascii="Times New Roman"/>
          <w:b w:val="false"/>
          <w:i w:val="false"/>
          <w:color w:val="000000"/>
          <w:sz w:val="28"/>
        </w:rPr>
        <w:t>
______________________________________     қабылдау күні 20__ жылғы</w:t>
      </w:r>
      <w:r>
        <w:br/>
      </w:r>
      <w:r>
        <w:rPr>
          <w:rFonts w:ascii="Times New Roman"/>
          <w:b w:val="false"/>
          <w:i w:val="false"/>
          <w:color w:val="000000"/>
          <w:sz w:val="28"/>
        </w:rPr>
        <w:t>
  (өтінімді қабылдаған адамның Т.А.Ә.)            «___»_______</w:t>
      </w:r>
    </w:p>
    <w:p>
      <w:pPr>
        <w:spacing w:after="0"/>
        <w:ind w:left="0"/>
        <w:jc w:val="both"/>
      </w:pPr>
      <w:r>
        <w:rPr>
          <w:rFonts w:ascii="Times New Roman"/>
          <w:b w:val="false"/>
          <w:i w:val="false"/>
          <w:color w:val="000000"/>
          <w:sz w:val="28"/>
        </w:rPr>
        <w:t>осы өтінімнің көшірмесі өтініш берушіге беріледі</w:t>
      </w:r>
    </w:p>
    <w:bookmarkStart w:name="z148" w:id="33"/>
    <w:p>
      <w:pPr>
        <w:spacing w:after="0"/>
        <w:ind w:left="0"/>
        <w:jc w:val="both"/>
      </w:pPr>
      <w:r>
        <w:rPr>
          <w:rFonts w:ascii="Times New Roman"/>
          <w:b w:val="false"/>
          <w:i w:val="false"/>
          <w:color w:val="000000"/>
          <w:sz w:val="28"/>
        </w:rPr>
        <w:t xml:space="preserve">
Аумақтық кластерлерге   </w:t>
      </w:r>
      <w:r>
        <w:br/>
      </w:r>
      <w:r>
        <w:rPr>
          <w:rFonts w:ascii="Times New Roman"/>
          <w:b w:val="false"/>
          <w:i w:val="false"/>
          <w:color w:val="000000"/>
          <w:sz w:val="28"/>
        </w:rPr>
        <w:t>
конкурстық іріктеу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33"/>
    <w:bookmarkStart w:name="z149" w:id="34"/>
    <w:p>
      <w:pPr>
        <w:spacing w:after="0"/>
        <w:ind w:left="0"/>
        <w:jc w:val="left"/>
      </w:pPr>
      <w:r>
        <w:rPr>
          <w:rFonts w:ascii="Times New Roman"/>
          <w:b/>
          <w:i w:val="false"/>
          <w:color w:val="000000"/>
        </w:rPr>
        <w:t xml:space="preserve"> 
Аумақтық кластерді дамыту стратегиясының құрылымы</w:t>
      </w:r>
    </w:p>
    <w:bookmarkEnd w:id="34"/>
    <w:bookmarkStart w:name="z150" w:id="35"/>
    <w:p>
      <w:pPr>
        <w:spacing w:after="0"/>
        <w:ind w:left="0"/>
        <w:jc w:val="both"/>
      </w:pPr>
      <w:r>
        <w:rPr>
          <w:rFonts w:ascii="Times New Roman"/>
          <w:b w:val="false"/>
          <w:i w:val="false"/>
          <w:color w:val="000000"/>
          <w:sz w:val="28"/>
        </w:rPr>
        <w:t>      Аумақтық кластерді дамыту стратегиясы</w:t>
      </w:r>
      <w:r>
        <w:br/>
      </w:r>
      <w:r>
        <w:rPr>
          <w:rFonts w:ascii="Times New Roman"/>
          <w:b w:val="false"/>
          <w:i w:val="false"/>
          <w:color w:val="000000"/>
          <w:sz w:val="28"/>
        </w:rPr>
        <w:t>
      1. Аумақтық кластердің қысқаша сипаттамасы</w:t>
      </w:r>
      <w:r>
        <w:br/>
      </w:r>
      <w:r>
        <w:rPr>
          <w:rFonts w:ascii="Times New Roman"/>
          <w:b w:val="false"/>
          <w:i w:val="false"/>
          <w:color w:val="000000"/>
          <w:sz w:val="28"/>
        </w:rPr>
        <w:t>
</w:t>
      </w:r>
      <w:r>
        <w:rPr>
          <w:rFonts w:ascii="Times New Roman"/>
          <w:b w:val="false"/>
          <w:i w:val="false"/>
          <w:color w:val="000000"/>
          <w:sz w:val="28"/>
        </w:rPr>
        <w:t>
      2. Аумақтық кластерді құру мақсаттары</w:t>
      </w:r>
      <w:r>
        <w:br/>
      </w:r>
      <w:r>
        <w:rPr>
          <w:rFonts w:ascii="Times New Roman"/>
          <w:b w:val="false"/>
          <w:i w:val="false"/>
          <w:color w:val="000000"/>
          <w:sz w:val="28"/>
        </w:rPr>
        <w:t>
</w:t>
      </w:r>
      <w:r>
        <w:rPr>
          <w:rFonts w:ascii="Times New Roman"/>
          <w:b w:val="false"/>
          <w:i w:val="false"/>
          <w:color w:val="000000"/>
          <w:sz w:val="28"/>
        </w:rPr>
        <w:t>
      3. Қалыптасқан аумақтық кластердің даму деңгейі</w:t>
      </w:r>
      <w:r>
        <w:br/>
      </w:r>
      <w:r>
        <w:rPr>
          <w:rFonts w:ascii="Times New Roman"/>
          <w:b w:val="false"/>
          <w:i w:val="false"/>
          <w:color w:val="000000"/>
          <w:sz w:val="28"/>
        </w:rPr>
        <w:t>
</w:t>
      </w:r>
      <w:r>
        <w:rPr>
          <w:rFonts w:ascii="Times New Roman"/>
          <w:b w:val="false"/>
          <w:i w:val="false"/>
          <w:color w:val="000000"/>
          <w:sz w:val="28"/>
        </w:rPr>
        <w:t>
      4. Аумақтық кластердің құрылымы мен мамандануы</w:t>
      </w:r>
      <w:r>
        <w:br/>
      </w:r>
      <w:r>
        <w:rPr>
          <w:rFonts w:ascii="Times New Roman"/>
          <w:b w:val="false"/>
          <w:i w:val="false"/>
          <w:color w:val="000000"/>
          <w:sz w:val="28"/>
        </w:rPr>
        <w:t>
</w:t>
      </w:r>
      <w:r>
        <w:rPr>
          <w:rFonts w:ascii="Times New Roman"/>
          <w:b w:val="false"/>
          <w:i w:val="false"/>
          <w:color w:val="000000"/>
          <w:sz w:val="28"/>
        </w:rPr>
        <w:t xml:space="preserve">
      5. Аумақтық кластердің одан әрі дамуы үшін жағдайдың болуы </w:t>
      </w:r>
      <w:r>
        <w:br/>
      </w:r>
      <w:r>
        <w:rPr>
          <w:rFonts w:ascii="Times New Roman"/>
          <w:b w:val="false"/>
          <w:i w:val="false"/>
          <w:color w:val="000000"/>
          <w:sz w:val="28"/>
        </w:rPr>
        <w:t>
</w:t>
      </w:r>
      <w:r>
        <w:rPr>
          <w:rFonts w:ascii="Times New Roman"/>
          <w:b w:val="false"/>
          <w:i w:val="false"/>
          <w:color w:val="000000"/>
          <w:sz w:val="28"/>
        </w:rPr>
        <w:t>
      6. Аумақтық кластердің өңірлік, ұлттық стратегияның басымдықтарына және Қазақстанның кластерлік саясатына сәйкестігі</w:t>
      </w:r>
      <w:r>
        <w:br/>
      </w:r>
      <w:r>
        <w:rPr>
          <w:rFonts w:ascii="Times New Roman"/>
          <w:b w:val="false"/>
          <w:i w:val="false"/>
          <w:color w:val="000000"/>
          <w:sz w:val="28"/>
        </w:rPr>
        <w:t>
</w:t>
      </w:r>
      <w:r>
        <w:rPr>
          <w:rFonts w:ascii="Times New Roman"/>
          <w:b w:val="false"/>
          <w:i w:val="false"/>
          <w:color w:val="000000"/>
          <w:sz w:val="28"/>
        </w:rPr>
        <w:t>
      7. Аумақтық кластердің қатысушысы болуға ниет білдірген компаниялар мен ұйымдардың сипаттамасы</w:t>
      </w:r>
      <w:r>
        <w:br/>
      </w:r>
      <w:r>
        <w:rPr>
          <w:rFonts w:ascii="Times New Roman"/>
          <w:b w:val="false"/>
          <w:i w:val="false"/>
          <w:color w:val="000000"/>
          <w:sz w:val="28"/>
        </w:rPr>
        <w:t>
</w:t>
      </w:r>
      <w:r>
        <w:rPr>
          <w:rFonts w:ascii="Times New Roman"/>
          <w:b w:val="false"/>
          <w:i w:val="false"/>
          <w:color w:val="000000"/>
          <w:sz w:val="28"/>
        </w:rPr>
        <w:t>
      8. Аумақтық кластерді дамытудың перспективалылығы</w:t>
      </w:r>
      <w:r>
        <w:br/>
      </w:r>
      <w:r>
        <w:rPr>
          <w:rFonts w:ascii="Times New Roman"/>
          <w:b w:val="false"/>
          <w:i w:val="false"/>
          <w:color w:val="000000"/>
          <w:sz w:val="28"/>
        </w:rPr>
        <w:t>
</w:t>
      </w:r>
      <w:r>
        <w:rPr>
          <w:rFonts w:ascii="Times New Roman"/>
          <w:b w:val="false"/>
          <w:i w:val="false"/>
          <w:color w:val="000000"/>
          <w:sz w:val="28"/>
        </w:rPr>
        <w:t xml:space="preserve">
      1) Нарықтық стратегия </w:t>
      </w:r>
      <w:r>
        <w:br/>
      </w:r>
      <w:r>
        <w:rPr>
          <w:rFonts w:ascii="Times New Roman"/>
          <w:b w:val="false"/>
          <w:i w:val="false"/>
          <w:color w:val="000000"/>
          <w:sz w:val="28"/>
        </w:rPr>
        <w:t>
      Өңір экономикасын және мақсатты нарықтарды дамыту аясында аумақтық кластердің салалық фокусының сипаттамасы (жеке салалар, нарықтар, импорт және экспорт бойынша ақпаратты қоса алғанда)</w:t>
      </w:r>
      <w:r>
        <w:br/>
      </w:r>
      <w:r>
        <w:rPr>
          <w:rFonts w:ascii="Times New Roman"/>
          <w:b w:val="false"/>
          <w:i w:val="false"/>
          <w:color w:val="000000"/>
          <w:sz w:val="28"/>
        </w:rPr>
        <w:t>
      Өнімдердің, тауарлар мен көрсетілетін қызметтердің құнын құру тізбегінде жаңа позицияларға ие болу жөніндегі стратегиялық бастамалар</w:t>
      </w:r>
      <w:r>
        <w:br/>
      </w:r>
      <w:r>
        <w:rPr>
          <w:rFonts w:ascii="Times New Roman"/>
          <w:b w:val="false"/>
          <w:i w:val="false"/>
          <w:color w:val="000000"/>
          <w:sz w:val="28"/>
        </w:rPr>
        <w:t>
      Клиенттер тізбесін кеңейту жөніндегі стратегиялық бастамалар</w:t>
      </w:r>
      <w:r>
        <w:br/>
      </w:r>
      <w:r>
        <w:rPr>
          <w:rFonts w:ascii="Times New Roman"/>
          <w:b w:val="false"/>
          <w:i w:val="false"/>
          <w:color w:val="000000"/>
          <w:sz w:val="28"/>
        </w:rPr>
        <w:t>
</w:t>
      </w:r>
      <w:r>
        <w:rPr>
          <w:rFonts w:ascii="Times New Roman"/>
          <w:b w:val="false"/>
          <w:i w:val="false"/>
          <w:color w:val="000000"/>
          <w:sz w:val="28"/>
        </w:rPr>
        <w:t>
      2) Инновациялық стратегия</w:t>
      </w:r>
      <w:r>
        <w:br/>
      </w:r>
      <w:r>
        <w:rPr>
          <w:rFonts w:ascii="Times New Roman"/>
          <w:b w:val="false"/>
          <w:i w:val="false"/>
          <w:color w:val="000000"/>
          <w:sz w:val="28"/>
        </w:rPr>
        <w:t>
      Жобалау және/немесе зерттеу ұйымдарының мамандануы мен көрсетілетін қызметтерінің сипаттамасы және аумақтық кластерді дамыту үшін олардың өзектілігі</w:t>
      </w:r>
      <w:r>
        <w:br/>
      </w:r>
      <w:r>
        <w:rPr>
          <w:rFonts w:ascii="Times New Roman"/>
          <w:b w:val="false"/>
          <w:i w:val="false"/>
          <w:color w:val="000000"/>
          <w:sz w:val="28"/>
        </w:rPr>
        <w:t>
      Аумақтық кластер шеңберінде жеке бастамалардың және жобалау және/немесе зерттеу ұйымдарының оларды іске асыруынан болатын тікелей нәтижелердің сипаттамасы</w:t>
      </w:r>
      <w:r>
        <w:br/>
      </w:r>
      <w:r>
        <w:rPr>
          <w:rFonts w:ascii="Times New Roman"/>
          <w:b w:val="false"/>
          <w:i w:val="false"/>
          <w:color w:val="000000"/>
          <w:sz w:val="28"/>
        </w:rPr>
        <w:t>
      Аумақтық кластер үшін өзекті зерттеу құзыреттерінің болуы, тиісті зерттеушілердің қысқаша кәсіптік деректері</w:t>
      </w:r>
      <w:r>
        <w:br/>
      </w:r>
      <w:r>
        <w:rPr>
          <w:rFonts w:ascii="Times New Roman"/>
          <w:b w:val="false"/>
          <w:i w:val="false"/>
          <w:color w:val="000000"/>
          <w:sz w:val="28"/>
        </w:rPr>
        <w:t>
      Аумақтық кластердің қатысушысы болып табылмайтын, бірақ аумақтық кластерді дамыту үшін әлеуетті маңызы бар жобалау және зерттеу ұйымдары туралы ақпарат</w:t>
      </w:r>
      <w:r>
        <w:br/>
      </w:r>
      <w:r>
        <w:rPr>
          <w:rFonts w:ascii="Times New Roman"/>
          <w:b w:val="false"/>
          <w:i w:val="false"/>
          <w:color w:val="000000"/>
          <w:sz w:val="28"/>
        </w:rPr>
        <w:t>
</w:t>
      </w:r>
      <w:r>
        <w:rPr>
          <w:rFonts w:ascii="Times New Roman"/>
          <w:b w:val="false"/>
          <w:i w:val="false"/>
          <w:color w:val="000000"/>
          <w:sz w:val="28"/>
        </w:rPr>
        <w:t>
      3) Адами ресурстар саласындағы стратегия</w:t>
      </w:r>
      <w:r>
        <w:br/>
      </w:r>
      <w:r>
        <w:rPr>
          <w:rFonts w:ascii="Times New Roman"/>
          <w:b w:val="false"/>
          <w:i w:val="false"/>
          <w:color w:val="000000"/>
          <w:sz w:val="28"/>
        </w:rPr>
        <w:t>
      Өзекті білім беру бағдарламалары – білім беру ұйымдары іске асырған және аумақтық кластерді дамыту үшін өзекті білім беру бағдарламаларының тізбесі</w:t>
      </w:r>
      <w:r>
        <w:br/>
      </w:r>
      <w:r>
        <w:rPr>
          <w:rFonts w:ascii="Times New Roman"/>
          <w:b w:val="false"/>
          <w:i w:val="false"/>
          <w:color w:val="000000"/>
          <w:sz w:val="28"/>
        </w:rPr>
        <w:t xml:space="preserve">
      Аумақтық кластер үшін өзекті білім беру құзыреттерінің болуы, тиісті жаттықтырушылардың қысқаша кәсіптік деректері </w:t>
      </w:r>
      <w:r>
        <w:br/>
      </w:r>
      <w:r>
        <w:rPr>
          <w:rFonts w:ascii="Times New Roman"/>
          <w:b w:val="false"/>
          <w:i w:val="false"/>
          <w:color w:val="000000"/>
          <w:sz w:val="28"/>
        </w:rPr>
        <w:t>
      Аумақтық кластердің қатысушысы болып табылмайтын, бірақ аумақтық кластерді дамыту үшін әлеуетті маңызы бар білім беру ұйымдары туралы ақпарат</w:t>
      </w:r>
      <w:r>
        <w:br/>
      </w:r>
      <w:r>
        <w:rPr>
          <w:rFonts w:ascii="Times New Roman"/>
          <w:b w:val="false"/>
          <w:i w:val="false"/>
          <w:color w:val="000000"/>
          <w:sz w:val="28"/>
        </w:rPr>
        <w:t>
</w:t>
      </w:r>
      <w:r>
        <w:rPr>
          <w:rFonts w:ascii="Times New Roman"/>
          <w:b w:val="false"/>
          <w:i w:val="false"/>
          <w:color w:val="000000"/>
          <w:sz w:val="28"/>
        </w:rPr>
        <w:t xml:space="preserve">
      4) Халықаралық ынтымақтастық жөніндегі стратегия </w:t>
      </w:r>
      <w:r>
        <w:br/>
      </w:r>
      <w:r>
        <w:rPr>
          <w:rFonts w:ascii="Times New Roman"/>
          <w:b w:val="false"/>
          <w:i w:val="false"/>
          <w:color w:val="000000"/>
          <w:sz w:val="28"/>
        </w:rPr>
        <w:t>
      Халықаралық ынтымақтастық тетіктерін құру</w:t>
      </w:r>
      <w:r>
        <w:br/>
      </w:r>
      <w:r>
        <w:rPr>
          <w:rFonts w:ascii="Times New Roman"/>
          <w:b w:val="false"/>
          <w:i w:val="false"/>
          <w:color w:val="000000"/>
          <w:sz w:val="28"/>
        </w:rPr>
        <w:t>
      Экспортты дамыту және қолдау</w:t>
      </w:r>
      <w:r>
        <w:br/>
      </w:r>
      <w:r>
        <w:rPr>
          <w:rFonts w:ascii="Times New Roman"/>
          <w:b w:val="false"/>
          <w:i w:val="false"/>
          <w:color w:val="000000"/>
          <w:sz w:val="28"/>
        </w:rPr>
        <w:t>
      Өкілдік функциялар</w:t>
      </w:r>
      <w:r>
        <w:br/>
      </w:r>
      <w:r>
        <w:rPr>
          <w:rFonts w:ascii="Times New Roman"/>
          <w:b w:val="false"/>
          <w:i w:val="false"/>
          <w:color w:val="000000"/>
          <w:sz w:val="28"/>
        </w:rPr>
        <w:t>
</w:t>
      </w:r>
      <w:r>
        <w:rPr>
          <w:rFonts w:ascii="Times New Roman"/>
          <w:b w:val="false"/>
          <w:i w:val="false"/>
          <w:color w:val="000000"/>
          <w:sz w:val="28"/>
        </w:rPr>
        <w:t xml:space="preserve">
      5) Аумақтық кластерді басқару және дамыту стратегиясы </w:t>
      </w:r>
      <w:r>
        <w:br/>
      </w:r>
      <w:r>
        <w:rPr>
          <w:rFonts w:ascii="Times New Roman"/>
          <w:b w:val="false"/>
          <w:i w:val="false"/>
          <w:color w:val="000000"/>
          <w:sz w:val="28"/>
        </w:rPr>
        <w:t>
      Аумақтық кластерді ұйымдастырудың заңдық нысаны</w:t>
      </w:r>
      <w:r>
        <w:br/>
      </w:r>
      <w:r>
        <w:rPr>
          <w:rFonts w:ascii="Times New Roman"/>
          <w:b w:val="false"/>
          <w:i w:val="false"/>
          <w:color w:val="000000"/>
          <w:sz w:val="28"/>
        </w:rPr>
        <w:t>
      Ұйымдық құрылымның сипаттамасы (штаты, құрылымы, ішкі тетіктері және қағидалары)</w:t>
      </w:r>
      <w:r>
        <w:br/>
      </w:r>
      <w:r>
        <w:rPr>
          <w:rFonts w:ascii="Times New Roman"/>
          <w:b w:val="false"/>
          <w:i w:val="false"/>
          <w:color w:val="000000"/>
          <w:sz w:val="28"/>
        </w:rPr>
        <w:t xml:space="preserve">
      Шешімдерді қабылдау және іске асыру тетіктері </w:t>
      </w:r>
      <w:r>
        <w:br/>
      </w:r>
      <w:r>
        <w:rPr>
          <w:rFonts w:ascii="Times New Roman"/>
          <w:b w:val="false"/>
          <w:i w:val="false"/>
          <w:color w:val="000000"/>
          <w:sz w:val="28"/>
        </w:rPr>
        <w:t>
      Аумақтық кластердің күшті, әлсіз жақтарын, мүмкіндіктері мен сын-қатерлерін талдау</w:t>
      </w:r>
      <w:r>
        <w:br/>
      </w:r>
      <w:r>
        <w:rPr>
          <w:rFonts w:ascii="Times New Roman"/>
          <w:b w:val="false"/>
          <w:i w:val="false"/>
          <w:color w:val="000000"/>
          <w:sz w:val="28"/>
        </w:rPr>
        <w:t>
</w:t>
      </w:r>
      <w:r>
        <w:rPr>
          <w:rFonts w:ascii="Times New Roman"/>
          <w:b w:val="false"/>
          <w:i w:val="false"/>
          <w:color w:val="000000"/>
          <w:sz w:val="28"/>
        </w:rPr>
        <w:t>
      9. Қаржыландыру көлемі мен көздері</w:t>
      </w:r>
      <w:r>
        <w:br/>
      </w:r>
      <w:r>
        <w:rPr>
          <w:rFonts w:ascii="Times New Roman"/>
          <w:b w:val="false"/>
          <w:i w:val="false"/>
          <w:color w:val="000000"/>
          <w:sz w:val="28"/>
        </w:rPr>
        <w:t>
</w:t>
      </w:r>
      <w:r>
        <w:rPr>
          <w:rFonts w:ascii="Times New Roman"/>
          <w:b w:val="false"/>
          <w:i w:val="false"/>
          <w:color w:val="000000"/>
          <w:sz w:val="28"/>
        </w:rPr>
        <w:t>
      1) Қажетті қаржы қаражатының жалпы көлемі</w:t>
      </w:r>
      <w:r>
        <w:br/>
      </w:r>
      <w:r>
        <w:rPr>
          <w:rFonts w:ascii="Times New Roman"/>
          <w:b w:val="false"/>
          <w:i w:val="false"/>
          <w:color w:val="000000"/>
          <w:sz w:val="28"/>
        </w:rPr>
        <w:t>
</w:t>
      </w:r>
      <w:r>
        <w:rPr>
          <w:rFonts w:ascii="Times New Roman"/>
          <w:b w:val="false"/>
          <w:i w:val="false"/>
          <w:color w:val="000000"/>
          <w:sz w:val="28"/>
        </w:rPr>
        <w:t>
      2) Қаржыландыруды тарту қағидаттары</w:t>
      </w:r>
      <w:r>
        <w:br/>
      </w:r>
      <w:r>
        <w:rPr>
          <w:rFonts w:ascii="Times New Roman"/>
          <w:b w:val="false"/>
          <w:i w:val="false"/>
          <w:color w:val="000000"/>
          <w:sz w:val="28"/>
        </w:rPr>
        <w:t>
</w:t>
      </w:r>
      <w:r>
        <w:rPr>
          <w:rFonts w:ascii="Times New Roman"/>
          <w:b w:val="false"/>
          <w:i w:val="false"/>
          <w:color w:val="000000"/>
          <w:sz w:val="28"/>
        </w:rPr>
        <w:t>
      3) Құрылым бойынша жалпы шығындар: операциялық, өзге шығасылар және еңбекақы төлеу қоры</w:t>
      </w:r>
      <w:r>
        <w:br/>
      </w:r>
      <w:r>
        <w:rPr>
          <w:rFonts w:ascii="Times New Roman"/>
          <w:b w:val="false"/>
          <w:i w:val="false"/>
          <w:color w:val="000000"/>
          <w:sz w:val="28"/>
        </w:rPr>
        <w:t>
</w:t>
      </w:r>
      <w:r>
        <w:rPr>
          <w:rFonts w:ascii="Times New Roman"/>
          <w:b w:val="false"/>
          <w:i w:val="false"/>
          <w:color w:val="000000"/>
          <w:sz w:val="28"/>
        </w:rPr>
        <w:t xml:space="preserve">
      4) Алдағы 5 жылға арналған тоқсан сайынғы ақша ағыны </w:t>
      </w:r>
      <w:r>
        <w:br/>
      </w:r>
      <w:r>
        <w:rPr>
          <w:rFonts w:ascii="Times New Roman"/>
          <w:b w:val="false"/>
          <w:i w:val="false"/>
          <w:color w:val="000000"/>
          <w:sz w:val="28"/>
        </w:rPr>
        <w:t>
</w:t>
      </w:r>
      <w:r>
        <w:rPr>
          <w:rFonts w:ascii="Times New Roman"/>
          <w:b w:val="false"/>
          <w:i w:val="false"/>
          <w:color w:val="000000"/>
          <w:sz w:val="28"/>
        </w:rPr>
        <w:t>
      5) Қаржыландыру көздері</w:t>
      </w:r>
      <w:r>
        <w:br/>
      </w:r>
      <w:r>
        <w:rPr>
          <w:rFonts w:ascii="Times New Roman"/>
          <w:b w:val="false"/>
          <w:i w:val="false"/>
          <w:color w:val="000000"/>
          <w:sz w:val="28"/>
        </w:rPr>
        <w:t>
      Меншікті немесе мүшелік жарналар есебінен</w:t>
      </w:r>
      <w:r>
        <w:br/>
      </w:r>
      <w:r>
        <w:rPr>
          <w:rFonts w:ascii="Times New Roman"/>
          <w:b w:val="false"/>
          <w:i w:val="false"/>
          <w:color w:val="000000"/>
          <w:sz w:val="28"/>
        </w:rPr>
        <w:t>
      Жергілікті бюджет</w:t>
      </w:r>
      <w:r>
        <w:br/>
      </w:r>
      <w:r>
        <w:rPr>
          <w:rFonts w:ascii="Times New Roman"/>
          <w:b w:val="false"/>
          <w:i w:val="false"/>
          <w:color w:val="000000"/>
          <w:sz w:val="28"/>
        </w:rPr>
        <w:t>
      Республикалық бюджет</w:t>
      </w:r>
      <w:r>
        <w:br/>
      </w:r>
      <w:r>
        <w:rPr>
          <w:rFonts w:ascii="Times New Roman"/>
          <w:b w:val="false"/>
          <w:i w:val="false"/>
          <w:color w:val="000000"/>
          <w:sz w:val="28"/>
        </w:rPr>
        <w:t>
      Өзгелер</w:t>
      </w:r>
      <w:r>
        <w:br/>
      </w:r>
      <w:r>
        <w:rPr>
          <w:rFonts w:ascii="Times New Roman"/>
          <w:b w:val="false"/>
          <w:i w:val="false"/>
          <w:color w:val="000000"/>
          <w:sz w:val="28"/>
        </w:rPr>
        <w:t>
</w:t>
      </w:r>
      <w:r>
        <w:rPr>
          <w:rFonts w:ascii="Times New Roman"/>
          <w:b w:val="false"/>
          <w:i w:val="false"/>
          <w:color w:val="000000"/>
          <w:sz w:val="28"/>
        </w:rPr>
        <w:t>
      6) Өзін-өзі қаржыландыру процесін және аумақтық кластердің мемлекеттік қаржыландыруды алған кезінен бастап 5 жыл ішіндегі орнықтылығының сипаттамасы</w:t>
      </w:r>
      <w:r>
        <w:br/>
      </w:r>
      <w:r>
        <w:rPr>
          <w:rFonts w:ascii="Times New Roman"/>
          <w:b w:val="false"/>
          <w:i w:val="false"/>
          <w:color w:val="000000"/>
          <w:sz w:val="28"/>
        </w:rPr>
        <w:t>
</w:t>
      </w:r>
      <w:r>
        <w:rPr>
          <w:rFonts w:ascii="Times New Roman"/>
          <w:b w:val="false"/>
          <w:i w:val="false"/>
          <w:color w:val="000000"/>
          <w:sz w:val="28"/>
        </w:rPr>
        <w:t>
      7) Тәуекелдерді және нарықтың конъюнктуралық ауытқуларына сезімталдықты талдау</w:t>
      </w:r>
      <w:r>
        <w:br/>
      </w:r>
      <w:r>
        <w:rPr>
          <w:rFonts w:ascii="Times New Roman"/>
          <w:b w:val="false"/>
          <w:i w:val="false"/>
          <w:color w:val="000000"/>
          <w:sz w:val="28"/>
        </w:rPr>
        <w:t>
</w:t>
      </w:r>
      <w:r>
        <w:rPr>
          <w:rFonts w:ascii="Times New Roman"/>
          <w:b w:val="false"/>
          <w:i w:val="false"/>
          <w:color w:val="000000"/>
          <w:sz w:val="28"/>
        </w:rPr>
        <w:t xml:space="preserve">
      10. Аумақтық кластер қызметінің нәтижелері </w:t>
      </w:r>
      <w:r>
        <w:br/>
      </w:r>
      <w:r>
        <w:rPr>
          <w:rFonts w:ascii="Times New Roman"/>
          <w:b w:val="false"/>
          <w:i w:val="false"/>
          <w:color w:val="000000"/>
          <w:sz w:val="28"/>
        </w:rPr>
        <w:t>
      Аумақтық кластер қызметінің ағымдағы кездегі негізгі нәтижелерінің жеке блоктар бойынша сипаттамасы:</w:t>
      </w:r>
      <w:r>
        <w:br/>
      </w:r>
      <w:r>
        <w:rPr>
          <w:rFonts w:ascii="Times New Roman"/>
          <w:b w:val="false"/>
          <w:i w:val="false"/>
          <w:color w:val="000000"/>
          <w:sz w:val="28"/>
        </w:rPr>
        <w:t>
</w:t>
      </w:r>
      <w:r>
        <w:rPr>
          <w:rFonts w:ascii="Times New Roman"/>
          <w:b w:val="false"/>
          <w:i w:val="false"/>
          <w:color w:val="000000"/>
          <w:sz w:val="28"/>
        </w:rPr>
        <w:t xml:space="preserve">
      1) Нарықтық позиция </w:t>
      </w:r>
      <w:r>
        <w:br/>
      </w:r>
      <w:r>
        <w:rPr>
          <w:rFonts w:ascii="Times New Roman"/>
          <w:b w:val="false"/>
          <w:i w:val="false"/>
          <w:color w:val="000000"/>
          <w:sz w:val="28"/>
        </w:rPr>
        <w:t>
      Ағымдағы ахуалдың сипаттамасы және өнімдерді, тауарлар мен көрсетілетін қызметтерді өткізу нарықтарының даму болжамы</w:t>
      </w:r>
      <w:r>
        <w:br/>
      </w:r>
      <w:r>
        <w:rPr>
          <w:rFonts w:ascii="Times New Roman"/>
          <w:b w:val="false"/>
          <w:i w:val="false"/>
          <w:color w:val="000000"/>
          <w:sz w:val="28"/>
        </w:rPr>
        <w:t>
      Өңірдің экономикалық дамуының басты сипаттамалары (кестелер, графиктер, түсіндірмелер)</w:t>
      </w:r>
      <w:r>
        <w:br/>
      </w:r>
      <w:r>
        <w:rPr>
          <w:rFonts w:ascii="Times New Roman"/>
          <w:b w:val="false"/>
          <w:i w:val="false"/>
          <w:color w:val="000000"/>
          <w:sz w:val="28"/>
        </w:rPr>
        <w:t xml:space="preserve">
      Аумақтық кластердің бәсекелестік ұстанымын талдау </w:t>
      </w:r>
      <w:r>
        <w:br/>
      </w:r>
      <w:r>
        <w:rPr>
          <w:rFonts w:ascii="Times New Roman"/>
          <w:b w:val="false"/>
          <w:i w:val="false"/>
          <w:color w:val="000000"/>
          <w:sz w:val="28"/>
        </w:rPr>
        <w:t>
      Аумақтық кластердің негізгі клиенттік топтары</w:t>
      </w:r>
      <w:r>
        <w:br/>
      </w:r>
      <w:r>
        <w:rPr>
          <w:rFonts w:ascii="Times New Roman"/>
          <w:b w:val="false"/>
          <w:i w:val="false"/>
          <w:color w:val="000000"/>
          <w:sz w:val="28"/>
        </w:rPr>
        <w:t>
</w:t>
      </w:r>
      <w:r>
        <w:rPr>
          <w:rFonts w:ascii="Times New Roman"/>
          <w:b w:val="false"/>
          <w:i w:val="false"/>
          <w:color w:val="000000"/>
          <w:sz w:val="28"/>
        </w:rPr>
        <w:t>
      2) Инновациялар</w:t>
      </w:r>
      <w:r>
        <w:br/>
      </w:r>
      <w:r>
        <w:rPr>
          <w:rFonts w:ascii="Times New Roman"/>
          <w:b w:val="false"/>
          <w:i w:val="false"/>
          <w:color w:val="000000"/>
          <w:sz w:val="28"/>
        </w:rPr>
        <w:t>
      Аумақтық кластерде құрылған және нарықта іске асырылған инновациялардың сипаттамасы</w:t>
      </w:r>
      <w:r>
        <w:br/>
      </w:r>
      <w:r>
        <w:rPr>
          <w:rFonts w:ascii="Times New Roman"/>
          <w:b w:val="false"/>
          <w:i w:val="false"/>
          <w:color w:val="000000"/>
          <w:sz w:val="28"/>
        </w:rPr>
        <w:t>
</w:t>
      </w:r>
      <w:r>
        <w:rPr>
          <w:rFonts w:ascii="Times New Roman"/>
          <w:b w:val="false"/>
          <w:i w:val="false"/>
          <w:color w:val="000000"/>
          <w:sz w:val="28"/>
        </w:rPr>
        <w:t xml:space="preserve">
      3) Адами ресурстар </w:t>
      </w:r>
      <w:r>
        <w:br/>
      </w:r>
      <w:r>
        <w:rPr>
          <w:rFonts w:ascii="Times New Roman"/>
          <w:b w:val="false"/>
          <w:i w:val="false"/>
          <w:color w:val="000000"/>
          <w:sz w:val="28"/>
        </w:rPr>
        <w:t xml:space="preserve">
      Еңбек ресурстары құрылымының қысқаша сипаттамасы (штаты, білім деңгейі, кадрлардың мамандануы) </w:t>
      </w:r>
      <w:r>
        <w:br/>
      </w:r>
      <w:r>
        <w:rPr>
          <w:rFonts w:ascii="Times New Roman"/>
          <w:b w:val="false"/>
          <w:i w:val="false"/>
          <w:color w:val="000000"/>
          <w:sz w:val="28"/>
        </w:rPr>
        <w:t>
      Аумақтық кластерге кіретін және кластер үшін кадрлар даярлайтын білім беру ұйымдарының қысқаша сипаттамасы (дайындау бағыттары және білім беру бағдарламаларының тізбесі, бағдарламалар бойынша білім алушылар саны, бітірушілерді еңбекке орналастыру статистикасы)</w:t>
      </w:r>
      <w:r>
        <w:br/>
      </w:r>
      <w:r>
        <w:rPr>
          <w:rFonts w:ascii="Times New Roman"/>
          <w:b w:val="false"/>
          <w:i w:val="false"/>
          <w:color w:val="000000"/>
          <w:sz w:val="28"/>
        </w:rPr>
        <w:t>
</w:t>
      </w:r>
      <w:r>
        <w:rPr>
          <w:rFonts w:ascii="Times New Roman"/>
          <w:b w:val="false"/>
          <w:i w:val="false"/>
          <w:color w:val="000000"/>
          <w:sz w:val="28"/>
        </w:rPr>
        <w:t xml:space="preserve">
      4) Халықаралық ынтымақтастық </w:t>
      </w:r>
      <w:r>
        <w:br/>
      </w:r>
      <w:r>
        <w:rPr>
          <w:rFonts w:ascii="Times New Roman"/>
          <w:b w:val="false"/>
          <w:i w:val="false"/>
          <w:color w:val="000000"/>
          <w:sz w:val="28"/>
        </w:rPr>
        <w:t xml:space="preserve">
      Халықаралық байланыстардың болуы, халықаралық жеткізілімдер тізбегіне кірістіру </w:t>
      </w:r>
      <w:r>
        <w:br/>
      </w:r>
      <w:r>
        <w:rPr>
          <w:rFonts w:ascii="Times New Roman"/>
          <w:b w:val="false"/>
          <w:i w:val="false"/>
          <w:color w:val="000000"/>
          <w:sz w:val="28"/>
        </w:rPr>
        <w:t>
</w:t>
      </w:r>
      <w:r>
        <w:rPr>
          <w:rFonts w:ascii="Times New Roman"/>
          <w:b w:val="false"/>
          <w:i w:val="false"/>
          <w:color w:val="000000"/>
          <w:sz w:val="28"/>
        </w:rPr>
        <w:t>
      5) Аумақтық кластерді басқару</w:t>
      </w:r>
      <w:r>
        <w:br/>
      </w:r>
      <w:r>
        <w:rPr>
          <w:rFonts w:ascii="Times New Roman"/>
          <w:b w:val="false"/>
          <w:i w:val="false"/>
          <w:color w:val="000000"/>
          <w:sz w:val="28"/>
        </w:rPr>
        <w:t>
      Әртүрлі мүдделер топтары арасындағы жауапкершілік аймақтарын үйлестіру және бөлу, инфрақұрылым және бизнес-климат</w:t>
      </w:r>
    </w:p>
    <w:bookmarkEnd w:id="35"/>
    <w:bookmarkStart w:name="z177" w:id="36"/>
    <w:p>
      <w:pPr>
        <w:spacing w:after="0"/>
        <w:ind w:left="0"/>
        <w:jc w:val="both"/>
      </w:pPr>
      <w:r>
        <w:rPr>
          <w:rFonts w:ascii="Times New Roman"/>
          <w:b w:val="false"/>
          <w:i w:val="false"/>
          <w:color w:val="000000"/>
          <w:sz w:val="28"/>
        </w:rPr>
        <w:t xml:space="preserve">
Аумақтық кластерлерге   </w:t>
      </w:r>
      <w:r>
        <w:br/>
      </w:r>
      <w:r>
        <w:rPr>
          <w:rFonts w:ascii="Times New Roman"/>
          <w:b w:val="false"/>
          <w:i w:val="false"/>
          <w:color w:val="000000"/>
          <w:sz w:val="28"/>
        </w:rPr>
        <w:t>
конкурстық іріктеу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36"/>
    <w:bookmarkStart w:name="z178" w:id="37"/>
    <w:p>
      <w:pPr>
        <w:spacing w:after="0"/>
        <w:ind w:left="0"/>
        <w:jc w:val="left"/>
      </w:pPr>
      <w:r>
        <w:rPr>
          <w:rFonts w:ascii="Times New Roman"/>
          <w:b/>
          <w:i w:val="false"/>
          <w:color w:val="000000"/>
        </w:rPr>
        <w:t xml:space="preserve"> 
Аумақтық кластерді дамыту жол картасының құрылымы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3112"/>
        <w:gridCol w:w="1512"/>
        <w:gridCol w:w="1841"/>
        <w:gridCol w:w="3070"/>
        <w:gridCol w:w="2084"/>
        <w:gridCol w:w="15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қаржыландыру көлемі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38"/>
    <w:p>
      <w:pPr>
        <w:spacing w:after="0"/>
        <w:ind w:left="0"/>
        <w:jc w:val="both"/>
      </w:pPr>
      <w:r>
        <w:rPr>
          <w:rFonts w:ascii="Times New Roman"/>
          <w:b w:val="false"/>
          <w:i w:val="false"/>
          <w:color w:val="000000"/>
          <w:sz w:val="28"/>
        </w:rPr>
        <w:t>
Кластерді дамытудың жол картасы мынадай іс-шараларды қамтиды:</w:t>
      </w:r>
      <w:r>
        <w:br/>
      </w:r>
      <w:r>
        <w:rPr>
          <w:rFonts w:ascii="Times New Roman"/>
          <w:b w:val="false"/>
          <w:i w:val="false"/>
          <w:color w:val="000000"/>
          <w:sz w:val="28"/>
        </w:rPr>
        <w:t>
1. Нарықтық стратегияны іске асыру жөніндегі іс-шаралар</w:t>
      </w:r>
      <w:r>
        <w:br/>
      </w:r>
      <w:r>
        <w:rPr>
          <w:rFonts w:ascii="Times New Roman"/>
          <w:b w:val="false"/>
          <w:i w:val="false"/>
          <w:color w:val="000000"/>
          <w:sz w:val="28"/>
        </w:rPr>
        <w:t>
2. Инновациялық стратегияны іске асыру жөніндегі іс-шаралар</w:t>
      </w:r>
      <w:r>
        <w:br/>
      </w:r>
      <w:r>
        <w:rPr>
          <w:rFonts w:ascii="Times New Roman"/>
          <w:b w:val="false"/>
          <w:i w:val="false"/>
          <w:color w:val="000000"/>
          <w:sz w:val="28"/>
        </w:rPr>
        <w:t>
3. Аумақтық кластердің адами ресурстарының стратегиясын іске асыру жөніндегі іс-шаралар</w:t>
      </w:r>
      <w:r>
        <w:br/>
      </w:r>
      <w:r>
        <w:rPr>
          <w:rFonts w:ascii="Times New Roman"/>
          <w:b w:val="false"/>
          <w:i w:val="false"/>
          <w:color w:val="000000"/>
          <w:sz w:val="28"/>
        </w:rPr>
        <w:t>
4. Халықаралық ынтымақтастықты дамыту стратегиясын іске асыру жөніндегі іс-шаралар</w:t>
      </w:r>
      <w:r>
        <w:br/>
      </w:r>
      <w:r>
        <w:rPr>
          <w:rFonts w:ascii="Times New Roman"/>
          <w:b w:val="false"/>
          <w:i w:val="false"/>
          <w:color w:val="000000"/>
          <w:sz w:val="28"/>
        </w:rPr>
        <w:t>
5. Аумақтық кластерді басқару және дамыту стратегиясын іске асыру жөніндегі іс-шаралар</w:t>
      </w:r>
      <w:r>
        <w:br/>
      </w:r>
      <w:r>
        <w:rPr>
          <w:rFonts w:ascii="Times New Roman"/>
          <w:b w:val="false"/>
          <w:i w:val="false"/>
          <w:color w:val="000000"/>
          <w:sz w:val="28"/>
        </w:rPr>
        <w:t>
6. Өзге де іс-шаралар</w:t>
      </w:r>
    </w:p>
    <w:bookmarkEnd w:id="38"/>
    <w:p>
      <w:pPr>
        <w:spacing w:after="0"/>
        <w:ind w:left="0"/>
        <w:jc w:val="both"/>
      </w:pPr>
      <w:r>
        <w:rPr>
          <w:rFonts w:ascii="Times New Roman"/>
          <w:b w:val="false"/>
          <w:i w:val="false"/>
          <w:color w:val="000000"/>
          <w:sz w:val="28"/>
        </w:rPr>
        <w:t>Әрбір іс-шара үшін мыналар айқындалуға тиіс:</w:t>
      </w:r>
      <w:r>
        <w:br/>
      </w:r>
      <w:r>
        <w:rPr>
          <w:rFonts w:ascii="Times New Roman"/>
          <w:b w:val="false"/>
          <w:i w:val="false"/>
          <w:color w:val="000000"/>
          <w:sz w:val="28"/>
        </w:rPr>
        <w:t>
1. Нақты нәтижеге қол жеткізуге бағытталған тұжырымдама</w:t>
      </w:r>
      <w:r>
        <w:br/>
      </w:r>
      <w:r>
        <w:rPr>
          <w:rFonts w:ascii="Times New Roman"/>
          <w:b w:val="false"/>
          <w:i w:val="false"/>
          <w:color w:val="000000"/>
          <w:sz w:val="28"/>
        </w:rPr>
        <w:t>
2. Іс-шараны іске асырудың аралық және түпкілікті тікелей нәтижелері</w:t>
      </w:r>
      <w:r>
        <w:br/>
      </w:r>
      <w:r>
        <w:rPr>
          <w:rFonts w:ascii="Times New Roman"/>
          <w:b w:val="false"/>
          <w:i w:val="false"/>
          <w:color w:val="000000"/>
          <w:sz w:val="28"/>
        </w:rPr>
        <w:t>
3. Орындаушылар</w:t>
      </w:r>
      <w:r>
        <w:br/>
      </w:r>
      <w:r>
        <w:rPr>
          <w:rFonts w:ascii="Times New Roman"/>
          <w:b w:val="false"/>
          <w:i w:val="false"/>
          <w:color w:val="000000"/>
          <w:sz w:val="28"/>
        </w:rPr>
        <w:t>
4. Жылдар бойынша қаржыландыру көлемі</w:t>
      </w:r>
      <w:r>
        <w:br/>
      </w:r>
      <w:r>
        <w:rPr>
          <w:rFonts w:ascii="Times New Roman"/>
          <w:b w:val="false"/>
          <w:i w:val="false"/>
          <w:color w:val="000000"/>
          <w:sz w:val="28"/>
        </w:rPr>
        <w:t>
5. Қаржыландыру көздері</w:t>
      </w:r>
      <w:r>
        <w:br/>
      </w:r>
      <w:r>
        <w:rPr>
          <w:rFonts w:ascii="Times New Roman"/>
          <w:b w:val="false"/>
          <w:i w:val="false"/>
          <w:color w:val="000000"/>
          <w:sz w:val="28"/>
        </w:rPr>
        <w:t>
6. Іске асырудың уақыт кезеңі</w:t>
      </w:r>
      <w:r>
        <w:br/>
      </w:r>
      <w:r>
        <w:rPr>
          <w:rFonts w:ascii="Times New Roman"/>
          <w:b w:val="false"/>
          <w:i w:val="false"/>
          <w:color w:val="000000"/>
          <w:sz w:val="28"/>
        </w:rPr>
        <w:t>
7. Нақты іс-шара бағытталған мақсатты топ</w:t>
      </w:r>
      <w:r>
        <w:br/>
      </w:r>
      <w:r>
        <w:rPr>
          <w:rFonts w:ascii="Times New Roman"/>
          <w:b w:val="false"/>
          <w:i w:val="false"/>
          <w:color w:val="000000"/>
          <w:sz w:val="28"/>
        </w:rPr>
        <w:t>
8. Іс-шараның нәтижелілігін бағалау тетігі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