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8428" w14:textId="5338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4 шілдедегі Қазақстан Республикасының Үкiметі мен Қытай Халық Республикасының Үкіметі арасындағы "Қорғас" шекара маңы ынтымақтастығы халықаралық орталығының қызметiн реттеу туралы келiсімге өзгерістер мен толықтырулар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Үкiметінің 2015 жылғы 17 маусымдағы № 447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2014 жылғы 14 желтоқсанда Астана қаласында жасалған 2005 жылғы 4 шілдедегі Қазақстан Республикасының Үкiметі мен Қытай Халық Республикасының Үкіметі арасындағы "Қорғас" шекара маңы ынтымақтастығы халықаралық орталығының қызметiн реттеу туралы келiсімге 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жылғы 4 шілдедегі Қазақстан Республикасының Үкiметі мен</w:t>
      </w:r>
      <w:r>
        <w:br/>
      </w:r>
      <w:r>
        <w:rPr>
          <w:rFonts w:ascii="Times New Roman"/>
          <w:b/>
          <w:i w:val="false"/>
          <w:color w:val="000000"/>
        </w:rPr>
        <w:t>Қытай Халық Республикасының Үкіметі арасындағы "Қорғас"</w:t>
      </w:r>
      <w:r>
        <w:br/>
      </w:r>
      <w:r>
        <w:rPr>
          <w:rFonts w:ascii="Times New Roman"/>
          <w:b/>
          <w:i w:val="false"/>
          <w:color w:val="000000"/>
        </w:rPr>
        <w:t>шекара маңы ынтымақтастығы халықаралық орталығының</w:t>
      </w:r>
      <w:r>
        <w:br/>
      </w:r>
      <w:r>
        <w:rPr>
          <w:rFonts w:ascii="Times New Roman"/>
          <w:b/>
          <w:i w:val="false"/>
          <w:color w:val="000000"/>
        </w:rPr>
        <w:t>қызметiн реттеу туралы келiсімге өзгерістер мен</w:t>
      </w:r>
      <w:r>
        <w:br/>
      </w:r>
      <w:r>
        <w:rPr>
          <w:rFonts w:ascii="Times New Roman"/>
          <w:b/>
          <w:i w:val="false"/>
          <w:color w:val="000000"/>
        </w:rPr>
        <w:t>толықтырулар енгізу туралы хаттама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(2015 жылғы 7 қыркүйекте күшіне енді - Қазақстан Республикасының халықаралық шарттары бюллетені, 2016 ж., № 6, 97-құжат)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Бұдан әрі Тараптар деп аталатын Қазақстан Республикасының Үкіметі мен Қытай Халық Республикасының Үкіметі 2005 жылғы 4 шілдедегі Қазақстан Республикасының Үкiметі мен Қытай Халық Республикасының Үкіметі арасындағы "Қорғас" шекара маңы ынтымақтастығы халықаралық орталығының (бұдан әрі – Орталық) қызметiн реттеу туралы келiсімнің (бұдан әрі – Келісім)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төмендегілер туралы келісті: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Келісімге мынадай өзгерістер мен толықтырулар енгізілсін: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Инвестициялар және даму министрлігі Орталықтың қазақстандық бөлігін басқару жөніндегі уәкілетті орган болып табылады.";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5-баптың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"Орталықтың жалпы ауданы 5,60 ш. км құрайды, оның ішінде қазақстандық бөліктің ауданы 2,17 ш. км, қытай бөлігінің ауданы – 3,43 ш. км.";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14-бап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"14-бап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Тауарларды (жүктердi) Орталыққа/Орталықтан өткізу кезiнде ұлттық заңнамалар және халықаралық шарттардың тиiстi ережелерi сақталуға тиiс. Орталыққа/Орталықтан өткiзiлетiн тауарларға (жүктерге) қатысты кедендiк рәсiмдердi жүргізу аптасына жеті күн қағидаты бойынша жүзеге асырылады. Адамдар, шағын литражды және жеңiл автомобильдер (сыйымдылығы 8 адамға дейiн) үшiн кедендiк рәсiмдердi жүргiзу уақыты қажет болған жағдайда ұзартылады.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 аумағының шегiнде адамдар, тауарлар (жүктер) және көлiк құралдары еркiн өтедi.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Орталықтың жұмыс режимі: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8"/>
        <w:gridCol w:w="8682"/>
      </w:tblGrid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мамырдан бастап 30 қыркүйекті қоса алғанда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8.30-дан 18.00-ге дейін (Астана уақыты);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10.30-дан 20.00-ге дейін (Пекин уақыты);</w:t>
            </w:r>
          </w:p>
        </w:tc>
      </w:tr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қазаннан бастап 30 сәуірді қоса алғанда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9.00-ден 17.00-ге дейін (Астана уақыты);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11.00-ден 19.00-ге дейін (Пекин уақыты).";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15-баптың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мазмұндағы екінші және үшінші абзацтармен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азаматының жеке куәлігі;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туу туралы куәлігі (ата-анасының біреуінің бірге жүруімен).";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21-бап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"21-бап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Орталыққа/Орталықтан өткен кезде көлік құралында Тараптардың бірінің мемлекетінің таным белгісі мен мемлекеттік тіркеу нөмірі болуға тиіс. Жүк тасымалдарын осьтерінің саны 6-дан (қоса алғанда) аспайтын жүк автомобильдері жүзеге асырады. Орталық аумағында жолаушылар мен жүктерді тасымалдауды жүзеге асыру кезінде аумағында тасымалдау жүзеге асырылатын Тарап мемлекетінің заңнамасы сақталуға тиіс.";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Келісімге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Хаттамаға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Хаттама Келісім қолданылатын мерзімге қолданылады.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жылғы 14 желтоқсанда Астана қаласында қазақ, қытай және орыс тiлдерiнде екi данада жасалды, әрi барлық мәтiндердiң күшi бiрдей.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Республикасының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2005 жылғы 4 шілдедегі      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Халық Республикасының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"Қорғас" шекара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ынтымақтастығы халықаралық 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қызметiн реттеу туралы келiсімге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хаттамаға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кiметi мен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Республикасының Yкiметi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"Қорғас" шекара маңы ынтымақтастығы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орталығының қызметiн реттеу туралы келiсімге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ҚР (217 га) және ҚХР (343 га) ШЫХО аумағының орналастыру схемасы мен шекарасы 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143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