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ce11" w14:textId="cdd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маусымдағы № 410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«Халықтың паллиативтік көмек және мейірбике күтімі көрсетілуге тиіс санаттарының тізбесін бекіту туралы» Қазақстан Республикасы Үкіметінің 2009 жылғы 26 қарашадағы № 1938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«Қалпына келтіру емі және медициналық оңалту, оның ішінде балаларды медициналық оңалту қағидаларын бекіту туралы» Қазақстан Республикасы Үкіметінің 2011 жылғы 15 қарашадағы № 1342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«Патологиялық-анатомиялық диагностиканы жүзеге асыратын денсаулық сақтау ұйымдарының және (немесе) құрылымдық бөлімшелерінің қызметі туралы ережені және Патологиялық-анатомиялық ашып қарауды жүргізу қағидаларын бекіту туралы» Қазақстан Республикасы Үкіметінің 2011 жылғы 5 желтоқсандағы № 1454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111-құжат).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бақылау жасалуға тиіс есірткіні, психотроптық заттар мен прекурсорларды медициналық мақсаттарда пайдалану қағидаларын бекіту туралы» Қазақстан Республикасы Үкіметінің 2012 жылғы 30 наурыздағы № 396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537-құжат).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