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09dde" w14:textId="4e09d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даму банкі" акционерлік қоғамының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2015 жылғы 27 сәуірдегі № 343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туралы» 1995 жылғы </w:t>
      </w:r>
      <w:r>
        <w:br/>
      </w:r>
      <w:r>
        <w:rPr>
          <w:rFonts w:ascii="Times New Roman"/>
          <w:b w:val="false"/>
          <w:i w:val="false"/>
          <w:color w:val="000000"/>
          <w:sz w:val="28"/>
        </w:rPr>
        <w:t xml:space="preserve">
18 желтоқсандағы Қазақстан Республикасының Конституциялық заңы </w:t>
      </w:r>
      <w:r>
        <w:br/>
      </w:r>
      <w:r>
        <w:rPr>
          <w:rFonts w:ascii="Times New Roman"/>
          <w:b w:val="false"/>
          <w:i w:val="false"/>
          <w:color w:val="000000"/>
          <w:sz w:val="28"/>
        </w:rPr>
        <w:t>
</w:t>
      </w:r>
      <w:r>
        <w:rPr>
          <w:rFonts w:ascii="Times New Roman"/>
          <w:b w:val="false"/>
          <w:i w:val="false"/>
          <w:color w:val="000000"/>
          <w:sz w:val="28"/>
        </w:rPr>
        <w:t>9-бабының</w:t>
      </w:r>
      <w:r>
        <w:rPr>
          <w:rFonts w:ascii="Times New Roman"/>
          <w:b w:val="false"/>
          <w:i w:val="false"/>
          <w:color w:val="000000"/>
          <w:sz w:val="28"/>
        </w:rPr>
        <w:t xml:space="preserve"> 9) тармақшасына, 2008 жылғы 4 желтоқсандағы Қазақстан Республикасының Бюджет кодексі 192-бабының </w:t>
      </w:r>
      <w:r>
        <w:rPr>
          <w:rFonts w:ascii="Times New Roman"/>
          <w:b w:val="false"/>
          <w:i w:val="false"/>
          <w:color w:val="000000"/>
          <w:sz w:val="28"/>
        </w:rPr>
        <w:t>2-1-тармағына</w:t>
      </w:r>
      <w:r>
        <w:rPr>
          <w:rFonts w:ascii="Times New Roman"/>
          <w:b w:val="false"/>
          <w:i w:val="false"/>
          <w:color w:val="000000"/>
          <w:sz w:val="28"/>
        </w:rPr>
        <w:t xml:space="preserve"> және «Мемлекеттік мүлік туралы» 2011 жылғы 1 наурыздағы Қазақстан Республикасы Заңының </w:t>
      </w:r>
      <w:r>
        <w:rPr>
          <w:rFonts w:ascii="Times New Roman"/>
          <w:b w:val="false"/>
          <w:i w:val="false"/>
          <w:color w:val="000000"/>
          <w:sz w:val="28"/>
        </w:rPr>
        <w:t>114-бабына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даму банкі» акционерлік қоғамының (бұдан әрі – қарыз алушы) тәуелсіз бағалаушы айқындаған құн бойынша 2008 жылғы 18 желтоқсандағы № 9ПРЧ 051 кредиттік шартқа сәйкес берілген кредит бойынша Қазақстан Республикасы Қаржы министрлігінің алдындағы міндеттемесі бойынша «Kazakhstan Petrochemical Industries Inc.» (Қазақстан Петрокемикал Индастриз Инк.) жауапкершілігі шектеулі серіктестігінің «Атырау облысында алғашқы интеграцияланған газ-химия кешенінің инфрақұрылымын салу» инвестициялық стратегиялық жобасын іске асыру кезінде туындаған, осы қаулыға </w:t>
      </w:r>
      <w:r>
        <w:rPr>
          <w:rFonts w:ascii="Times New Roman"/>
          <w:b w:val="false"/>
          <w:i w:val="false"/>
          <w:color w:val="000000"/>
          <w:sz w:val="28"/>
        </w:rPr>
        <w:t>қосымшада</w:t>
      </w:r>
      <w:r>
        <w:rPr>
          <w:rFonts w:ascii="Times New Roman"/>
          <w:b w:val="false"/>
          <w:i w:val="false"/>
          <w:color w:val="000000"/>
          <w:sz w:val="28"/>
        </w:rPr>
        <w:t xml:space="preserve"> көрсетілген түпкілікті қарыз алушының мүлкімен (бұдан әрі – мүлік) бюджеттік кредитті мерзімінен бұрын өтеу туралы ұсынысына келісім берілсін.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мүлік және жекешелендіру комитеті заңнамада белгіленген тәртіппен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мүлікті республикалық меншікке қабылдағаннан кейін:</w:t>
      </w:r>
      <w:r>
        <w:br/>
      </w:r>
      <w:r>
        <w:rPr>
          <w:rFonts w:ascii="Times New Roman"/>
          <w:b w:val="false"/>
          <w:i w:val="false"/>
          <w:color w:val="000000"/>
          <w:sz w:val="28"/>
        </w:rPr>
        <w:t>
</w:t>
      </w:r>
      <w:r>
        <w:rPr>
          <w:rFonts w:ascii="Times New Roman"/>
          <w:b w:val="false"/>
          <w:i w:val="false"/>
          <w:color w:val="000000"/>
          <w:sz w:val="28"/>
        </w:rPr>
        <w:t>
      1) осы қаулыға қосымшаның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көрсетілген мүлікті «Ұлттық индустриялық мұнай-химия технопаркі» арнайы экономикалық аймағының басқарушы компаниясы» акционерлік қоғамының акцияларын төлеуге;</w:t>
      </w:r>
      <w:r>
        <w:br/>
      </w:r>
      <w:r>
        <w:rPr>
          <w:rFonts w:ascii="Times New Roman"/>
          <w:b w:val="false"/>
          <w:i w:val="false"/>
          <w:color w:val="000000"/>
          <w:sz w:val="28"/>
        </w:rPr>
        <w:t>
</w:t>
      </w:r>
      <w:r>
        <w:rPr>
          <w:rFonts w:ascii="Times New Roman"/>
          <w:b w:val="false"/>
          <w:i w:val="false"/>
          <w:color w:val="000000"/>
          <w:sz w:val="28"/>
        </w:rPr>
        <w:t>
      2) осы қаулыға қосымшаның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мүлікті «Самұрық-Қазына» ұлттық әл-ауқат қоры» акционерлік қоғамының акцияларын төлеуге беруді қамтамасыз етсін.</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Энергетика, Қаржы министрліктері қабылданған шешімнің уақтылы және толық орындалуын бақылауды қамтамасыз етсін. </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27 сәуірдегі</w:t>
      </w:r>
      <w:r>
        <w:br/>
      </w:r>
      <w:r>
        <w:rPr>
          <w:rFonts w:ascii="Times New Roman"/>
          <w:b w:val="false"/>
          <w:i w:val="false"/>
          <w:color w:val="000000"/>
          <w:sz w:val="28"/>
        </w:rPr>
        <w:t xml:space="preserve">
№ 343 қаулысына    </w:t>
      </w:r>
      <w:r>
        <w:br/>
      </w:r>
      <w:r>
        <w:rPr>
          <w:rFonts w:ascii="Times New Roman"/>
          <w:b w:val="false"/>
          <w:i w:val="false"/>
          <w:color w:val="000000"/>
          <w:sz w:val="28"/>
        </w:rPr>
        <w:t xml:space="preserve">
қосымша        </w:t>
      </w:r>
    </w:p>
    <w:bookmarkEnd w:id="1"/>
    <w:bookmarkStart w:name="z9" w:id="2"/>
    <w:p>
      <w:pPr>
        <w:spacing w:after="0"/>
        <w:ind w:left="0"/>
        <w:jc w:val="left"/>
      </w:pPr>
      <w:r>
        <w:rPr>
          <w:rFonts w:ascii="Times New Roman"/>
          <w:b/>
          <w:i w:val="false"/>
          <w:color w:val="000000"/>
        </w:rPr>
        <w:t xml:space="preserve"> 
«Kazakhstan Petrochemical Industries Inc.»</w:t>
      </w:r>
      <w:r>
        <w:br/>
      </w:r>
      <w:r>
        <w:rPr>
          <w:rFonts w:ascii="Times New Roman"/>
          <w:b/>
          <w:i w:val="false"/>
          <w:color w:val="000000"/>
        </w:rPr>
        <w:t>
(Қазақстан Петрокемикал Индастриз Инк.)</w:t>
      </w:r>
      <w:r>
        <w:br/>
      </w:r>
      <w:r>
        <w:rPr>
          <w:rFonts w:ascii="Times New Roman"/>
          <w:b/>
          <w:i w:val="false"/>
          <w:color w:val="000000"/>
        </w:rPr>
        <w:t>
жауапкершілігі шектеулі серіктестігі</w:t>
      </w:r>
      <w:r>
        <w:br/>
      </w:r>
      <w:r>
        <w:rPr>
          <w:rFonts w:ascii="Times New Roman"/>
          <w:b/>
          <w:i w:val="false"/>
          <w:color w:val="000000"/>
        </w:rPr>
        <w:t>
мүлкінің тізбесі</w:t>
      </w:r>
    </w:p>
    <w:bookmarkEnd w:id="2"/>
    <w:bookmarkStart w:name="z10" w:id="3"/>
    <w:p>
      <w:pPr>
        <w:spacing w:after="0"/>
        <w:ind w:left="0"/>
        <w:jc w:val="both"/>
      </w:pPr>
      <w:r>
        <w:rPr>
          <w:rFonts w:ascii="Times New Roman"/>
          <w:b w:val="false"/>
          <w:i w:val="false"/>
          <w:color w:val="000000"/>
          <w:sz w:val="28"/>
        </w:rPr>
        <w:t>                             Жылжымайтын мүлік:</w:t>
      </w:r>
      <w:r>
        <w:br/>
      </w:r>
      <w:r>
        <w:rPr>
          <w:rFonts w:ascii="Times New Roman"/>
          <w:b w:val="false"/>
          <w:i w:val="false"/>
          <w:color w:val="000000"/>
          <w:sz w:val="28"/>
        </w:rPr>
        <w:t>
      1. Кірме темір жолы, Заводская теміржол станциясы.</w:t>
      </w:r>
      <w:r>
        <w:br/>
      </w:r>
      <w:r>
        <w:rPr>
          <w:rFonts w:ascii="Times New Roman"/>
          <w:b w:val="false"/>
          <w:i w:val="false"/>
          <w:color w:val="000000"/>
          <w:sz w:val="28"/>
        </w:rPr>
        <w:t>
</w:t>
      </w:r>
      <w:r>
        <w:rPr>
          <w:rFonts w:ascii="Times New Roman"/>
          <w:b w:val="false"/>
          <w:i w:val="false"/>
          <w:color w:val="000000"/>
          <w:sz w:val="28"/>
        </w:rPr>
        <w:t>
      2. Қарабатан теміржол станциясы (т/ж жолдары мен қосалқы объектілерді дамыту).</w:t>
      </w:r>
      <w:r>
        <w:br/>
      </w:r>
      <w:r>
        <w:rPr>
          <w:rFonts w:ascii="Times New Roman"/>
          <w:b w:val="false"/>
          <w:i w:val="false"/>
          <w:color w:val="000000"/>
          <w:sz w:val="28"/>
        </w:rPr>
        <w:t>
</w:t>
      </w:r>
      <w:r>
        <w:rPr>
          <w:rFonts w:ascii="Times New Roman"/>
          <w:b w:val="false"/>
          <w:i w:val="false"/>
          <w:color w:val="000000"/>
          <w:sz w:val="28"/>
        </w:rPr>
        <w:t>
      3. Айналма автомобиль жолының жолөткелі.</w:t>
      </w:r>
    </w:p>
    <w:bookmarkEnd w:id="3"/>
    <w:bookmarkStart w:name="z13" w:id="4"/>
    <w:p>
      <w:pPr>
        <w:spacing w:after="0"/>
        <w:ind w:left="0"/>
        <w:jc w:val="both"/>
      </w:pPr>
      <w:r>
        <w:rPr>
          <w:rFonts w:ascii="Times New Roman"/>
          <w:b w:val="false"/>
          <w:i w:val="false"/>
          <w:color w:val="000000"/>
          <w:sz w:val="28"/>
        </w:rPr>
        <w:t>                              Жылжымалы мүлік:</w:t>
      </w:r>
      <w:r>
        <w:br/>
      </w:r>
      <w:r>
        <w:rPr>
          <w:rFonts w:ascii="Times New Roman"/>
          <w:b w:val="false"/>
          <w:i w:val="false"/>
          <w:color w:val="000000"/>
          <w:sz w:val="28"/>
        </w:rPr>
        <w:t>
      4. Тоған-буландырғыштың жобалық-сметалық құжаттамасы.</w:t>
      </w:r>
      <w:r>
        <w:br/>
      </w:r>
      <w:r>
        <w:rPr>
          <w:rFonts w:ascii="Times New Roman"/>
          <w:b w:val="false"/>
          <w:i w:val="false"/>
          <w:color w:val="000000"/>
          <w:sz w:val="28"/>
        </w:rPr>
        <w:t>
</w:t>
      </w:r>
      <w:r>
        <w:rPr>
          <w:rFonts w:ascii="Times New Roman"/>
          <w:b w:val="false"/>
          <w:i w:val="false"/>
          <w:color w:val="000000"/>
          <w:sz w:val="28"/>
        </w:rPr>
        <w:t>
      5. Су құбырының жобалық-сметалық құжаттамасы.</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