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25c7" w14:textId="3322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 бойынша шетелдік жұмыс күшін тартуға арналған квоталар белгілеу және басым жобаларды іске асыру үшін шетелдiк жұмыс күшiн тартуға рұқсат берудің шарттарын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296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басым жобалар бойынша шетелдік жұмыс күшін тартуға квоталар белгіленсін.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"Рельс-арқалық зауытын салу" басым жобасын (өтініш беруші – "Ақтөбе рельс-арқалық зауыты"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p>
    <w:bookmarkEnd w:id="3"/>
    <w:bookmarkStart w:name="z5" w:id="4"/>
    <w:p>
      <w:pPr>
        <w:spacing w:after="0"/>
        <w:ind w:left="0"/>
        <w:jc w:val="both"/>
      </w:pPr>
      <w:r>
        <w:rPr>
          <w:rFonts w:ascii="Times New Roman"/>
          <w:b w:val="false"/>
          <w:i w:val="false"/>
          <w:color w:val="000000"/>
          <w:sz w:val="28"/>
        </w:rPr>
        <w:t xml:space="preserve">
      2) "Инновациялық технология бойынша өңделген шойын ала отырып темір кенін өндіру және қайта өңдеу" басым жобасын (өтініш беруші – "Bapy Mining"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p>
    <w:bookmarkEnd w:id="4"/>
    <w:bookmarkStart w:name="z6" w:id="5"/>
    <w:p>
      <w:pPr>
        <w:spacing w:after="0"/>
        <w:ind w:left="0"/>
        <w:jc w:val="both"/>
      </w:pPr>
      <w:r>
        <w:rPr>
          <w:rFonts w:ascii="Times New Roman"/>
          <w:b w:val="false"/>
          <w:i w:val="false"/>
          <w:color w:val="000000"/>
          <w:sz w:val="28"/>
        </w:rPr>
        <w:t xml:space="preserve">
      3) "Цемент зауытын салу" басым жобасын (өтініш беруші – "Көкше-Цемент" өндірістік бірлестігі"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p>
    <w:bookmarkEnd w:id="5"/>
    <w:bookmarkStart w:name="z7" w:id="6"/>
    <w:p>
      <w:pPr>
        <w:spacing w:after="0"/>
        <w:ind w:left="0"/>
        <w:jc w:val="both"/>
      </w:pPr>
      <w:r>
        <w:rPr>
          <w:rFonts w:ascii="Times New Roman"/>
          <w:b w:val="false"/>
          <w:i w:val="false"/>
          <w:color w:val="000000"/>
          <w:sz w:val="28"/>
        </w:rPr>
        <w:t xml:space="preserve">
      4) "Рудный қаласында цемент зауытын салу" басым жобасын (өтініш беруші – "Рудный цемент зауыты"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p>
    <w:bookmarkEnd w:id="6"/>
    <w:bookmarkStart w:name="z8" w:id="7"/>
    <w:p>
      <w:pPr>
        <w:spacing w:after="0"/>
        <w:ind w:left="0"/>
        <w:jc w:val="both"/>
      </w:pPr>
      <w:r>
        <w:rPr>
          <w:rFonts w:ascii="Times New Roman"/>
          <w:b w:val="false"/>
          <w:i w:val="false"/>
          <w:color w:val="000000"/>
          <w:sz w:val="28"/>
        </w:rPr>
        <w:t xml:space="preserve">
      5) "Цемент зауытын жаңғырту" басым жобасын (өтініш беруші – "Шымкентцемент" акционерлік қоғамы) іске асыру үшін шетелдік жұмыс күшін тартуға рұқсат беру </w:t>
      </w:r>
      <w:r>
        <w:rPr>
          <w:rFonts w:ascii="Times New Roman"/>
          <w:b w:val="false"/>
          <w:i w:val="false"/>
          <w:color w:val="000000"/>
          <w:sz w:val="28"/>
        </w:rPr>
        <w:t>шарттары;</w:t>
      </w:r>
    </w:p>
    <w:bookmarkEnd w:id="7"/>
    <w:bookmarkStart w:name="z9" w:id="8"/>
    <w:p>
      <w:pPr>
        <w:spacing w:after="0"/>
        <w:ind w:left="0"/>
        <w:jc w:val="both"/>
      </w:pPr>
      <w:r>
        <w:rPr>
          <w:rFonts w:ascii="Times New Roman"/>
          <w:b w:val="false"/>
          <w:i w:val="false"/>
          <w:color w:val="000000"/>
          <w:sz w:val="28"/>
        </w:rPr>
        <w:t xml:space="preserve">
      6) "Темір жолға арналған доңғалақтар өндірісі бойынша кешен салу" басым жобасын (өтініш беруші – "Проммашкомплект"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p>
    <w:bookmarkEnd w:id="8"/>
    <w:bookmarkStart w:name="z10" w:id="9"/>
    <w:p>
      <w:pPr>
        <w:spacing w:after="0"/>
        <w:ind w:left="0"/>
        <w:jc w:val="both"/>
      </w:pPr>
      <w:r>
        <w:rPr>
          <w:rFonts w:ascii="Times New Roman"/>
          <w:b w:val="false"/>
          <w:i w:val="false"/>
          <w:color w:val="000000"/>
          <w:sz w:val="28"/>
        </w:rPr>
        <w:t xml:space="preserve">
      7) "Инновациялық технологияларды пайдалана отырып, жоғары көмiртектi феррохром өндiрiсiн ұлғайту" басым жобасын (өтініш беруші – "Қазхром" трансұлттық компаниясы" акционерлік қоғамы)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Басым жобалар бойынша шетелдік жұмыс күшін тартуға арналған квоталар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Рельс-арқалық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рельс-арқалық зауыты"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 бойынша өңделген шойын ала отырып темір кенін өндіру және қайта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"Bapy Mining" жауапкершiлiгi шектеулi серiктестiгi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Текелі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"Көкше-Цемент" өндірістік бірлестігі"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Еңбекшілдер ауданы, Заозерное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2015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цемент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цемент зауыты"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Рудный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Шымкент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жолға арналған доңғалақтар өндірісі бойынша кешен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2016 ж.ж.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технологияларды пайдалана отырып, жоғары көмiртектi феррохром өндiрiсiн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2019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"Рельс-арқалық зауытын салу" басым жобасын</w:t>
      </w:r>
      <w:r>
        <w:br/>
      </w:r>
      <w:r>
        <w:rPr>
          <w:rFonts w:ascii="Times New Roman"/>
          <w:b/>
          <w:i w:val="false"/>
          <w:color w:val="000000"/>
        </w:rPr>
        <w:t>(өтініш беруші – "Ақтөбе рельс-арқалық зауыты" жауапкершілігі шектеулі серіктестігі) іске асыру үшін шетелдік жұмыс күшін тартуға рұқсат беру шарттары</w:t>
      </w:r>
    </w:p>
    <w:bookmarkEnd w:id="12"/>
    <w:bookmarkStart w:name="z16" w:id="13"/>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13"/>
    <w:bookmarkStart w:name="z17" w:id="14"/>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14"/>
    <w:bookmarkStart w:name="z18" w:id="15"/>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15"/>
    <w:bookmarkStart w:name="z19" w:id="16"/>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16"/>
    <w:bookmarkStart w:name="z20" w:id="17"/>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17"/>
    <w:bookmarkStart w:name="z21" w:id="18"/>
    <w:p>
      <w:pPr>
        <w:spacing w:after="0"/>
        <w:ind w:left="0"/>
        <w:jc w:val="both"/>
      </w:pPr>
      <w:r>
        <w:rPr>
          <w:rFonts w:ascii="Times New Roman"/>
          <w:b w:val="false"/>
          <w:i w:val="false"/>
          <w:color w:val="000000"/>
          <w:sz w:val="28"/>
        </w:rPr>
        <w:t xml:space="preserve">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18"/>
    <w:bookmarkStart w:name="z22" w:id="19"/>
    <w:p>
      <w:pPr>
        <w:spacing w:after="0"/>
        <w:ind w:left="0"/>
        <w:jc w:val="both"/>
      </w:pPr>
      <w:r>
        <w:rPr>
          <w:rFonts w:ascii="Times New Roman"/>
          <w:b w:val="false"/>
          <w:i w:val="false"/>
          <w:color w:val="000000"/>
          <w:sz w:val="28"/>
        </w:rPr>
        <w:t>
      3.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19"/>
    <w:bookmarkStart w:name="z23" w:id="20"/>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25" w:id="21"/>
    <w:p>
      <w:pPr>
        <w:spacing w:after="0"/>
        <w:ind w:left="0"/>
        <w:jc w:val="left"/>
      </w:pPr>
      <w:r>
        <w:rPr>
          <w:rFonts w:ascii="Times New Roman"/>
          <w:b/>
          <w:i w:val="false"/>
          <w:color w:val="000000"/>
        </w:rPr>
        <w:t xml:space="preserve"> "Инновациялық технология бойынша өңделген шойын ала отырып темір кенін өндіру және қайта өңдеу" басым жобасын(өтініш беруші – "Bapy Mining" жауапкершілігі шектеулі серіктестігі) іске асыру үшін шетелдік жұмыс күшін тартуға рұқсат беру шарттары</w:t>
      </w:r>
    </w:p>
    <w:bookmarkEnd w:id="21"/>
    <w:bookmarkStart w:name="z26" w:id="22"/>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22"/>
    <w:bookmarkStart w:name="z27" w:id="23"/>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23"/>
    <w:bookmarkStart w:name="z28" w:id="24"/>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24"/>
    <w:bookmarkStart w:name="z29" w:id="25"/>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25"/>
    <w:bookmarkStart w:name="z30" w:id="26"/>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26"/>
    <w:bookmarkStart w:name="z31" w:id="27"/>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қатынастар сақталған кезде жүзеге асырылады:</w:t>
      </w:r>
    </w:p>
    <w:bookmarkEnd w:id="27"/>
    <w:bookmarkStart w:name="z32" w:id="28"/>
    <w:p>
      <w:pPr>
        <w:spacing w:after="0"/>
        <w:ind w:left="0"/>
        <w:jc w:val="both"/>
      </w:pPr>
      <w:r>
        <w:rPr>
          <w:rFonts w:ascii="Times New Roman"/>
          <w:b w:val="false"/>
          <w:i w:val="false"/>
          <w:color w:val="000000"/>
          <w:sz w:val="28"/>
        </w:rPr>
        <w:t>
      1) "Инновациялық технология бойынша өңделген шойын ала отырып темір кенін өндіру және қайта өңдеу" басым жобасын іске асыру үшін Қазақстан Республикасы азаматтарының саны "Bapy Mining" жауапкершілігі шектеулі серіктестігіндегі, бас мердігерлік және олардың қосалқы мердігерлік ұйымдарындағы екінші санатқа жатқызылатын қызметкерлердің тізімдік санының 70 %-ынан кем болмауы тиіс;</w:t>
      </w:r>
    </w:p>
    <w:bookmarkEnd w:id="28"/>
    <w:bookmarkStart w:name="z33" w:id="29"/>
    <w:p>
      <w:pPr>
        <w:spacing w:after="0"/>
        <w:ind w:left="0"/>
        <w:jc w:val="both"/>
      </w:pPr>
      <w:r>
        <w:rPr>
          <w:rFonts w:ascii="Times New Roman"/>
          <w:b w:val="false"/>
          <w:i w:val="false"/>
          <w:color w:val="000000"/>
          <w:sz w:val="28"/>
        </w:rPr>
        <w:t>
      2) "Инновациялық технология бойынша өңделген шойын ала отырып темір кенін өндіру және қайта өңдеу" басым жобасын іске асыру үшін Қазақстан Республикасы азаматтарының саны "Bapy Mining" жауапкершілігі шектеулі серіктестігіндегі, бас мердігерлік және олардың қосалқы мердігерлік ұйымдарындағы үшінші, төртінші санатқа жатқызылатын қызметкерлердің тізімдік санының 50 %-ынан кем болмауы тиіс.</w:t>
      </w:r>
    </w:p>
    <w:bookmarkEnd w:id="29"/>
    <w:bookmarkStart w:name="z34" w:id="30"/>
    <w:p>
      <w:pPr>
        <w:spacing w:after="0"/>
        <w:ind w:left="0"/>
        <w:jc w:val="both"/>
      </w:pPr>
      <w:r>
        <w:rPr>
          <w:rFonts w:ascii="Times New Roman"/>
          <w:b w:val="false"/>
          <w:i w:val="false"/>
          <w:color w:val="000000"/>
          <w:sz w:val="28"/>
        </w:rPr>
        <w:t xml:space="preserve">
      3.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30"/>
    <w:bookmarkStart w:name="z35" w:id="31"/>
    <w:p>
      <w:pPr>
        <w:spacing w:after="0"/>
        <w:ind w:left="0"/>
        <w:jc w:val="both"/>
      </w:pPr>
      <w:r>
        <w:rPr>
          <w:rFonts w:ascii="Times New Roman"/>
          <w:b w:val="false"/>
          <w:i w:val="false"/>
          <w:color w:val="000000"/>
          <w:sz w:val="28"/>
        </w:rPr>
        <w:t>
      4.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31"/>
    <w:bookmarkStart w:name="z36" w:id="32"/>
    <w:p>
      <w:pPr>
        <w:spacing w:after="0"/>
        <w:ind w:left="0"/>
        <w:jc w:val="both"/>
      </w:pPr>
      <w:r>
        <w:rPr>
          <w:rFonts w:ascii="Times New Roman"/>
          <w:b w:val="false"/>
          <w:i w:val="false"/>
          <w:color w:val="000000"/>
          <w:sz w:val="28"/>
        </w:rPr>
        <w:t xml:space="preserve">
      5.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38" w:id="33"/>
    <w:p>
      <w:pPr>
        <w:spacing w:after="0"/>
        <w:ind w:left="0"/>
        <w:jc w:val="left"/>
      </w:pPr>
      <w:r>
        <w:rPr>
          <w:rFonts w:ascii="Times New Roman"/>
          <w:b/>
          <w:i w:val="false"/>
          <w:color w:val="000000"/>
        </w:rPr>
        <w:t xml:space="preserve"> "Цемент зауытын салу" басым жобасын (өтініш беруші – "Көкше-Цемент" өндірістік бірлестігі" жауапкершілігі шектеулі серіктестігі) іске асыру үшін шетелдік жұмыс күшін тартуға рұқсат беру шарттары</w:t>
      </w:r>
    </w:p>
    <w:bookmarkEnd w:id="33"/>
    <w:bookmarkStart w:name="z39" w:id="34"/>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34"/>
    <w:bookmarkStart w:name="z40" w:id="35"/>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35"/>
    <w:bookmarkStart w:name="z41" w:id="36"/>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36"/>
    <w:bookmarkStart w:name="z42" w:id="37"/>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37"/>
    <w:bookmarkStart w:name="z43" w:id="38"/>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38"/>
    <w:bookmarkStart w:name="z44" w:id="39"/>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қатынасы сақталған кезде жүзеге асырылады:</w:t>
      </w:r>
    </w:p>
    <w:bookmarkEnd w:id="39"/>
    <w:bookmarkStart w:name="z45" w:id="40"/>
    <w:p>
      <w:pPr>
        <w:spacing w:after="0"/>
        <w:ind w:left="0"/>
        <w:jc w:val="both"/>
      </w:pPr>
      <w:r>
        <w:rPr>
          <w:rFonts w:ascii="Times New Roman"/>
          <w:b w:val="false"/>
          <w:i w:val="false"/>
          <w:color w:val="000000"/>
          <w:sz w:val="28"/>
        </w:rPr>
        <w:t>
      1) "Цемент зауытын салу" басым жобасын іске асыру үшін Қазақстан Республикасы азаматтарының саны "Көкше-Цемент" өндірістік бірлестігі" жауапкершілігі шектеулі серіктестігіндегі, бас мердігерлік және олардың қосалқы мердігерлік ұйымдарындағы үшінші, төртінші санатқа жатқызылатын қызметкерлердің тізімдік санының 60 %-ынан кем болмауы тиіс.</w:t>
      </w:r>
    </w:p>
    <w:bookmarkEnd w:id="40"/>
    <w:bookmarkStart w:name="z46" w:id="41"/>
    <w:p>
      <w:pPr>
        <w:spacing w:after="0"/>
        <w:ind w:left="0"/>
        <w:jc w:val="both"/>
      </w:pPr>
      <w:r>
        <w:rPr>
          <w:rFonts w:ascii="Times New Roman"/>
          <w:b w:val="false"/>
          <w:i w:val="false"/>
          <w:color w:val="000000"/>
          <w:sz w:val="28"/>
        </w:rPr>
        <w:t xml:space="preserve">
      3.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41"/>
    <w:bookmarkStart w:name="z47" w:id="42"/>
    <w:p>
      <w:pPr>
        <w:spacing w:after="0"/>
        <w:ind w:left="0"/>
        <w:jc w:val="both"/>
      </w:pPr>
      <w:r>
        <w:rPr>
          <w:rFonts w:ascii="Times New Roman"/>
          <w:b w:val="false"/>
          <w:i w:val="false"/>
          <w:color w:val="000000"/>
          <w:sz w:val="28"/>
        </w:rPr>
        <w:t>
      4.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42"/>
    <w:bookmarkStart w:name="z48" w:id="43"/>
    <w:p>
      <w:pPr>
        <w:spacing w:after="0"/>
        <w:ind w:left="0"/>
        <w:jc w:val="both"/>
      </w:pPr>
      <w:r>
        <w:rPr>
          <w:rFonts w:ascii="Times New Roman"/>
          <w:b w:val="false"/>
          <w:i w:val="false"/>
          <w:color w:val="000000"/>
          <w:sz w:val="28"/>
        </w:rPr>
        <w:t xml:space="preserve">
      5.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50" w:id="44"/>
    <w:p>
      <w:pPr>
        <w:spacing w:after="0"/>
        <w:ind w:left="0"/>
        <w:jc w:val="left"/>
      </w:pPr>
      <w:r>
        <w:rPr>
          <w:rFonts w:ascii="Times New Roman"/>
          <w:b/>
          <w:i w:val="false"/>
          <w:color w:val="000000"/>
        </w:rPr>
        <w:t xml:space="preserve"> "Рудный қаласында цемент зауытын салу" басым жобасын</w:t>
      </w:r>
      <w:r>
        <w:br/>
      </w:r>
      <w:r>
        <w:rPr>
          <w:rFonts w:ascii="Times New Roman"/>
          <w:b/>
          <w:i w:val="false"/>
          <w:color w:val="000000"/>
        </w:rPr>
        <w:t>(өтініш беруші – "Рудный цемент зауыты" жауапкершілігі шектеулі серіктестігі) іске асыру үшін шетелдік жұмыс күшін тартуға рұқсат беру шарттары</w:t>
      </w:r>
    </w:p>
    <w:bookmarkEnd w:id="44"/>
    <w:bookmarkStart w:name="z51" w:id="4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45"/>
    <w:bookmarkStart w:name="z52" w:id="46"/>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46"/>
    <w:bookmarkStart w:name="z53" w:id="47"/>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47"/>
    <w:bookmarkStart w:name="z54" w:id="48"/>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48"/>
    <w:bookmarkStart w:name="z55" w:id="49"/>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49"/>
    <w:bookmarkStart w:name="z56" w:id="50"/>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қатынасы сақталған кезде жүзеге асырылады:</w:t>
      </w:r>
    </w:p>
    <w:bookmarkEnd w:id="50"/>
    <w:bookmarkStart w:name="z57" w:id="51"/>
    <w:p>
      <w:pPr>
        <w:spacing w:after="0"/>
        <w:ind w:left="0"/>
        <w:jc w:val="both"/>
      </w:pPr>
      <w:r>
        <w:rPr>
          <w:rFonts w:ascii="Times New Roman"/>
          <w:b w:val="false"/>
          <w:i w:val="false"/>
          <w:color w:val="000000"/>
          <w:sz w:val="28"/>
        </w:rPr>
        <w:t>
      1) "Рудный қаласында цемент зауытын салу" басым жобасын іске асыру үшін Қазақстан Республикасы азаматтарының саны "Рудный цемент зауыты" жауапкершілігі шектеулі серіктестігіндегі, бас мердігерлік және олардың қосалқы мердігерлік ұйымдарындағы үшінші, төртінші санатқа жатқызылатын қызметкерлердің тізімдік санының 55 %-ынан кем болмауы тиіс.</w:t>
      </w:r>
    </w:p>
    <w:bookmarkEnd w:id="51"/>
    <w:bookmarkStart w:name="z58" w:id="52"/>
    <w:p>
      <w:pPr>
        <w:spacing w:after="0"/>
        <w:ind w:left="0"/>
        <w:jc w:val="both"/>
      </w:pPr>
      <w:r>
        <w:rPr>
          <w:rFonts w:ascii="Times New Roman"/>
          <w:b w:val="false"/>
          <w:i w:val="false"/>
          <w:color w:val="000000"/>
          <w:sz w:val="28"/>
        </w:rPr>
        <w:t xml:space="preserve">
      3.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52"/>
    <w:bookmarkStart w:name="z59" w:id="53"/>
    <w:p>
      <w:pPr>
        <w:spacing w:after="0"/>
        <w:ind w:left="0"/>
        <w:jc w:val="both"/>
      </w:pPr>
      <w:r>
        <w:rPr>
          <w:rFonts w:ascii="Times New Roman"/>
          <w:b w:val="false"/>
          <w:i w:val="false"/>
          <w:color w:val="000000"/>
          <w:sz w:val="28"/>
        </w:rPr>
        <w:t>
      4.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53"/>
    <w:bookmarkStart w:name="z60" w:id="54"/>
    <w:p>
      <w:pPr>
        <w:spacing w:after="0"/>
        <w:ind w:left="0"/>
        <w:jc w:val="both"/>
      </w:pPr>
      <w:r>
        <w:rPr>
          <w:rFonts w:ascii="Times New Roman"/>
          <w:b w:val="false"/>
          <w:i w:val="false"/>
          <w:color w:val="000000"/>
          <w:sz w:val="28"/>
        </w:rPr>
        <w:t xml:space="preserve">
      5.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62" w:id="55"/>
    <w:p>
      <w:pPr>
        <w:spacing w:after="0"/>
        <w:ind w:left="0"/>
        <w:jc w:val="left"/>
      </w:pPr>
      <w:r>
        <w:rPr>
          <w:rFonts w:ascii="Times New Roman"/>
          <w:b/>
          <w:i w:val="false"/>
          <w:color w:val="000000"/>
        </w:rPr>
        <w:t xml:space="preserve"> "Цемент зауытын жаңғырту" басым жобасын</w:t>
      </w:r>
      <w:r>
        <w:br/>
      </w:r>
      <w:r>
        <w:rPr>
          <w:rFonts w:ascii="Times New Roman"/>
          <w:b/>
          <w:i w:val="false"/>
          <w:color w:val="000000"/>
        </w:rPr>
        <w:t>(өтініш беруші – "Шымкентцемент" акционерлік қоғамы) іске асыру</w:t>
      </w:r>
      <w:r>
        <w:br/>
      </w:r>
      <w:r>
        <w:rPr>
          <w:rFonts w:ascii="Times New Roman"/>
          <w:b/>
          <w:i w:val="false"/>
          <w:color w:val="000000"/>
        </w:rPr>
        <w:t>үшін шетелдік жұмыс күшін тартуға рұқсат беру шарттары</w:t>
      </w:r>
    </w:p>
    <w:bookmarkEnd w:id="55"/>
    <w:bookmarkStart w:name="z63" w:id="56"/>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56"/>
    <w:bookmarkStart w:name="z64" w:id="57"/>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57"/>
    <w:bookmarkStart w:name="z65" w:id="58"/>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58"/>
    <w:bookmarkStart w:name="z66" w:id="59"/>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59"/>
    <w:bookmarkStart w:name="z67" w:id="60"/>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60"/>
    <w:bookmarkStart w:name="z68" w:id="61"/>
    <w:p>
      <w:pPr>
        <w:spacing w:after="0"/>
        <w:ind w:left="0"/>
        <w:jc w:val="both"/>
      </w:pPr>
      <w:r>
        <w:rPr>
          <w:rFonts w:ascii="Times New Roman"/>
          <w:b w:val="false"/>
          <w:i w:val="false"/>
          <w:color w:val="000000"/>
          <w:sz w:val="28"/>
        </w:rPr>
        <w:t xml:space="preserve">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61"/>
    <w:bookmarkStart w:name="z69" w:id="62"/>
    <w:p>
      <w:pPr>
        <w:spacing w:after="0"/>
        <w:ind w:left="0"/>
        <w:jc w:val="both"/>
      </w:pPr>
      <w:r>
        <w:rPr>
          <w:rFonts w:ascii="Times New Roman"/>
          <w:b w:val="false"/>
          <w:i w:val="false"/>
          <w:color w:val="000000"/>
          <w:sz w:val="28"/>
        </w:rPr>
        <w:t>
      3.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62"/>
    <w:bookmarkStart w:name="z70" w:id="63"/>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72" w:id="64"/>
    <w:p>
      <w:pPr>
        <w:spacing w:after="0"/>
        <w:ind w:left="0"/>
        <w:jc w:val="left"/>
      </w:pPr>
      <w:r>
        <w:rPr>
          <w:rFonts w:ascii="Times New Roman"/>
          <w:b/>
          <w:i w:val="false"/>
          <w:color w:val="000000"/>
        </w:rPr>
        <w:t xml:space="preserve"> "Темір жолға арналған доңғалақтар өндірісі бойынша кешен салу" басым жобасын (өтініш беруші – "Проммашкомплект" жауапкершілігі шектеулі серіктестігі) іске асыру үшін шетелдік жұмыс күшін тартуға рұқсат беру шарттары</w:t>
      </w:r>
    </w:p>
    <w:bookmarkEnd w:id="64"/>
    <w:bookmarkStart w:name="z73" w:id="6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65"/>
    <w:bookmarkStart w:name="z74" w:id="66"/>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66"/>
    <w:bookmarkStart w:name="z75" w:id="67"/>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67"/>
    <w:bookmarkStart w:name="z76" w:id="68"/>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68"/>
    <w:bookmarkStart w:name="z77" w:id="69"/>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69"/>
    <w:bookmarkStart w:name="z78" w:id="70"/>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қатынастар сақталған кезде жүзеге асырылады:</w:t>
      </w:r>
    </w:p>
    <w:bookmarkEnd w:id="70"/>
    <w:bookmarkStart w:name="z79" w:id="71"/>
    <w:p>
      <w:pPr>
        <w:spacing w:after="0"/>
        <w:ind w:left="0"/>
        <w:jc w:val="both"/>
      </w:pPr>
      <w:r>
        <w:rPr>
          <w:rFonts w:ascii="Times New Roman"/>
          <w:b w:val="false"/>
          <w:i w:val="false"/>
          <w:color w:val="000000"/>
          <w:sz w:val="28"/>
        </w:rPr>
        <w:t>
      1) "Темір жолға арналған доңғалақтар өндірісі бойынша кешен салу" басым жобасын іске асыру үшін Қазақстан Республикасы азаматтарының саны "Проммашкомплект" жауапкершілігі шектеулі серіктестігіндегі, бас мердігерлік және олардың қосалқы мердігерлік ұйымдарындағы бірінші, екінші санатқа жатқызылатын қызметкерлердің тізімдік санының 70 %-ынан кем болмауы тиіс;</w:t>
      </w:r>
    </w:p>
    <w:bookmarkEnd w:id="71"/>
    <w:bookmarkStart w:name="z80" w:id="72"/>
    <w:p>
      <w:pPr>
        <w:spacing w:after="0"/>
        <w:ind w:left="0"/>
        <w:jc w:val="both"/>
      </w:pPr>
      <w:r>
        <w:rPr>
          <w:rFonts w:ascii="Times New Roman"/>
          <w:b w:val="false"/>
          <w:i w:val="false"/>
          <w:color w:val="000000"/>
          <w:sz w:val="28"/>
        </w:rPr>
        <w:t>
      2) "Темір жолға арналған доңғалақтар өндірісі бойынша кешен салу" басым жобасын іске асыру үшін Қазақстан Республикасы азаматтарының саны "Проммашкомплект" жауапкершілігі шектеулі серіктестігіндегі, бас мердігерлік және олардың қосалқы мердігерлік ұйымдарындағы үшінші санатқа жатқызылатын қызметкерлердің тізімдік санының 55 %-ынан кем болмауы тиіс.</w:t>
      </w:r>
    </w:p>
    <w:bookmarkEnd w:id="72"/>
    <w:bookmarkStart w:name="z81" w:id="73"/>
    <w:p>
      <w:pPr>
        <w:spacing w:after="0"/>
        <w:ind w:left="0"/>
        <w:jc w:val="both"/>
      </w:pPr>
      <w:r>
        <w:rPr>
          <w:rFonts w:ascii="Times New Roman"/>
          <w:b w:val="false"/>
          <w:i w:val="false"/>
          <w:color w:val="000000"/>
          <w:sz w:val="28"/>
        </w:rPr>
        <w:t xml:space="preserve">
      3.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73"/>
    <w:bookmarkStart w:name="z82" w:id="74"/>
    <w:p>
      <w:pPr>
        <w:spacing w:after="0"/>
        <w:ind w:left="0"/>
        <w:jc w:val="both"/>
      </w:pPr>
      <w:r>
        <w:rPr>
          <w:rFonts w:ascii="Times New Roman"/>
          <w:b w:val="false"/>
          <w:i w:val="false"/>
          <w:color w:val="000000"/>
          <w:sz w:val="28"/>
        </w:rPr>
        <w:t>
      4.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74"/>
    <w:bookmarkStart w:name="z83" w:id="75"/>
    <w:p>
      <w:pPr>
        <w:spacing w:after="0"/>
        <w:ind w:left="0"/>
        <w:jc w:val="both"/>
      </w:pPr>
      <w:r>
        <w:rPr>
          <w:rFonts w:ascii="Times New Roman"/>
          <w:b w:val="false"/>
          <w:i w:val="false"/>
          <w:color w:val="000000"/>
          <w:sz w:val="28"/>
        </w:rPr>
        <w:t xml:space="preserve">
      5.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bl>
    <w:bookmarkStart w:name="z85" w:id="76"/>
    <w:p>
      <w:pPr>
        <w:spacing w:after="0"/>
        <w:ind w:left="0"/>
        <w:jc w:val="left"/>
      </w:pPr>
      <w:r>
        <w:rPr>
          <w:rFonts w:ascii="Times New Roman"/>
          <w:b/>
          <w:i w:val="false"/>
          <w:color w:val="000000"/>
        </w:rPr>
        <w:t xml:space="preserve"> "Инновациялық технологияларды пайдалана отырып, жоғары көмiртектi феррохром өндiрiсiн ұлғайту" басым жобасын (өтініш беруші – "Қазхром" трансұлттық компаниясы" акционерлік қоғамы) іске асыру үшін шетелдік жұмыс күшін тартуға рұқсат беру шарттары</w:t>
      </w:r>
    </w:p>
    <w:bookmarkEnd w:id="76"/>
    <w:bookmarkStart w:name="z86" w:id="77"/>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құжаттарда мыналар қамтылуға тиіс:</w:t>
      </w:r>
    </w:p>
    <w:bookmarkEnd w:id="77"/>
    <w:bookmarkStart w:name="z87" w:id="78"/>
    <w:p>
      <w:pPr>
        <w:spacing w:after="0"/>
        <w:ind w:left="0"/>
        <w:jc w:val="both"/>
      </w:pP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78"/>
    <w:bookmarkStart w:name="z88" w:id="79"/>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куәландырылған аудармалары (егер құжат мемлекеттiк немесе орыс тiлiнде толтырылған болса, көшiрмелерi);</w:t>
      </w:r>
    </w:p>
    <w:bookmarkEnd w:id="79"/>
    <w:bookmarkStart w:name="z89" w:id="80"/>
    <w:p>
      <w:pPr>
        <w:spacing w:after="0"/>
        <w:ind w:left="0"/>
        <w:jc w:val="both"/>
      </w:pPr>
      <w:r>
        <w:rPr>
          <w:rFonts w:ascii="Times New Roman"/>
          <w:b w:val="false"/>
          <w:i w:val="false"/>
          <w:color w:val="000000"/>
          <w:sz w:val="28"/>
        </w:rPr>
        <w:t>
      3) оның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 қызметкердiң еңбек қызметi туралы ақпарат (тиiстi кәсiп бойынша жұмыс өтілі жөнiнде бiлiктiлiк талаптары болған кезде);</w:t>
      </w:r>
    </w:p>
    <w:bookmarkEnd w:id="80"/>
    <w:bookmarkStart w:name="z90" w:id="81"/>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үзiндi не салыстырып тексеру үшін түпнұсқаны ұсынумен көшірмесі (мердiгерлік және қосалқы мердiгерлік ұйымдар үшін).</w:t>
      </w:r>
    </w:p>
    <w:bookmarkEnd w:id="81"/>
    <w:bookmarkStart w:name="z91" w:id="82"/>
    <w:p>
      <w:pPr>
        <w:spacing w:after="0"/>
        <w:ind w:left="0"/>
        <w:jc w:val="both"/>
      </w:pPr>
      <w:r>
        <w:rPr>
          <w:rFonts w:ascii="Times New Roman"/>
          <w:b w:val="false"/>
          <w:i w:val="false"/>
          <w:color w:val="000000"/>
          <w:sz w:val="28"/>
        </w:rPr>
        <w:t xml:space="preserve">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82"/>
    <w:bookmarkStart w:name="z92" w:id="83"/>
    <w:p>
      <w:pPr>
        <w:spacing w:after="0"/>
        <w:ind w:left="0"/>
        <w:jc w:val="both"/>
      </w:pPr>
      <w:r>
        <w:rPr>
          <w:rFonts w:ascii="Times New Roman"/>
          <w:b w:val="false"/>
          <w:i w:val="false"/>
          <w:color w:val="000000"/>
          <w:sz w:val="28"/>
        </w:rPr>
        <w:t>
      3.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p>
    <w:bookmarkEnd w:id="83"/>
    <w:bookmarkStart w:name="z93" w:id="84"/>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шарттарында (нормативтік құқықтық актілерді мемлекеттік тіркеу тізілімінде 2016 жылғы 29 тамызда № 14170 болып тіркелген) регламенттеледі.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04.06.2018 </w:t>
      </w:r>
      <w:r>
        <w:rPr>
          <w:rFonts w:ascii="Times New Roman"/>
          <w:b w:val="false"/>
          <w:i w:val="false"/>
          <w:color w:val="ff0000"/>
          <w:sz w:val="28"/>
        </w:rPr>
        <w:t>№ 315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