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a125" w14:textId="1c0a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2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бөлімде:</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спорт министрлігі, оған ведомстволық бағыныстағы республикалық мемлекеттік мекемелерді ескере отырып, оның ішінде:» деген жолдағы «3932» деген сандар «37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спорт министрлігіне ведомстволық бағыныстағы республикалық мемлекеттік мекемелер, оның ішінде:» деген жолдағы «3646» деген сандар «34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3) тармақшадағы «184» деген сандар «1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4) тармақшадағы «247» деген сандар «1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5) тармақшадағы «112» деген сандар «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6) тармақшадағы «270» деген сандар «2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