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c217" w14:textId="f46c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лтын белгі» белгісі туралы ережені бекіту туралы» Қазақстан Республикасы Үкіметінің 2007 жылғы 21 желтоқсандағы № 12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рта білім беретін үздік ұйым» грантын беру тәртібін және оның мөлшерін белгілей отырып, оны беруге арналған конкурсты өткізу қағидаларын бекіту туралы» Қазақстан Республикасы Үкіметінің 2012 жылғы 30 наурыздағы № 3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Үздік педагог» атағын беру қағидаларын бекіту туралы» Қазақстан Республикасы Үкіметінің 2012 жылғы 30 наурыздағы №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3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лтын белгі» белгісі туралы ережені бекіту туралы» Қазақстан Республикасы Үкіметінің 2007 жылғы 21 желтоқсандағы № 1253 қаулысына өзгерістер енгізу туралы» Қазақстан Республикасы Үкіметінің 2012 жылғы 14 мамырдағы № 60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9, 67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