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9cf1" w14:textId="3129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15 сәуірдегі № 239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қоғамының</w:t>
      </w:r>
      <w:r>
        <w:br/>
      </w:r>
      <w:r>
        <w:rPr>
          <w:rFonts w:ascii="Times New Roman"/>
          <w:b w:val="false"/>
          <w:i w:val="false"/>
          <w:color w:val="000000"/>
          <w:sz w:val="28"/>
        </w:rPr>
        <w:t>
корпоративтік басқару кодексін бекіту туралы» Қазақстан Республикасы</w:t>
      </w:r>
      <w:r>
        <w:br/>
      </w:r>
      <w:r>
        <w:rPr>
          <w:rFonts w:ascii="Times New Roman"/>
          <w:b w:val="false"/>
          <w:i w:val="false"/>
          <w:color w:val="000000"/>
          <w:sz w:val="28"/>
        </w:rPr>
        <w:t>
Үкіметінің 2012 жылғы 5 қарашадағы № 1403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w:t>
      </w:r>
      <w:r>
        <w:br/>
      </w:r>
      <w:r>
        <w:rPr>
          <w:rFonts w:ascii="Times New Roman"/>
          <w:b w:val="false"/>
          <w:i w:val="false"/>
          <w:color w:val="000000"/>
          <w:sz w:val="28"/>
        </w:rPr>
        <w:t>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15 сәуірдегі</w:t>
      </w:r>
      <w:r>
        <w:br/>
      </w:r>
      <w:r>
        <w:rPr>
          <w:rFonts w:ascii="Times New Roman"/>
          <w:b w:val="false"/>
          <w:i w:val="false"/>
          <w:color w:val="000000"/>
          <w:sz w:val="28"/>
        </w:rPr>
        <w:t xml:space="preserve">
№ 239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қарашадағы</w:t>
      </w:r>
      <w:r>
        <w:br/>
      </w:r>
      <w:r>
        <w:rPr>
          <w:rFonts w:ascii="Times New Roman"/>
          <w:b w:val="false"/>
          <w:i w:val="false"/>
          <w:color w:val="000000"/>
          <w:sz w:val="28"/>
        </w:rPr>
        <w:t xml:space="preserve">
№ 1403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«Самұрық-Қазына» ұлттық әл-ауқат қоры» акционерлік қоғамының корпоративтік басқару кодексі</w:t>
      </w:r>
    </w:p>
    <w:bookmarkEnd w:id="3"/>
    <w:p>
      <w:pPr>
        <w:spacing w:after="0"/>
        <w:ind w:left="0"/>
        <w:jc w:val="both"/>
      </w:pPr>
      <w:r>
        <w:rPr>
          <w:rFonts w:ascii="Times New Roman"/>
          <w:b w:val="false"/>
          <w:i w:val="false"/>
          <w:color w:val="000000"/>
          <w:sz w:val="28"/>
        </w:rPr>
        <w:t>МАЗМҰНЫ</w:t>
      </w:r>
      <w:r>
        <w:br/>
      </w:r>
      <w:r>
        <w:rPr>
          <w:rFonts w:ascii="Times New Roman"/>
          <w:b w:val="false"/>
          <w:i w:val="false"/>
          <w:color w:val="000000"/>
          <w:sz w:val="28"/>
        </w:rPr>
        <w:t>
Кіріспе</w:t>
      </w:r>
      <w:r>
        <w:br/>
      </w:r>
      <w:r>
        <w:rPr>
          <w:rFonts w:ascii="Times New Roman"/>
          <w:b w:val="false"/>
          <w:i w:val="false"/>
          <w:color w:val="000000"/>
          <w:sz w:val="28"/>
        </w:rPr>
        <w:t>
1-бөлім. «Самұрық-Қазына» ұлттық әл-ауқат қоры» акционерлік қоғамының корпоративтік басқару қағидаттары</w:t>
      </w:r>
      <w:r>
        <w:br/>
      </w:r>
      <w:r>
        <w:rPr>
          <w:rFonts w:ascii="Times New Roman"/>
          <w:b w:val="false"/>
          <w:i w:val="false"/>
          <w:color w:val="000000"/>
          <w:sz w:val="28"/>
        </w:rPr>
        <w:t>
1-тарау. Үкімет Қордың акционері ретінде</w:t>
      </w:r>
      <w:r>
        <w:br/>
      </w:r>
      <w:r>
        <w:rPr>
          <w:rFonts w:ascii="Times New Roman"/>
          <w:b w:val="false"/>
          <w:i w:val="false"/>
          <w:color w:val="000000"/>
          <w:sz w:val="28"/>
        </w:rPr>
        <w:t>
2-тарау. Қор мен ұйымдардың өзара іс-қимылы. Қордың ұлттық басқарушы холдинг ретіндегі рөлі</w:t>
      </w:r>
      <w:r>
        <w:br/>
      </w:r>
      <w:r>
        <w:rPr>
          <w:rFonts w:ascii="Times New Roman"/>
          <w:b w:val="false"/>
          <w:i w:val="false"/>
          <w:color w:val="000000"/>
          <w:sz w:val="28"/>
        </w:rPr>
        <w:t>
3-тарау. Орнықты даму</w:t>
      </w:r>
      <w:r>
        <w:br/>
      </w:r>
      <w:r>
        <w:rPr>
          <w:rFonts w:ascii="Times New Roman"/>
          <w:b w:val="false"/>
          <w:i w:val="false"/>
          <w:color w:val="000000"/>
          <w:sz w:val="28"/>
        </w:rPr>
        <w:t>
4-тарау. Акционерлердің (қатысушылардың) құқықтары және акционерлерге (қатысушыларға) әділ қарым-қатынас</w:t>
      </w:r>
      <w:r>
        <w:br/>
      </w:r>
      <w:r>
        <w:rPr>
          <w:rFonts w:ascii="Times New Roman"/>
          <w:b w:val="false"/>
          <w:i w:val="false"/>
          <w:color w:val="000000"/>
          <w:sz w:val="28"/>
        </w:rPr>
        <w:t>
5-тарау. Директорлар кеңесінің және атқарушы органның тиімділігі</w:t>
      </w:r>
      <w:r>
        <w:br/>
      </w:r>
      <w:r>
        <w:rPr>
          <w:rFonts w:ascii="Times New Roman"/>
          <w:b w:val="false"/>
          <w:i w:val="false"/>
          <w:color w:val="000000"/>
          <w:sz w:val="28"/>
        </w:rPr>
        <w:t>
6-тарау. Тәуекелдерді басқару, ішкі бақылау және аудит</w:t>
      </w:r>
      <w:r>
        <w:br/>
      </w:r>
      <w:r>
        <w:rPr>
          <w:rFonts w:ascii="Times New Roman"/>
          <w:b w:val="false"/>
          <w:i w:val="false"/>
          <w:color w:val="000000"/>
          <w:sz w:val="28"/>
        </w:rPr>
        <w:t>
7-тарау. Ашықтық</w:t>
      </w:r>
      <w:r>
        <w:br/>
      </w:r>
      <w:r>
        <w:rPr>
          <w:rFonts w:ascii="Times New Roman"/>
          <w:b w:val="false"/>
          <w:i w:val="false"/>
          <w:color w:val="000000"/>
          <w:sz w:val="28"/>
        </w:rPr>
        <w:t>
2-бөлім. «Самұрық-Қазына» ұлттық әл-ауқат қоры» акционерлік қоғамының корпоративтік басқару қағидаттарына аннотациялар</w:t>
      </w:r>
      <w:r>
        <w:br/>
      </w:r>
      <w:r>
        <w:rPr>
          <w:rFonts w:ascii="Times New Roman"/>
          <w:b w:val="false"/>
          <w:i w:val="false"/>
          <w:color w:val="000000"/>
          <w:sz w:val="28"/>
        </w:rPr>
        <w:t>
1-тарау. Үкімет Қордың акционері ретінде</w:t>
      </w:r>
      <w:r>
        <w:br/>
      </w:r>
      <w:r>
        <w:rPr>
          <w:rFonts w:ascii="Times New Roman"/>
          <w:b w:val="false"/>
          <w:i w:val="false"/>
          <w:color w:val="000000"/>
          <w:sz w:val="28"/>
        </w:rPr>
        <w:t>
2-тарау. Қор мен ұйымдардың өзара іс-қимылы. Қордың ұлттық басқарушы холдинг ретіндегі рөлі</w:t>
      </w:r>
      <w:r>
        <w:br/>
      </w:r>
      <w:r>
        <w:rPr>
          <w:rFonts w:ascii="Times New Roman"/>
          <w:b w:val="false"/>
          <w:i w:val="false"/>
          <w:color w:val="000000"/>
          <w:sz w:val="28"/>
        </w:rPr>
        <w:t>
3-тарау. Орнықты даму</w:t>
      </w:r>
      <w:r>
        <w:br/>
      </w:r>
      <w:r>
        <w:rPr>
          <w:rFonts w:ascii="Times New Roman"/>
          <w:b w:val="false"/>
          <w:i w:val="false"/>
          <w:color w:val="000000"/>
          <w:sz w:val="28"/>
        </w:rPr>
        <w:t>
4-тарау. Акционерлердің (қатысушылардың) құқықтары және акционерлерге (қатысушыларға) әділ қарым-қатынас</w:t>
      </w:r>
      <w:r>
        <w:br/>
      </w:r>
      <w:r>
        <w:rPr>
          <w:rFonts w:ascii="Times New Roman"/>
          <w:b w:val="false"/>
          <w:i w:val="false"/>
          <w:color w:val="000000"/>
          <w:sz w:val="28"/>
        </w:rPr>
        <w:t>
5-тарау. Директорлар кеңесі мен атқарушы органның тиімділігі</w:t>
      </w:r>
      <w:r>
        <w:br/>
      </w:r>
      <w:r>
        <w:rPr>
          <w:rFonts w:ascii="Times New Roman"/>
          <w:b w:val="false"/>
          <w:i w:val="false"/>
          <w:color w:val="000000"/>
          <w:sz w:val="28"/>
        </w:rPr>
        <w:t>
6-тарау. Тәуекелдерді басқару, ішкі бақылау және аудит</w:t>
      </w:r>
      <w:r>
        <w:br/>
      </w:r>
      <w:r>
        <w:rPr>
          <w:rFonts w:ascii="Times New Roman"/>
          <w:b w:val="false"/>
          <w:i w:val="false"/>
          <w:color w:val="000000"/>
          <w:sz w:val="28"/>
        </w:rPr>
        <w:t>
7-тарау. Ашықтық</w:t>
      </w:r>
    </w:p>
    <w:bookmarkStart w:name="z8" w:id="4"/>
    <w:p>
      <w:pPr>
        <w:spacing w:after="0"/>
        <w:ind w:left="0"/>
        <w:jc w:val="left"/>
      </w:pPr>
      <w:r>
        <w:rPr>
          <w:rFonts w:ascii="Times New Roman"/>
          <w:b/>
          <w:i w:val="false"/>
          <w:color w:val="000000"/>
        </w:rPr>
        <w:t xml:space="preserve"> 
Кіріспе</w:t>
      </w:r>
    </w:p>
    <w:bookmarkEnd w:id="4"/>
    <w:bookmarkStart w:name="z9" w:id="5"/>
    <w:p>
      <w:pPr>
        <w:spacing w:after="0"/>
        <w:ind w:left="0"/>
        <w:jc w:val="both"/>
      </w:pPr>
      <w:r>
        <w:rPr>
          <w:rFonts w:ascii="Times New Roman"/>
          <w:b w:val="false"/>
          <w:i w:val="false"/>
          <w:color w:val="000000"/>
          <w:sz w:val="28"/>
        </w:rPr>
        <w:t>
      1. Осы «Самұрық-Қазына» ұлттық әл-ауқат қоры» акционерлік қоғамының корпоративтік басқару </w:t>
      </w:r>
      <w:r>
        <w:rPr>
          <w:rFonts w:ascii="Times New Roman"/>
          <w:b w:val="false"/>
          <w:i w:val="false"/>
          <w:color w:val="000000"/>
          <w:sz w:val="28"/>
        </w:rPr>
        <w:t>кодексі</w:t>
      </w:r>
      <w:r>
        <w:rPr>
          <w:rFonts w:ascii="Times New Roman"/>
          <w:b w:val="false"/>
          <w:i w:val="false"/>
          <w:color w:val="000000"/>
          <w:sz w:val="28"/>
        </w:rPr>
        <w:t xml:space="preserve"> (бұдан әрі - Кодекс) «Самұрық- Қазына» ұлттық әл-ауқат қоры» акционерлік қоғамына (бұдан әрі - Қор) және дауыс беретін акцияларының (қатысу үлестерінің) елу пайызынан астамы тікелей немесе жанама түрде Қорға тиесілі ұйымдарда (бұдан әрі - ұйымдар) қолданылады. Басқа акционерлері (қатысушылары) бар ұйымдар үшін осы Кодексті акционерлердің (қатысушылардың) жалпы жиналысында бекіту ұсынылады. Холдингтік компаниялар осы Кодексті өз тобына енгізуді қамтамасыз етуге тиіс.</w:t>
      </w:r>
      <w:r>
        <w:br/>
      </w:r>
      <w:r>
        <w:rPr>
          <w:rFonts w:ascii="Times New Roman"/>
          <w:b w:val="false"/>
          <w:i w:val="false"/>
          <w:color w:val="000000"/>
          <w:sz w:val="28"/>
        </w:rPr>
        <w:t>
</w:t>
      </w:r>
      <w:r>
        <w:rPr>
          <w:rFonts w:ascii="Times New Roman"/>
          <w:b w:val="false"/>
          <w:i w:val="false"/>
          <w:color w:val="000000"/>
          <w:sz w:val="28"/>
        </w:rPr>
        <w:t>
      2. Осы Кодекстің мақсаты Қорда және ұйымдарда корпоративтік басқаруды жетілдіру, басқарудың ашықтығын қамтамасыз ету, Қордың және ұйымдардың тиісті корпоративтік басқару стандарттарын басшылыққа алуға бейілділігін растау болып табылады. Кодекс екі бөліктен: негізгі қағидаттар мен аннотациялардан - негізгі қағидаттарды іске асыруға арналған қағидалар мен түсініктерден тұрады.</w:t>
      </w:r>
      <w:r>
        <w:br/>
      </w:r>
      <w:r>
        <w:rPr>
          <w:rFonts w:ascii="Times New Roman"/>
          <w:b w:val="false"/>
          <w:i w:val="false"/>
          <w:color w:val="000000"/>
          <w:sz w:val="28"/>
        </w:rPr>
        <w:t>
</w:t>
      </w:r>
      <w:r>
        <w:rPr>
          <w:rFonts w:ascii="Times New Roman"/>
          <w:b w:val="false"/>
          <w:i w:val="false"/>
          <w:color w:val="000000"/>
          <w:sz w:val="28"/>
        </w:rPr>
        <w:t>
      3. Осы Кодекс Қазақстанда және әлемде дамып келе жатқан корпоративтік басқару практикасы ескеріле отырып, Қазақстан Республикасының заңнамасына, Қордың ішкі құжаттарына, Қордың Директорлар кеңесінің шешімімен (2014 жылғы 17 қыркүйектегі № 113 хаттама) бекітілген Қордың Трансформациялау бағдарламасына сәйкес әзірленді. Осы Кодекстің ережелері Қазақстан Республикасының заңнамасында көзделген ерекшеліктер ескеріле отырып қолданылады.</w:t>
      </w:r>
      <w:r>
        <w:br/>
      </w:r>
      <w:r>
        <w:rPr>
          <w:rFonts w:ascii="Times New Roman"/>
          <w:b w:val="false"/>
          <w:i w:val="false"/>
          <w:color w:val="000000"/>
          <w:sz w:val="28"/>
        </w:rPr>
        <w:t>
</w:t>
      </w:r>
      <w:r>
        <w:rPr>
          <w:rFonts w:ascii="Times New Roman"/>
          <w:b w:val="false"/>
          <w:i w:val="false"/>
          <w:color w:val="000000"/>
          <w:sz w:val="28"/>
        </w:rPr>
        <w:t>
      4. Жауапкершілігі шектеулі серіктестік ұйымдық-құқықтық нысанындағы заңды тұлғалар осы Кодекстің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бөлігіндегі ережелерді басшылыққа алуға тиіс.</w:t>
      </w:r>
      <w:r>
        <w:br/>
      </w:r>
      <w:r>
        <w:rPr>
          <w:rFonts w:ascii="Times New Roman"/>
          <w:b w:val="false"/>
          <w:i w:val="false"/>
          <w:color w:val="000000"/>
          <w:sz w:val="28"/>
        </w:rPr>
        <w:t>
</w:t>
      </w:r>
      <w:r>
        <w:rPr>
          <w:rFonts w:ascii="Times New Roman"/>
          <w:b w:val="false"/>
          <w:i w:val="false"/>
          <w:color w:val="000000"/>
          <w:sz w:val="28"/>
        </w:rPr>
        <w:t>
      5. Осы Кодекстің алғашқы екі тарауы өзіндік сипатқа ие және онда Қорды басқарудың, Қор мен Қазақстан Республикасының Үкіметі арасындағы өзара іс-қимылдың және Қор мен ұйымдардағы корпоративтік басқарудың ерекшеліктері сипатталады. Кодекстің кейінгі тарауларын Қор және ұйымдар алғашқы екі тарауда сипатталған ерекшеліктерді, сондай-ақ Қазақстан Республикасы заңнамасының ережелерін ескере отырып қолданады.</w:t>
      </w:r>
      <w:r>
        <w:br/>
      </w:r>
      <w:r>
        <w:rPr>
          <w:rFonts w:ascii="Times New Roman"/>
          <w:b w:val="false"/>
          <w:i w:val="false"/>
          <w:color w:val="000000"/>
          <w:sz w:val="28"/>
        </w:rPr>
        <w:t>
</w:t>
      </w:r>
      <w:r>
        <w:rPr>
          <w:rFonts w:ascii="Times New Roman"/>
          <w:b w:val="false"/>
          <w:i w:val="false"/>
          <w:color w:val="000000"/>
          <w:sz w:val="28"/>
        </w:rPr>
        <w:t>
      6. Қор және ұйымдар осы Кодекстің ережелерін сақтауға, сәйкес келмеген жағдайда жылдық есепте ережелердің әрқайсысының сақталмауы себептері туралы түсініктерді көрсетуге тиіс. Директорлар кеңесі жекелеген себептер бойынша осы Кодекстің жекелеген ережелерінің қолданылмайтыны немесе оларды сақтаудың мүмкін еместігі туралы қорытынды жасай алады. Егер Кодекстің ережелеріне сәйкессіздік алты айдан астам уақытқа созылса, ұйым Қорды хабардар етуге және себептерге тиісті түсінік беруге тиіс. Қордың және ұйымдардың осы Кодексті орындауын бақылау Қордың және ұйымдардың тиісті Директорлар кеңестеріне жүктеледі. Корпоративтік хатшылар мониторинг жүргізеді және Қордың және ұйымдардың Директорлар кеңестері мен атқарушы органына осы Кодекстің тиісінше сақталуы мәселелері бойынша консультация береді, сондай-ақ жыл сайынғы негізде оның қағидаттары мен ережелерінің сақталуы/сақталмауы туралы есеп дайындайды. Кейіннен осы есеп Директорлар кеңесінің тиісті комитеттерінің қарауына шығарылады, Директорлар кеңесі бекітеді және Қордың немесе ұйымның жылдық есебінің құрамына енгізіледі.</w:t>
      </w:r>
      <w:r>
        <w:br/>
      </w:r>
      <w:r>
        <w:rPr>
          <w:rFonts w:ascii="Times New Roman"/>
          <w:b w:val="false"/>
          <w:i w:val="false"/>
          <w:color w:val="000000"/>
          <w:sz w:val="28"/>
        </w:rPr>
        <w:t>
</w:t>
      </w:r>
      <w:r>
        <w:rPr>
          <w:rFonts w:ascii="Times New Roman"/>
          <w:b w:val="false"/>
          <w:i w:val="false"/>
          <w:color w:val="000000"/>
          <w:sz w:val="28"/>
        </w:rPr>
        <w:t>
      7. Қордың және ұйымдардың жылдық есебінде осы Кодекс ережелерінің сақталмау фактілері мен себептері туралы ақпараттың міндетті түрде ашылуы, сондай-ақ орнықты даму саласындағы есептілікті жариялау туралы талаптар 2017 жылғы 1 қаңтардан бастап қолданылады.</w:t>
      </w:r>
      <w:r>
        <w:br/>
      </w:r>
      <w:r>
        <w:rPr>
          <w:rFonts w:ascii="Times New Roman"/>
          <w:b w:val="false"/>
          <w:i w:val="false"/>
          <w:color w:val="000000"/>
          <w:sz w:val="28"/>
        </w:rPr>
        <w:t>
</w:t>
      </w:r>
      <w:r>
        <w:rPr>
          <w:rFonts w:ascii="Times New Roman"/>
          <w:b w:val="false"/>
          <w:i w:val="false"/>
          <w:color w:val="000000"/>
          <w:sz w:val="28"/>
        </w:rPr>
        <w:t>
      8. Қордың және ұйымдардың құжаттары мен процестері осы Кодекстің ережелеріне сәйкес өзектілендірілуге тиіс.</w:t>
      </w:r>
      <w:r>
        <w:br/>
      </w:r>
      <w:r>
        <w:rPr>
          <w:rFonts w:ascii="Times New Roman"/>
          <w:b w:val="false"/>
          <w:i w:val="false"/>
          <w:color w:val="000000"/>
          <w:sz w:val="28"/>
        </w:rPr>
        <w:t>
</w:t>
      </w:r>
      <w:r>
        <w:rPr>
          <w:rFonts w:ascii="Times New Roman"/>
          <w:b w:val="false"/>
          <w:i w:val="false"/>
          <w:color w:val="000000"/>
          <w:sz w:val="28"/>
        </w:rPr>
        <w:t>
      9. Осы Кодекс ережелерінің сақталмауы жағдайлары Қорда және ұйымдарда корпоративтік басқаруды одан әрі жетілдіруге бағытталған тиісті шешімдер қабылдана отырып, тиісті комитеттер мен Директорлар кеңестерінің отырыстарында мұқият қаралуға тиіс.</w:t>
      </w:r>
      <w:r>
        <w:br/>
      </w:r>
      <w:r>
        <w:rPr>
          <w:rFonts w:ascii="Times New Roman"/>
          <w:b w:val="false"/>
          <w:i w:val="false"/>
          <w:color w:val="000000"/>
          <w:sz w:val="28"/>
        </w:rPr>
        <w:t>
</w:t>
      </w:r>
      <w:r>
        <w:rPr>
          <w:rFonts w:ascii="Times New Roman"/>
          <w:b w:val="false"/>
          <w:i w:val="false"/>
          <w:color w:val="000000"/>
          <w:sz w:val="28"/>
        </w:rPr>
        <w:t>
      10. Қор корпоративтік басқаруды диагностикалау әдістемесін қосымша енгізетін болады, ол арқылы Қорды және ұйымдарды корпоративтік басқару практикасының осы Кодекстің ережелеріне сәйкестігі бағаланатын болады. Осы Кодекстің нормалары Қазақстан Республикасы заңнамасының, қазақстандық және халықаралық практиканың, корпоративтік басқару стандарттарының өзгерістері ескеріле отырып, қайта қаралуға тиіс.</w:t>
      </w:r>
      <w:r>
        <w:br/>
      </w:r>
      <w:r>
        <w:rPr>
          <w:rFonts w:ascii="Times New Roman"/>
          <w:b w:val="false"/>
          <w:i w:val="false"/>
          <w:color w:val="000000"/>
          <w:sz w:val="28"/>
        </w:rPr>
        <w:t>
</w:t>
      </w:r>
      <w:r>
        <w:rPr>
          <w:rFonts w:ascii="Times New Roman"/>
          <w:b w:val="false"/>
          <w:i w:val="false"/>
          <w:color w:val="000000"/>
          <w:sz w:val="28"/>
        </w:rPr>
        <w:t>
      11. Қордың және ұйымның корпоративтік хатшылары осы Кодекстің ережелеріне және оларды қолдануға қатысты түсініктер береді.</w:t>
      </w:r>
      <w:r>
        <w:br/>
      </w:r>
      <w:r>
        <w:rPr>
          <w:rFonts w:ascii="Times New Roman"/>
          <w:b w:val="false"/>
          <w:i w:val="false"/>
          <w:color w:val="000000"/>
          <w:sz w:val="28"/>
        </w:rPr>
        <w:t>
</w:t>
      </w:r>
      <w:r>
        <w:rPr>
          <w:rFonts w:ascii="Times New Roman"/>
          <w:b w:val="false"/>
          <w:i w:val="false"/>
          <w:color w:val="000000"/>
          <w:sz w:val="28"/>
        </w:rPr>
        <w:t>
      12. Осы Кодексте мынадай негізгі ұғымдар:</w:t>
      </w:r>
      <w:r>
        <w:br/>
      </w:r>
      <w:r>
        <w:rPr>
          <w:rFonts w:ascii="Times New Roman"/>
          <w:b w:val="false"/>
          <w:i w:val="false"/>
          <w:color w:val="000000"/>
          <w:sz w:val="28"/>
        </w:rPr>
        <w:t>
</w:t>
      </w:r>
      <w:r>
        <w:rPr>
          <w:rFonts w:ascii="Times New Roman"/>
          <w:b w:val="false"/>
          <w:i w:val="false"/>
          <w:color w:val="000000"/>
          <w:sz w:val="28"/>
        </w:rPr>
        <w:t>
      1) акционер (қатысушы) - ұйым акцияларының (қатысу үлесінің) иесі болып табылатын тұлға;</w:t>
      </w:r>
      <w:r>
        <w:br/>
      </w:r>
      <w:r>
        <w:rPr>
          <w:rFonts w:ascii="Times New Roman"/>
          <w:b w:val="false"/>
          <w:i w:val="false"/>
          <w:color w:val="000000"/>
          <w:sz w:val="28"/>
        </w:rPr>
        <w:t>
</w:t>
      </w:r>
      <w:r>
        <w:rPr>
          <w:rFonts w:ascii="Times New Roman"/>
          <w:b w:val="false"/>
          <w:i w:val="false"/>
          <w:color w:val="000000"/>
          <w:sz w:val="28"/>
        </w:rPr>
        <w:t>
      2) лауазымды тұлға - Директорлар кеңесінің, атқарушы органның мүшесі немесе атқарушы органның функцияларын жеке-дара жүзеге асыратын тұлға;</w:t>
      </w:r>
      <w:r>
        <w:br/>
      </w:r>
      <w:r>
        <w:rPr>
          <w:rFonts w:ascii="Times New Roman"/>
          <w:b w:val="false"/>
          <w:i w:val="false"/>
          <w:color w:val="000000"/>
          <w:sz w:val="28"/>
        </w:rPr>
        <w:t>
</w:t>
      </w:r>
      <w:r>
        <w:rPr>
          <w:rFonts w:ascii="Times New Roman"/>
          <w:b w:val="false"/>
          <w:i w:val="false"/>
          <w:color w:val="000000"/>
          <w:sz w:val="28"/>
        </w:rPr>
        <w:t>
      3) мүдделі тараптар - заңнаманың нормаларына, жасалған шарттарға (келісімшарттарға) байланысты немесе жанама (қосалқы) түрде Қордың және/немесе ұйымның қызметіне, олардың өнімдеріне немесе қызметтеріне және осымен байланысты әрекеттерге әсер ететін немесе олардың әсерін бастан кешіруі мүмкін жеке тұлғалар, заңды тұлғалар, жеке немесе заңды тұлғалардың топтары; бұл анықтама Қормен және ұйыммен таныс болуы немесе олар туралы пікір білдіруі мүмкін барлық тұлғаларға қолданылмайды; акционерлер, қызметкерлер, клиенттер, өнім берушілер, мемлекеттік органдар, еншілес ұйымдар, облигацияларды ұстаушылар, кредиторлар, инвесторлар, қоғамдық ұйымдар, Қордың немесе ұйымның қызметі жүзеге асырылатын өңірлердің халқы мүдделі тараптардың негізгі өкілдері болып табылады;</w:t>
      </w:r>
      <w:r>
        <w:br/>
      </w:r>
      <w:r>
        <w:rPr>
          <w:rFonts w:ascii="Times New Roman"/>
          <w:b w:val="false"/>
          <w:i w:val="false"/>
          <w:color w:val="000000"/>
          <w:sz w:val="28"/>
        </w:rPr>
        <w:t>
</w:t>
      </w:r>
      <w:r>
        <w:rPr>
          <w:rFonts w:ascii="Times New Roman"/>
          <w:b w:val="false"/>
          <w:i w:val="false"/>
          <w:color w:val="000000"/>
          <w:sz w:val="28"/>
        </w:rPr>
        <w:t>
      4) компаниялар - ұлттық компаниялар және дауыс беретін акцияларының (қатысу үлестерінің) елу пайызынан астамы тікелей Қорға тиесілі басқа да заңды тұлғалар;</w:t>
      </w:r>
      <w:r>
        <w:br/>
      </w:r>
      <w:r>
        <w:rPr>
          <w:rFonts w:ascii="Times New Roman"/>
          <w:b w:val="false"/>
          <w:i w:val="false"/>
          <w:color w:val="000000"/>
          <w:sz w:val="28"/>
        </w:rPr>
        <w:t>
</w:t>
      </w:r>
      <w:r>
        <w:rPr>
          <w:rFonts w:ascii="Times New Roman"/>
          <w:b w:val="false"/>
          <w:i w:val="false"/>
          <w:color w:val="000000"/>
          <w:sz w:val="28"/>
        </w:rPr>
        <w:t>
      5) корпоративтік оқиғалар - «Акционерлік қоғамдар туралы» Қазақстан Республикасы Заңының </w:t>
      </w:r>
      <w:r>
        <w:rPr>
          <w:rFonts w:ascii="Times New Roman"/>
          <w:b w:val="false"/>
          <w:i w:val="false"/>
          <w:color w:val="000000"/>
          <w:sz w:val="28"/>
        </w:rPr>
        <w:t>79-бабында</w:t>
      </w:r>
      <w:r>
        <w:rPr>
          <w:rFonts w:ascii="Times New Roman"/>
          <w:b w:val="false"/>
          <w:i w:val="false"/>
          <w:color w:val="000000"/>
          <w:sz w:val="28"/>
        </w:rPr>
        <w:t xml:space="preserve"> айқындалған акционерлік қоғамның қызметіне елеулі әсер ететін, акционерлік қоғамның акционерлері мен инвесторларының мүдделерін қозғайтын оқиғалар;</w:t>
      </w:r>
      <w:r>
        <w:br/>
      </w:r>
      <w:r>
        <w:rPr>
          <w:rFonts w:ascii="Times New Roman"/>
          <w:b w:val="false"/>
          <w:i w:val="false"/>
          <w:color w:val="000000"/>
          <w:sz w:val="28"/>
        </w:rPr>
        <w:t>
</w:t>
      </w:r>
      <w:r>
        <w:rPr>
          <w:rFonts w:ascii="Times New Roman"/>
          <w:b w:val="false"/>
          <w:i w:val="false"/>
          <w:color w:val="000000"/>
          <w:sz w:val="28"/>
        </w:rPr>
        <w:t>
      6) корпоративтік қақтығыс - мыналардың: акционерлер мен Қор немесе ұйым органдарының; Қор немесе ұйым органдарының; Директорлар кеңесі және атқарушы орган мүшелерінің, ішкі аудит қызметі басшысының, корпоративтік хатшының арасындағы келіспеушіліктер немесе дау;</w:t>
      </w:r>
      <w:r>
        <w:br/>
      </w:r>
      <w:r>
        <w:rPr>
          <w:rFonts w:ascii="Times New Roman"/>
          <w:b w:val="false"/>
          <w:i w:val="false"/>
          <w:color w:val="000000"/>
          <w:sz w:val="28"/>
        </w:rPr>
        <w:t>
</w:t>
      </w:r>
      <w:r>
        <w:rPr>
          <w:rFonts w:ascii="Times New Roman"/>
          <w:b w:val="false"/>
          <w:i w:val="false"/>
          <w:color w:val="000000"/>
          <w:sz w:val="28"/>
        </w:rPr>
        <w:t>
      7) қызметтің негізгі көрсеткіштері (индикаторлары) (бұдан әрі - ҚНК) - Қордың немесе ұйымның қызметі тиімділігінің деңгейін сипаттайтын, олардың, сондай-ақ Қор немесе ұйымның басшы қызметкерлерінің тұтас қызметінің тиімділігін бағалауға мүмкіндік беретін қызметтің негізгі көрсеткіштері. ҚНК-нің Қордың немесе ұйымның даму жоспарының құрамында бекітілетін және олардың жоспарлы және есепті кезең ішіндегі қызметінің нәтижелеріне сәйкес келетін сандық мәні болады;</w:t>
      </w:r>
      <w:r>
        <w:br/>
      </w:r>
      <w:r>
        <w:rPr>
          <w:rFonts w:ascii="Times New Roman"/>
          <w:b w:val="false"/>
          <w:i w:val="false"/>
          <w:color w:val="000000"/>
          <w:sz w:val="28"/>
        </w:rPr>
        <w:t>
</w:t>
      </w:r>
      <w:r>
        <w:rPr>
          <w:rFonts w:ascii="Times New Roman"/>
          <w:b w:val="false"/>
          <w:i w:val="false"/>
          <w:color w:val="000000"/>
          <w:sz w:val="28"/>
        </w:rPr>
        <w:t>
      8) тәуелсіз директор - жекелеген акционерлердің, атқарушы органның және өзге де мүдделі тараптардың ықпалынан еркін, тәуелсіз және объективті шешімдер қабылдау үшін жеткілікті кәсібилікті және дербестікті иеленетін Директорлар кеңесінің мүшесі. Тәуелсіз директорларға қойылатын талаптар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 және Қордың немесе ұйымның жарғысында бекітіледі;</w:t>
      </w:r>
      <w:r>
        <w:br/>
      </w:r>
      <w:r>
        <w:rPr>
          <w:rFonts w:ascii="Times New Roman"/>
          <w:b w:val="false"/>
          <w:i w:val="false"/>
          <w:color w:val="000000"/>
          <w:sz w:val="28"/>
        </w:rPr>
        <w:t>
</w:t>
      </w:r>
      <w:r>
        <w:rPr>
          <w:rFonts w:ascii="Times New Roman"/>
          <w:b w:val="false"/>
          <w:i w:val="false"/>
          <w:color w:val="000000"/>
          <w:sz w:val="28"/>
        </w:rPr>
        <w:t>
      9) акционерлердің (қатысушылардың) жалпы жиналысы - ұйымның жоғарғы органы. Акционерлердің жалпы жиналысын өткізу тәртібі Қазақстан Республикасының заңнамасында, ұйымның жарғысында айқындалады және осы Кодекстің </w:t>
      </w:r>
      <w:r>
        <w:rPr>
          <w:rFonts w:ascii="Times New Roman"/>
          <w:b w:val="false"/>
          <w:i w:val="false"/>
          <w:color w:val="000000"/>
          <w:sz w:val="28"/>
        </w:rPr>
        <w:t>4-бөлімінде</w:t>
      </w:r>
      <w:r>
        <w:rPr>
          <w:rFonts w:ascii="Times New Roman"/>
          <w:b w:val="false"/>
          <w:i w:val="false"/>
          <w:color w:val="000000"/>
          <w:sz w:val="28"/>
        </w:rPr>
        <w:t xml:space="preserve"> сипатталады;</w:t>
      </w:r>
      <w:r>
        <w:br/>
      </w:r>
      <w:r>
        <w:rPr>
          <w:rFonts w:ascii="Times New Roman"/>
          <w:b w:val="false"/>
          <w:i w:val="false"/>
          <w:color w:val="000000"/>
          <w:sz w:val="28"/>
        </w:rPr>
        <w:t>
</w:t>
      </w:r>
      <w:r>
        <w:rPr>
          <w:rFonts w:ascii="Times New Roman"/>
          <w:b w:val="false"/>
          <w:i w:val="false"/>
          <w:color w:val="000000"/>
          <w:sz w:val="28"/>
        </w:rPr>
        <w:t>
      10) омбудсмен - Қордың Директорлар кеңесі тағайындайтын, рөлі өзіне өтініш жасаған Қордың және ұйымдардың қызметкерлеріне консультация беру және еңбек дауларын, қақтығыстарды, әлеуметтік-еңбек сипатындағы проблемалық мәселелерді шешуге, сондай-ақ Қор және ұйым қызметкерлерінің іскерлік этика қағидаттарын сақтауына жәрдем көрсету болып табылатын тұлға;</w:t>
      </w:r>
      <w:r>
        <w:br/>
      </w:r>
      <w:r>
        <w:rPr>
          <w:rFonts w:ascii="Times New Roman"/>
          <w:b w:val="false"/>
          <w:i w:val="false"/>
          <w:color w:val="000000"/>
          <w:sz w:val="28"/>
        </w:rPr>
        <w:t>
</w:t>
      </w:r>
      <w:r>
        <w:rPr>
          <w:rFonts w:ascii="Times New Roman"/>
          <w:b w:val="false"/>
          <w:i w:val="false"/>
          <w:color w:val="000000"/>
          <w:sz w:val="28"/>
        </w:rPr>
        <w:t>
      11) ұйымдар - дауыс беретін акцияларының (қатысу үлестерінің) елу пайызынан астамы тікелей немесе жанама түрде, меншік немесе сенімгерлікпен басқару құқығында Қорға тиесілі заңды тұлғалар;</w:t>
      </w:r>
      <w:r>
        <w:br/>
      </w:r>
      <w:r>
        <w:rPr>
          <w:rFonts w:ascii="Times New Roman"/>
          <w:b w:val="false"/>
          <w:i w:val="false"/>
          <w:color w:val="000000"/>
          <w:sz w:val="28"/>
        </w:rPr>
        <w:t>
</w:t>
      </w:r>
      <w:r>
        <w:rPr>
          <w:rFonts w:ascii="Times New Roman"/>
          <w:b w:val="false"/>
          <w:i w:val="false"/>
          <w:color w:val="000000"/>
          <w:sz w:val="28"/>
        </w:rPr>
        <w:t>
      12) әріптестер - өнім берушілер және мердігерлер, бірлескен жобалардағы әріптестер;</w:t>
      </w:r>
      <w:r>
        <w:br/>
      </w:r>
      <w:r>
        <w:rPr>
          <w:rFonts w:ascii="Times New Roman"/>
          <w:b w:val="false"/>
          <w:i w:val="false"/>
          <w:color w:val="000000"/>
          <w:sz w:val="28"/>
        </w:rPr>
        <w:t>
</w:t>
      </w:r>
      <w:r>
        <w:rPr>
          <w:rFonts w:ascii="Times New Roman"/>
          <w:b w:val="false"/>
          <w:i w:val="false"/>
          <w:color w:val="000000"/>
          <w:sz w:val="28"/>
        </w:rPr>
        <w:t>
      13) даму жоспары - Қор немесе ұйым қызметінің негізгі бағыттарын және олардың қызметінің бес жылдық кезеңге арналған негізгі көрсеткіштерін айқындайтын, Директорлар кеңесі бекітетін құжат;</w:t>
      </w:r>
      <w:r>
        <w:br/>
      </w:r>
      <w:r>
        <w:rPr>
          <w:rFonts w:ascii="Times New Roman"/>
          <w:b w:val="false"/>
          <w:i w:val="false"/>
          <w:color w:val="000000"/>
          <w:sz w:val="28"/>
        </w:rPr>
        <w:t>
</w:t>
      </w:r>
      <w:r>
        <w:rPr>
          <w:rFonts w:ascii="Times New Roman"/>
          <w:b w:val="false"/>
          <w:i w:val="false"/>
          <w:color w:val="000000"/>
          <w:sz w:val="28"/>
        </w:rPr>
        <w:t>
      14) Үкімет - Қазақстан Республикасының Үкіметі, Қордың жалғыз акционері;</w:t>
      </w:r>
      <w:r>
        <w:br/>
      </w:r>
      <w:r>
        <w:rPr>
          <w:rFonts w:ascii="Times New Roman"/>
          <w:b w:val="false"/>
          <w:i w:val="false"/>
          <w:color w:val="000000"/>
          <w:sz w:val="28"/>
        </w:rPr>
        <w:t>
</w:t>
      </w:r>
      <w:r>
        <w:rPr>
          <w:rFonts w:ascii="Times New Roman"/>
          <w:b w:val="false"/>
          <w:i w:val="false"/>
          <w:color w:val="000000"/>
          <w:sz w:val="28"/>
        </w:rPr>
        <w:t>
      15) орнықты даму - бұл Қор және ұйым өз қызметінің қоршаған ортаға, экономикаға, қоғамға әсерін басқаратын және мүдделі тараптардың мүдделерін сақтауды ескере отырып шешім қабылдайтын даму;</w:t>
      </w:r>
      <w:r>
        <w:br/>
      </w:r>
      <w:r>
        <w:rPr>
          <w:rFonts w:ascii="Times New Roman"/>
          <w:b w:val="false"/>
          <w:i w:val="false"/>
          <w:color w:val="000000"/>
          <w:sz w:val="28"/>
        </w:rPr>
        <w:t>
</w:t>
      </w:r>
      <w:r>
        <w:rPr>
          <w:rFonts w:ascii="Times New Roman"/>
          <w:b w:val="false"/>
          <w:i w:val="false"/>
          <w:color w:val="000000"/>
          <w:sz w:val="28"/>
        </w:rPr>
        <w:t>
      16) Қор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17) холдингтік компания - басқа ұйымдардағы акциялар (қатысу үлестері) оған тікелей немесе жанама түрде тиесілі болатын және осы ұйымдар қабылдайтын шешімдерге ықпал ету мүмкіндігі бар компания.</w:t>
      </w:r>
    </w:p>
    <w:bookmarkEnd w:id="5"/>
    <w:bookmarkStart w:name="z38" w:id="6"/>
    <w:p>
      <w:pPr>
        <w:spacing w:after="0"/>
        <w:ind w:left="0"/>
        <w:jc w:val="left"/>
      </w:pPr>
      <w:r>
        <w:rPr>
          <w:rFonts w:ascii="Times New Roman"/>
          <w:b/>
          <w:i w:val="false"/>
          <w:color w:val="000000"/>
        </w:rPr>
        <w:t xml:space="preserve"> 
1-бөлім. «Самұрық-Қазына» ұлттық әл-ауқат қоры» акционерлік қоғамының корпоративтік басқару қағидаттары</w:t>
      </w:r>
    </w:p>
    <w:bookmarkEnd w:id="6"/>
    <w:bookmarkStart w:name="z39" w:id="7"/>
    <w:p>
      <w:pPr>
        <w:spacing w:after="0"/>
        <w:ind w:left="0"/>
        <w:jc w:val="left"/>
      </w:pPr>
      <w:r>
        <w:rPr>
          <w:rFonts w:ascii="Times New Roman"/>
          <w:b/>
          <w:i w:val="false"/>
          <w:color w:val="000000"/>
        </w:rPr>
        <w:t xml:space="preserve"> 
1-тарау. Үкімет Қордың акционері ретінде</w:t>
      </w:r>
    </w:p>
    <w:bookmarkEnd w:id="7"/>
    <w:bookmarkStart w:name="z40" w:id="8"/>
    <w:p>
      <w:pPr>
        <w:spacing w:after="0"/>
        <w:ind w:left="0"/>
        <w:jc w:val="both"/>
      </w:pPr>
      <w:r>
        <w:rPr>
          <w:rFonts w:ascii="Times New Roman"/>
          <w:b w:val="false"/>
          <w:i w:val="false"/>
          <w:color w:val="000000"/>
          <w:sz w:val="28"/>
        </w:rPr>
        <w:t>
      1. Қазақстан Республикасының Үкіметі (бұдан әрі - Үкімет) Қордың жалғыз акционері ретіндегі өз өкілеттіктерінің және мемлекеттік реттеумен байланысты өкілеттіктерінің аражігін ажыратады. Үкімет Қордың және ұйымдардың ұзақ мерзімді құнын (құндылығын) ұлғайту және Қордың және ұйымдардың активтерін тиімді басқару арқылы Қазақстан Республикасының ұлттық әл-ауқатын арттыру мақсатында Қорды басқарады.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Қордың жалғыз акционері болып табылады.</w:t>
      </w:r>
      <w:r>
        <w:br/>
      </w:r>
      <w:r>
        <w:rPr>
          <w:rFonts w:ascii="Times New Roman"/>
          <w:b w:val="false"/>
          <w:i w:val="false"/>
          <w:color w:val="000000"/>
          <w:sz w:val="28"/>
        </w:rPr>
        <w:t>
</w:t>
      </w:r>
      <w:r>
        <w:rPr>
          <w:rFonts w:ascii="Times New Roman"/>
          <w:b w:val="false"/>
          <w:i w:val="false"/>
          <w:color w:val="000000"/>
          <w:sz w:val="28"/>
        </w:rPr>
        <w:t>
      Қордың және ұйымдардың негізгі стратегиялық міндеті - бұл Қордың және ұйымдардың ұзақ мерзімді құнының өсуі және орнықты дамуы, ол Қордың және компаниялардың даму стратегиясында көрініс табады. Барлық қабылданатын шешімдер мен іс-қимылдар даму стратегиясына сәйкес келуге тиіс.</w:t>
      </w:r>
      <w:r>
        <w:br/>
      </w:r>
      <w:r>
        <w:rPr>
          <w:rFonts w:ascii="Times New Roman"/>
          <w:b w:val="false"/>
          <w:i w:val="false"/>
          <w:color w:val="000000"/>
          <w:sz w:val="28"/>
        </w:rPr>
        <w:t>
</w:t>
      </w:r>
      <w:r>
        <w:rPr>
          <w:rFonts w:ascii="Times New Roman"/>
          <w:b w:val="false"/>
          <w:i w:val="false"/>
          <w:color w:val="000000"/>
          <w:sz w:val="28"/>
        </w:rPr>
        <w:t>
      Қорда және компанияларда активтердің оңтайлы құрылымы құрылуға тиіс. Қор және компаниялар өз активтерінің және олардың ұйымдық-құқықтық нысандарының құрылымын барынша оңайлатуға ұмтылуға тиіс.</w:t>
      </w:r>
      <w:r>
        <w:br/>
      </w:r>
      <w:r>
        <w:rPr>
          <w:rFonts w:ascii="Times New Roman"/>
          <w:b w:val="false"/>
          <w:i w:val="false"/>
          <w:color w:val="000000"/>
          <w:sz w:val="28"/>
        </w:rPr>
        <w:t>
</w:t>
      </w:r>
      <w:r>
        <w:rPr>
          <w:rFonts w:ascii="Times New Roman"/>
          <w:b w:val="false"/>
          <w:i w:val="false"/>
          <w:color w:val="000000"/>
          <w:sz w:val="28"/>
        </w:rPr>
        <w:t>
      Ұйымдар өз қызметін өзінің негізгі (бейіндік) қызметінің шеңберінде жүзеге асырады. Қызметтің жаңа түрлерін жүзеге асыруға осы нарықта бәсекелестіктің болмауы немесе Қордың және ұйымдардың қатысуы шағын және орта бизнестің дамуына ықпал етуі шартымен жол беріледі.</w:t>
      </w:r>
      <w:r>
        <w:br/>
      </w:r>
      <w:r>
        <w:rPr>
          <w:rFonts w:ascii="Times New Roman"/>
          <w:b w:val="false"/>
          <w:i w:val="false"/>
          <w:color w:val="000000"/>
          <w:sz w:val="28"/>
        </w:rPr>
        <w:t>
      Қордың ұйымдарында акциялардың (қатысу үлестерінің) бақылау пакетінің болуы және сақталуы ұсынылады.</w:t>
      </w:r>
      <w:r>
        <w:br/>
      </w:r>
      <w:r>
        <w:rPr>
          <w:rFonts w:ascii="Times New Roman"/>
          <w:b w:val="false"/>
          <w:i w:val="false"/>
          <w:color w:val="000000"/>
          <w:sz w:val="28"/>
        </w:rPr>
        <w:t>
</w:t>
      </w:r>
      <w:r>
        <w:rPr>
          <w:rFonts w:ascii="Times New Roman"/>
          <w:b w:val="false"/>
          <w:i w:val="false"/>
          <w:color w:val="000000"/>
          <w:sz w:val="28"/>
        </w:rPr>
        <w:t>
      3. Үкімет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Қордың жарғысында көзделген Қордың жалғыз акционерінің және Қордың Директорлар кеңесіндегі өкілдіктің өкілеттіктерін іске асыру арқылы ғана Қорды және ұйымдарды басқаруға қатысады. Үкімет пен Қордың өзара іс-қимылының негізгі қағидаттары және мәселелері Қазақстан Республикасы Үкіметінің 2012 жылғы 14 желтоқсандағы № 1599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Үкіметі мен Қордың арасындағы өзара іс-қимыл туралы келісімде регламенттелген (бұдан әрі - Өзара іс-қимыл туралы келісім). Акционер ретіндегі Үкіметке қатысты осы Кодекстің «Акционерлердің (қатысушылардың) құқықтары және акционерлерге (қатысушыларға) әділ қарым-қатынас» деген 4-тарауының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бөлігіндегі қағидаттары қолданылады.</w:t>
      </w:r>
      <w:r>
        <w:br/>
      </w:r>
      <w:r>
        <w:rPr>
          <w:rFonts w:ascii="Times New Roman"/>
          <w:b w:val="false"/>
          <w:i w:val="false"/>
          <w:color w:val="000000"/>
          <w:sz w:val="28"/>
        </w:rPr>
        <w:t>
</w:t>
      </w:r>
      <w:r>
        <w:rPr>
          <w:rFonts w:ascii="Times New Roman"/>
          <w:b w:val="false"/>
          <w:i w:val="false"/>
          <w:color w:val="000000"/>
          <w:sz w:val="28"/>
        </w:rPr>
        <w:t>
      4. Елді тұрақты әлеуметтік-экономикалық дамыту, экономиканың орнықтылығын қамтамасыз ету және ықтимал қолайсыз сыртқы факторлардың әсерінен қорғау мақсатында Қорды басқару мәселелері Қазақстан Республикасының Президенті басқаратын Қорды басқару жөніндегі кеңестің (бұдан әрі - ҚБК) отырыстарында қаралады. ҚБК өз қызметін Қазақстан Республикасы Президентінің 2010 жылғы 6 желтоқсандағы № 1116 </w:t>
      </w:r>
      <w:r>
        <w:rPr>
          <w:rFonts w:ascii="Times New Roman"/>
          <w:b w:val="false"/>
          <w:i w:val="false"/>
          <w:color w:val="000000"/>
          <w:sz w:val="28"/>
        </w:rPr>
        <w:t>Жарлығымен</w:t>
      </w:r>
      <w:r>
        <w:rPr>
          <w:rFonts w:ascii="Times New Roman"/>
          <w:b w:val="false"/>
          <w:i w:val="false"/>
          <w:color w:val="000000"/>
          <w:sz w:val="28"/>
        </w:rPr>
        <w:t xml:space="preserve"> бекітілген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5. Үкімет Қорға және ұйымдарға толық операциялық дербестік береді және заңдарда, Қазақстан Республикасы Президентінің актілері мен тапсырмаларында көзделген жағдайларды қоспағанда, Үкіметтің және мемлекеттік органдардың тарапынан Қордың және ұйымдардың жедел (ағымдағы) және инвестициялық қызметіне араласуға жол бермейді.</w:t>
      </w:r>
      <w:r>
        <w:br/>
      </w:r>
      <w:r>
        <w:rPr>
          <w:rFonts w:ascii="Times New Roman"/>
          <w:b w:val="false"/>
          <w:i w:val="false"/>
          <w:color w:val="000000"/>
          <w:sz w:val="28"/>
        </w:rPr>
        <w:t>
</w:t>
      </w:r>
      <w:r>
        <w:rPr>
          <w:rFonts w:ascii="Times New Roman"/>
          <w:b w:val="false"/>
          <w:i w:val="false"/>
          <w:color w:val="000000"/>
          <w:sz w:val="28"/>
        </w:rPr>
        <w:t>
      Қордың басқармасы, Қор басқармасының төрағасы, ұйымдардың органдары өз құзыретінің шегінде шешімдер қабылдау және кез келген іс-қимылды жүзеге асыру кезінде толық дербес және тәуелсіз.</w:t>
      </w:r>
      <w:r>
        <w:br/>
      </w:r>
      <w:r>
        <w:rPr>
          <w:rFonts w:ascii="Times New Roman"/>
          <w:b w:val="false"/>
          <w:i w:val="false"/>
          <w:color w:val="000000"/>
          <w:sz w:val="28"/>
        </w:rPr>
        <w:t>
</w:t>
      </w:r>
      <w:r>
        <w:rPr>
          <w:rFonts w:ascii="Times New Roman"/>
          <w:b w:val="false"/>
          <w:i w:val="false"/>
          <w:color w:val="000000"/>
          <w:sz w:val="28"/>
        </w:rPr>
        <w:t>
      6. Үкімет пен Қордың, ұйымдардың арасындағы өзара қарым-қатынастар (өзара іс-қимыл) тиісті корпоративтік басқару қағидаттарына сәйкес Қордың Директорлар кеңесі арқылы жүзеге асырылады. Қордың Директорлар кеңесі төрағасының және басқарма төрағасының рөлі мен функцияларының аражігі айқын ажыратылған және Қордың құжаттарында бекітілген.</w:t>
      </w:r>
      <w:r>
        <w:br/>
      </w:r>
      <w:r>
        <w:rPr>
          <w:rFonts w:ascii="Times New Roman"/>
          <w:b w:val="false"/>
          <w:i w:val="false"/>
          <w:color w:val="000000"/>
          <w:sz w:val="28"/>
        </w:rPr>
        <w:t>
</w:t>
      </w:r>
      <w:r>
        <w:rPr>
          <w:rFonts w:ascii="Times New Roman"/>
          <w:b w:val="false"/>
          <w:i w:val="false"/>
          <w:color w:val="000000"/>
          <w:sz w:val="28"/>
        </w:rPr>
        <w:t>
      Қордың Директорлар кеңесінің құрамы және құзыреті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 Директорлар кеңесінің құрамы Үкімет мүшелерінің, Қор басқармасы төрағасының, тәуелсіз директорлардың және өзге де тұлғалардың қатарынан қалыптастырылады. Қордың Директорлар кеңесінің сандық құрамы Қордың жарғысында белгіленеді, бұл ретте тәуелсіз директорлардың саны Директорлар кеңесі сандық құрамының бестен екісінен кем болмауға тиіс. Тәуелсіз директорларды қоса алғанда, Директорлар кеңесінің мүшелеріне қатысты осы Кодекстің «Директорлар кеңесі мен атқарушы органның тиімділігі» деген 5-тарауының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жарғысына қайшы келмейтін бөлігіндегі талаптары қабылданады.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Премьер-Министрі лауазымы бойынша Қордың Директорлар кеңесінің төрағасы болып табылады.</w:t>
      </w:r>
      <w:r>
        <w:br/>
      </w:r>
      <w:r>
        <w:rPr>
          <w:rFonts w:ascii="Times New Roman"/>
          <w:b w:val="false"/>
          <w:i w:val="false"/>
          <w:color w:val="000000"/>
          <w:sz w:val="28"/>
        </w:rPr>
        <w:t>
</w:t>
      </w:r>
      <w:r>
        <w:rPr>
          <w:rFonts w:ascii="Times New Roman"/>
          <w:b w:val="false"/>
          <w:i w:val="false"/>
          <w:color w:val="000000"/>
          <w:sz w:val="28"/>
        </w:rPr>
        <w:t>
      Қор Директорлар кеңесінің мемлекеттік қызметшілер болып табылатын мүшелері Директорлар кеңесіндегі және оның комитеттеріндегі мүшелігі үшін жеке сыйақы алмайды.</w:t>
      </w:r>
      <w:r>
        <w:br/>
      </w:r>
      <w:r>
        <w:rPr>
          <w:rFonts w:ascii="Times New Roman"/>
          <w:b w:val="false"/>
          <w:i w:val="false"/>
          <w:color w:val="000000"/>
          <w:sz w:val="28"/>
        </w:rPr>
        <w:t>
</w:t>
      </w:r>
      <w:r>
        <w:rPr>
          <w:rFonts w:ascii="Times New Roman"/>
          <w:b w:val="false"/>
          <w:i w:val="false"/>
          <w:color w:val="000000"/>
          <w:sz w:val="28"/>
        </w:rPr>
        <w:t>
      Үкімет мүшелері және өзге де мемлекеттік қызметшілер (мемлекеттік органдардың өкілдері) ұйымдар Директорлар кеңесінің құрамдарына кірмейді.</w:t>
      </w:r>
      <w:r>
        <w:br/>
      </w:r>
      <w:r>
        <w:rPr>
          <w:rFonts w:ascii="Times New Roman"/>
          <w:b w:val="false"/>
          <w:i w:val="false"/>
          <w:color w:val="000000"/>
          <w:sz w:val="28"/>
        </w:rPr>
        <w:t>
</w:t>
      </w:r>
      <w:r>
        <w:rPr>
          <w:rFonts w:ascii="Times New Roman"/>
          <w:b w:val="false"/>
          <w:i w:val="false"/>
          <w:color w:val="000000"/>
          <w:sz w:val="28"/>
        </w:rPr>
        <w:t>
      Қор Директорлар кеңесін акционер ретінде Үкімет сайлайды. Ұйымдардың Директорлар кеңестерін ұйымдар акционерлерінің (жалғыз акционер) жалпы жиналысы сайлайды.</w:t>
      </w:r>
      <w:r>
        <w:br/>
      </w:r>
      <w:r>
        <w:rPr>
          <w:rFonts w:ascii="Times New Roman"/>
          <w:b w:val="false"/>
          <w:i w:val="false"/>
          <w:color w:val="000000"/>
          <w:sz w:val="28"/>
        </w:rPr>
        <w:t>
</w:t>
      </w:r>
      <w:r>
        <w:rPr>
          <w:rFonts w:ascii="Times New Roman"/>
          <w:b w:val="false"/>
          <w:i w:val="false"/>
          <w:color w:val="000000"/>
          <w:sz w:val="28"/>
        </w:rPr>
        <w:t>
      Директорлар кеңесінің төрағасы бір мезгілде Қордың басқарма төрағасы бола алмайды.</w:t>
      </w:r>
      <w:r>
        <w:br/>
      </w:r>
      <w:r>
        <w:rPr>
          <w:rFonts w:ascii="Times New Roman"/>
          <w:b w:val="false"/>
          <w:i w:val="false"/>
          <w:color w:val="000000"/>
          <w:sz w:val="28"/>
        </w:rPr>
        <w:t>
</w:t>
      </w:r>
      <w:r>
        <w:rPr>
          <w:rFonts w:ascii="Times New Roman"/>
          <w:b w:val="false"/>
          <w:i w:val="false"/>
          <w:color w:val="000000"/>
          <w:sz w:val="28"/>
        </w:rPr>
        <w:t>
      Директорлар кеңесі Қордың жарғысына сәйкес өз құзыретінің шегінде Қорға және ұйымдарға қатысты мәселелерді қарайды, сондай-ақ жалғыз акционер ретіндегі Үкімет құзыретінің барлық мәселелерін алдын ала қарайды.</w:t>
      </w:r>
      <w:r>
        <w:br/>
      </w:r>
      <w:r>
        <w:rPr>
          <w:rFonts w:ascii="Times New Roman"/>
          <w:b w:val="false"/>
          <w:i w:val="false"/>
          <w:color w:val="000000"/>
          <w:sz w:val="28"/>
        </w:rPr>
        <w:t>
</w:t>
      </w:r>
      <w:r>
        <w:rPr>
          <w:rFonts w:ascii="Times New Roman"/>
          <w:b w:val="false"/>
          <w:i w:val="false"/>
          <w:color w:val="000000"/>
          <w:sz w:val="28"/>
        </w:rPr>
        <w:t>
      7. Қор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Қордың жарғысына, Өзара іс-қимыл туралы келісімге сәйкес акционер ретіндегі Үкіметке және Қордың Директорлар кеңесіне Қордың қызметі туралы барлық қажетті ақпаратты ашады және Қор және ұйымдар қызметінің ашықтығын қамтамасыз етеді.</w:t>
      </w:r>
      <w:r>
        <w:br/>
      </w:r>
      <w:r>
        <w:rPr>
          <w:rFonts w:ascii="Times New Roman"/>
          <w:b w:val="false"/>
          <w:i w:val="false"/>
          <w:color w:val="000000"/>
          <w:sz w:val="28"/>
        </w:rPr>
        <w:t>
</w:t>
      </w:r>
      <w:r>
        <w:rPr>
          <w:rFonts w:ascii="Times New Roman"/>
          <w:b w:val="false"/>
          <w:i w:val="false"/>
          <w:color w:val="000000"/>
          <w:sz w:val="28"/>
        </w:rPr>
        <w:t>
      8. Қордың немесе ұйымның инвестициялық қызметі Қордың немесе ұйымның стратегиясына сәйкес нарықтық қағидаттарда жүзеге асырылады және құнның өсуіне және активтердің оңтайлы құрылымына бағытталады. Жалғыз акционер ретіндегі Үкіметтің пайдасына таза кірісті бөлу формальдандырылған және ашық дивидендтік саясат негізінде дивидендтер нысанында жүзеге асырылады.</w:t>
      </w:r>
      <w:r>
        <w:br/>
      </w:r>
      <w:r>
        <w:rPr>
          <w:rFonts w:ascii="Times New Roman"/>
          <w:b w:val="false"/>
          <w:i w:val="false"/>
          <w:color w:val="000000"/>
          <w:sz w:val="28"/>
        </w:rPr>
        <w:t>
</w:t>
      </w:r>
      <w:r>
        <w:rPr>
          <w:rFonts w:ascii="Times New Roman"/>
          <w:b w:val="false"/>
          <w:i w:val="false"/>
          <w:color w:val="000000"/>
          <w:sz w:val="28"/>
        </w:rPr>
        <w:t>
      Қордың немесе ұйымдардың рентабельділігі төмен және әлеуметтік маңызы бар жобаларды іске асыруы жағдайлары Қордың немесе ұйымның жылдық есебінде осындай жобаларды қаржыландыру көздері көрсетіле отырып ашылуға тиіс.</w:t>
      </w:r>
      <w:r>
        <w:br/>
      </w:r>
      <w:r>
        <w:rPr>
          <w:rFonts w:ascii="Times New Roman"/>
          <w:b w:val="false"/>
          <w:i w:val="false"/>
          <w:color w:val="000000"/>
          <w:sz w:val="28"/>
        </w:rPr>
        <w:t>
</w:t>
      </w:r>
      <w:r>
        <w:rPr>
          <w:rFonts w:ascii="Times New Roman"/>
          <w:b w:val="false"/>
          <w:i w:val="false"/>
          <w:color w:val="000000"/>
          <w:sz w:val="28"/>
        </w:rPr>
        <w:t>
      9. Қордың Директорлар кеңесі, Қордың басқармасы, Қордың Директорлар кеңесінің комитеттері, Қордың корпоративтік хатшысы және ішкі аудит қызметі (бұдан әрі - ІАҚ) өз қызметін «Директорлар кеңесі мен атқарушы органның тиімділігі» деген </w:t>
      </w:r>
      <w:r>
        <w:rPr>
          <w:rFonts w:ascii="Times New Roman"/>
          <w:b w:val="false"/>
          <w:i w:val="false"/>
          <w:color w:val="000000"/>
          <w:sz w:val="28"/>
        </w:rPr>
        <w:t>5-тараудың</w:t>
      </w:r>
      <w:r>
        <w:rPr>
          <w:rFonts w:ascii="Times New Roman"/>
          <w:b w:val="false"/>
          <w:i w:val="false"/>
          <w:color w:val="000000"/>
          <w:sz w:val="28"/>
        </w:rPr>
        <w:t xml:space="preserve"> және «Тәуекелдерді басқару, ішкі бақылау және аудит» деген 6-тараудың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бөлігіндегі қағидаттарға сәйкес жүзеге асырады.</w:t>
      </w:r>
      <w:r>
        <w:br/>
      </w:r>
      <w:r>
        <w:rPr>
          <w:rFonts w:ascii="Times New Roman"/>
          <w:b w:val="false"/>
          <w:i w:val="false"/>
          <w:color w:val="000000"/>
          <w:sz w:val="28"/>
        </w:rPr>
        <w:t>
</w:t>
      </w:r>
      <w:r>
        <w:rPr>
          <w:rFonts w:ascii="Times New Roman"/>
          <w:b w:val="false"/>
          <w:i w:val="false"/>
          <w:color w:val="000000"/>
          <w:sz w:val="28"/>
        </w:rPr>
        <w:t>
      10. Мәселелерді неғұрлым тереңірек және сапалы пысықтау үшін Қордың Директорлар кеңесінің жанынан: аудит, тағайындау және сыйақы комитеттері, мамандандырылған комитет құрылады. Өзге комитеттер Қордың Директорлар кеңесінің қалауы бойынша құрылуы мүмкін.</w:t>
      </w:r>
      <w:r>
        <w:br/>
      </w:r>
      <w:r>
        <w:rPr>
          <w:rFonts w:ascii="Times New Roman"/>
          <w:b w:val="false"/>
          <w:i w:val="false"/>
          <w:color w:val="000000"/>
          <w:sz w:val="28"/>
        </w:rPr>
        <w:t>
</w:t>
      </w:r>
      <w:r>
        <w:rPr>
          <w:rFonts w:ascii="Times New Roman"/>
          <w:b w:val="false"/>
          <w:i w:val="false"/>
          <w:color w:val="000000"/>
          <w:sz w:val="28"/>
        </w:rPr>
        <w:t>
      Қордың Директорлар кеңесі комитеттер құру туралы шешім қабылдайды, олардың дербес және сандық құрамын, төрағаларын, өкілеттілік мерзімін, сондай-ақ функциялары мен жұмыс тәртібін айқындайды.</w:t>
      </w:r>
      <w:r>
        <w:br/>
      </w:r>
      <w:r>
        <w:rPr>
          <w:rFonts w:ascii="Times New Roman"/>
          <w:b w:val="false"/>
          <w:i w:val="false"/>
          <w:color w:val="000000"/>
          <w:sz w:val="28"/>
        </w:rPr>
        <w:t>
</w:t>
      </w:r>
      <w:r>
        <w:rPr>
          <w:rFonts w:ascii="Times New Roman"/>
          <w:b w:val="false"/>
          <w:i w:val="false"/>
          <w:color w:val="000000"/>
          <w:sz w:val="28"/>
        </w:rPr>
        <w:t>
      Комитеттердің құрамына Қордың Директорлар кеңесінің мүшелері және нақты комитетте жұмыс істеу үшін қажетті кәсіптік білімі бар сарапшылар кіреді.</w:t>
      </w:r>
      <w:r>
        <w:br/>
      </w:r>
      <w:r>
        <w:rPr>
          <w:rFonts w:ascii="Times New Roman"/>
          <w:b w:val="false"/>
          <w:i w:val="false"/>
          <w:color w:val="000000"/>
          <w:sz w:val="28"/>
        </w:rPr>
        <w:t>
</w:t>
      </w: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 тартқан жағдайда, осы тұлғаның дауыс беру құқығы болмауға тиіс. Сарапшы тарту туралы шешімді аудит жөніндегі комитет қабылдайды және оны тарту мәселесі жыл сайын қызметінің тиімділігі және тәуелсіздігі мәніне қаралуға тиіс. Қордың мамандандырылған комитеті Қордың тобына кіретін ұйымдар қызметінің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 немесе экономиканың жеке алынған саласын дамытуға әсерін кешенді және объективті түрде талдауды жүзеге асырады. Республикалық бюджеттің атқарылуын бақылау жөніндегі есеп комитетінің өкілі Мамандандырылған комитеттің тұрақты мүшесі - дауыс беру құқығы бар сарапшы болып табылады.</w:t>
      </w:r>
      <w:r>
        <w:br/>
      </w:r>
      <w:r>
        <w:rPr>
          <w:rFonts w:ascii="Times New Roman"/>
          <w:b w:val="false"/>
          <w:i w:val="false"/>
          <w:color w:val="000000"/>
          <w:sz w:val="28"/>
        </w:rPr>
        <w:t>
</w:t>
      </w:r>
      <w:r>
        <w:rPr>
          <w:rFonts w:ascii="Times New Roman"/>
          <w:b w:val="false"/>
          <w:i w:val="false"/>
          <w:color w:val="000000"/>
          <w:sz w:val="28"/>
        </w:rPr>
        <w:t>
      Қордың және ұйымдардың оларға бөлінген республикалық бюджет, Қазақстан Республикасы Ұлттық қорының қаражатын қаржы-экономикалық негіздемеге сәйкес пайдалануын бақылау, бюджеттік инвестициялардың тиімділігін бағалау Республикалық бюджеттің атқарылуын бақылау жөніндегі есеп комитетінің құзыретіне жатады.</w:t>
      </w:r>
      <w:r>
        <w:br/>
      </w:r>
      <w:r>
        <w:rPr>
          <w:rFonts w:ascii="Times New Roman"/>
          <w:b w:val="false"/>
          <w:i w:val="false"/>
          <w:color w:val="000000"/>
          <w:sz w:val="28"/>
        </w:rPr>
        <w:t>
</w:t>
      </w:r>
      <w:r>
        <w:rPr>
          <w:rFonts w:ascii="Times New Roman"/>
          <w:b w:val="false"/>
          <w:i w:val="false"/>
          <w:color w:val="000000"/>
          <w:sz w:val="28"/>
        </w:rPr>
        <w:t>
      Қордың Директорлар кеңесінің қалған комитеттерінің құрамдарындағы көпшілікті тәуелсіз директорлар құрайды.</w:t>
      </w:r>
      <w:r>
        <w:br/>
      </w:r>
      <w:r>
        <w:rPr>
          <w:rFonts w:ascii="Times New Roman"/>
          <w:b w:val="false"/>
          <w:i w:val="false"/>
          <w:color w:val="000000"/>
          <w:sz w:val="28"/>
        </w:rPr>
        <w:t>
</w:t>
      </w:r>
      <w:r>
        <w:rPr>
          <w:rFonts w:ascii="Times New Roman"/>
          <w:b w:val="false"/>
          <w:i w:val="false"/>
          <w:color w:val="000000"/>
          <w:sz w:val="28"/>
        </w:rPr>
        <w:t>
      11. Қорда корпоративтік хатшы тағайындалады. Директорлар кеңесі корпоративтік хатшы тағайындау туралы шешім қабылдайды, оның өкілеттілік мерзімін, функциялары мен қызмет тәртібін айқындайды. Корпоративтік хатшының негізгі міндеттері Директорлар кеңесінің, жалғыз акционердің тарапынан корпоративтік шешімдердің уақтылы және сапалы қабылдануына жәрдемдесуді, Директорлар кеңесінің мүшелері үшін олардың қызметінің барлық мәселелері және осы Кодекстің ережелерін қолдану бойынша кеңесші рөлін орындауды, сондай-ақ осы Кодекстің іске асырылуының мониторингін және Қордағы және ұйымдардағы корпоративтік басқаруды жетілдіруге қатысуды қамтиды.</w:t>
      </w:r>
      <w:r>
        <w:br/>
      </w:r>
      <w:r>
        <w:rPr>
          <w:rFonts w:ascii="Times New Roman"/>
          <w:b w:val="false"/>
          <w:i w:val="false"/>
          <w:color w:val="000000"/>
          <w:sz w:val="28"/>
        </w:rPr>
        <w:t>
</w:t>
      </w:r>
      <w:r>
        <w:rPr>
          <w:rFonts w:ascii="Times New Roman"/>
          <w:b w:val="false"/>
          <w:i w:val="false"/>
          <w:color w:val="000000"/>
          <w:sz w:val="28"/>
        </w:rPr>
        <w:t>
      12. Қорда ІАҚ құрылады. Қордың Директорлар кеңесі сандық құрамын, өкілеттілік мерзімін айқындайды, оның басшысын тағайындайды, сондай-ақ оның өкілеттіктерін мерзімінен бұрын тоқтатады, оның жұмыс тәртібін, ІАҚ қызметкерлеріне жалақының және сыйақының мөлшерін және төлеу шарттарын, сондай-ақ ІАҚ бюджетін белгілейді.</w:t>
      </w:r>
      <w:r>
        <w:br/>
      </w:r>
      <w:r>
        <w:rPr>
          <w:rFonts w:ascii="Times New Roman"/>
          <w:b w:val="false"/>
          <w:i w:val="false"/>
          <w:color w:val="000000"/>
          <w:sz w:val="28"/>
        </w:rPr>
        <w:t>
</w:t>
      </w:r>
      <w:r>
        <w:rPr>
          <w:rFonts w:ascii="Times New Roman"/>
          <w:b w:val="false"/>
          <w:i w:val="false"/>
          <w:color w:val="000000"/>
          <w:sz w:val="28"/>
        </w:rPr>
        <w:t>
      ІАҚ тікелей Қордың Директорлар кеңесіне бағынады және Қордың атқарушы органынан тәуелсіз болып табылады.</w:t>
      </w:r>
      <w:r>
        <w:br/>
      </w:r>
      <w:r>
        <w:rPr>
          <w:rFonts w:ascii="Times New Roman"/>
          <w:b w:val="false"/>
          <w:i w:val="false"/>
          <w:color w:val="000000"/>
          <w:sz w:val="28"/>
        </w:rPr>
        <w:t>
</w:t>
      </w:r>
      <w:r>
        <w:rPr>
          <w:rFonts w:ascii="Times New Roman"/>
          <w:b w:val="false"/>
          <w:i w:val="false"/>
          <w:color w:val="000000"/>
          <w:sz w:val="28"/>
        </w:rPr>
        <w:t>
      ІАҚ негізгі міндеттері Қордың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ІАҚ-тың негізгі міндеті Қор қызметінің нәтижелерін жақсартуға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
      13. Қорда басқарма нысанында алқалы атқарушы орган құрылады. Басқарма Директорлар кеңесіне есеп береді және өз қызметін Қордың жарғысында айқындалған құзыреттердің шегінде орындайды. Қордың Директорлар кеңесі жалғыз акционердің және Қордың Директорлар кеңесінің шешімдерін орындауды қоса алғанда, Қор басқармасы қызметінің тиімділігін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Үкімет акционер ретінде Қор басқармасының төрағасын лауазымға тағайындайды және мерзімінен бұрын босатады. Қор басқармасының мүшелерін Қордың Директорлар кеңесі сайлайды. Қор басқармасының құрамына сайлануға үміткерлер бойынша ұсыныстарды Қордың Директорлар кеңесінің қарауына Қор басқармасының төрағасы енгізеді.</w:t>
      </w:r>
      <w:r>
        <w:br/>
      </w:r>
      <w:r>
        <w:rPr>
          <w:rFonts w:ascii="Times New Roman"/>
          <w:b w:val="false"/>
          <w:i w:val="false"/>
          <w:color w:val="000000"/>
          <w:sz w:val="28"/>
        </w:rPr>
        <w:t>
</w:t>
      </w:r>
      <w:r>
        <w:rPr>
          <w:rFonts w:ascii="Times New Roman"/>
          <w:b w:val="false"/>
          <w:i w:val="false"/>
          <w:color w:val="000000"/>
          <w:sz w:val="28"/>
        </w:rPr>
        <w:t>
      14. Қор және ұйымдар жоғары этикалық стандарттарды ұстануға және осы стандарттарды барлық қызметкерлердің және Қор мен ұйымдар әріптестерінің тұрақты қолдануын қамтамасыз етуге арналған қажетті рәсімдерді енгізуге тиіс.</w:t>
      </w:r>
      <w:r>
        <w:br/>
      </w:r>
      <w:r>
        <w:rPr>
          <w:rFonts w:ascii="Times New Roman"/>
          <w:b w:val="false"/>
          <w:i w:val="false"/>
          <w:color w:val="000000"/>
          <w:sz w:val="28"/>
        </w:rPr>
        <w:t>
</w:t>
      </w:r>
      <w:r>
        <w:rPr>
          <w:rFonts w:ascii="Times New Roman"/>
          <w:b w:val="false"/>
          <w:i w:val="false"/>
          <w:color w:val="000000"/>
          <w:sz w:val="28"/>
        </w:rPr>
        <w:t>
      Болжанатын бұзушылықтар туралы хабарламалар тікелей ІАҚ немесе Қордың немесе ұйымның Директорлар кеңесіне жолдануға тиіс. Атқарушы орган және қауіпсіздік қызметін қоса алғанда, оның барлық құрылымдық бөлімшелері болжанатын бұзушылықтар туралы хабарламаларды ІАҚ немесе Директорлар кеңесіне беруге кедергі келтірмеуге тиіс.</w:t>
      </w:r>
      <w:r>
        <w:br/>
      </w:r>
      <w:r>
        <w:rPr>
          <w:rFonts w:ascii="Times New Roman"/>
          <w:b w:val="false"/>
          <w:i w:val="false"/>
          <w:color w:val="000000"/>
          <w:sz w:val="28"/>
        </w:rPr>
        <w:t>
</w:t>
      </w:r>
      <w:r>
        <w:rPr>
          <w:rFonts w:ascii="Times New Roman"/>
          <w:b w:val="false"/>
          <w:i w:val="false"/>
          <w:color w:val="000000"/>
          <w:sz w:val="28"/>
        </w:rPr>
        <w:t>
      15. Іскерлік этика қағидаттарын сақтау және Қор мен ұйымдарда туындайтын әлеуметтік-еңбек дауларын оңтайлы реттеу мақсатында омбудсмен тағайындалады.</w:t>
      </w:r>
      <w:r>
        <w:br/>
      </w:r>
      <w:r>
        <w:rPr>
          <w:rFonts w:ascii="Times New Roman"/>
          <w:b w:val="false"/>
          <w:i w:val="false"/>
          <w:color w:val="000000"/>
          <w:sz w:val="28"/>
        </w:rPr>
        <w:t>
</w:t>
      </w:r>
      <w:r>
        <w:rPr>
          <w:rFonts w:ascii="Times New Roman"/>
          <w:b w:val="false"/>
          <w:i w:val="false"/>
          <w:color w:val="000000"/>
          <w:sz w:val="28"/>
        </w:rPr>
        <w:t>
      Омбудсмен лауазымына үміткерде мінсіз іскерлік қадір-қасиет, жоғары бедел болуға және ол әділетті шешімдер қабылдау қабілетіне ие болуға тиіс.</w:t>
      </w:r>
      <w:r>
        <w:br/>
      </w:r>
      <w:r>
        <w:rPr>
          <w:rFonts w:ascii="Times New Roman"/>
          <w:b w:val="false"/>
          <w:i w:val="false"/>
          <w:color w:val="000000"/>
          <w:sz w:val="28"/>
        </w:rPr>
        <w:t>
</w:t>
      </w:r>
      <w:r>
        <w:rPr>
          <w:rFonts w:ascii="Times New Roman"/>
          <w:b w:val="false"/>
          <w:i w:val="false"/>
          <w:color w:val="000000"/>
          <w:sz w:val="28"/>
        </w:rPr>
        <w:t>
      Омбудсмен Қордың Директорлар кеңесінің шешімімен тағайындалады және әрбір екі жыл сайын қайта сайлануға тиіс. Омбудсменнің рөлі өзіне жүгінген қызметкерлерге, еңбек дауларына, шиеленістерге қатысушыларға консультация беру және Қазақстан Республикасының заңнамасы нормаларының сақталуын (оның ішінде қажет болған кезде құпиялылықтың сақталуын) ескере отырып, оларға өзара қолайлы, сындарлы және іске асырылатын шешім әзірлеуге жәрдем көрсетуден, қызметкерлердің де, Қор мен ұйымның да проблемалық әлеуметтік-еңбек мәселелерін шешуге, сондай-ақ Қор және ұйымдар қызметкерлерінің іскерлік этика қағидаттарын сақтауына жәрдем көрсетуден тұрады.</w:t>
      </w:r>
      <w:r>
        <w:br/>
      </w:r>
      <w:r>
        <w:rPr>
          <w:rFonts w:ascii="Times New Roman"/>
          <w:b w:val="false"/>
          <w:i w:val="false"/>
          <w:color w:val="000000"/>
          <w:sz w:val="28"/>
        </w:rPr>
        <w:t>
</w:t>
      </w:r>
      <w:r>
        <w:rPr>
          <w:rFonts w:ascii="Times New Roman"/>
          <w:b w:val="false"/>
          <w:i w:val="false"/>
          <w:color w:val="000000"/>
          <w:sz w:val="28"/>
        </w:rPr>
        <w:t>
      Омбудсмен өзі анықтаған жүйелі сипатты иеленетін және тиісті шешімдер қабылдауды талап ететін проблемалық мәселелерді (кешенді шараларды) тиісті органдардың және Қор және/немесе ұйымдардың лауазымды тұлғаларының қарауына шығарады, оларды шешуге арналған сындарлы ұсыныстар береді.</w:t>
      </w:r>
      <w:r>
        <w:br/>
      </w:r>
      <w:r>
        <w:rPr>
          <w:rFonts w:ascii="Times New Roman"/>
          <w:b w:val="false"/>
          <w:i w:val="false"/>
          <w:color w:val="000000"/>
          <w:sz w:val="28"/>
        </w:rPr>
        <w:t>
</w:t>
      </w:r>
      <w:r>
        <w:rPr>
          <w:rFonts w:ascii="Times New Roman"/>
          <w:b w:val="false"/>
          <w:i w:val="false"/>
          <w:color w:val="000000"/>
          <w:sz w:val="28"/>
        </w:rPr>
        <w:t>
      Омбудсмен жылына кемінде бір рет өзінің қызмет нәтижелерін бағалайтын Қордың Директорлар кеңесінің Тағайындау және сыйақы комитетіне және Аудит комитетіне жүргізілген жұмысының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Қордың Директорлар кеңесі омбудсмен қызметінің нәтижелерін бағалайды және омбудсмен лауазымын иеленетін тұлғаның өкілеттіктерін ұзарту немесе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Омбудсменнің жұмыс атқару орны, еңбек жағдайлары Қор басқармасының шешімімен айқындалады.</w:t>
      </w:r>
    </w:p>
    <w:bookmarkEnd w:id="8"/>
    <w:bookmarkStart w:name="z83" w:id="9"/>
    <w:p>
      <w:pPr>
        <w:spacing w:after="0"/>
        <w:ind w:left="0"/>
        <w:jc w:val="left"/>
      </w:pPr>
      <w:r>
        <w:rPr>
          <w:rFonts w:ascii="Times New Roman"/>
          <w:b/>
          <w:i w:val="false"/>
          <w:color w:val="000000"/>
        </w:rPr>
        <w:t xml:space="preserve"> 
2-тарау. Қор мен ұйымдардың өзара іс-қимылы. Қордың ұлттық басқарушы холдинг ретіндегі рөлі</w:t>
      </w:r>
    </w:p>
    <w:bookmarkEnd w:id="9"/>
    <w:bookmarkStart w:name="z84" w:id="10"/>
    <w:p>
      <w:pPr>
        <w:spacing w:after="0"/>
        <w:ind w:left="0"/>
        <w:jc w:val="both"/>
      </w:pPr>
      <w:r>
        <w:rPr>
          <w:rFonts w:ascii="Times New Roman"/>
          <w:b w:val="false"/>
          <w:i w:val="false"/>
          <w:color w:val="000000"/>
          <w:sz w:val="28"/>
        </w:rPr>
        <w:t>
      1. Қордағы және ұйымдардағы корпоративтік басқару жүйесі олардың қызметін тиісті басқаруды және бақылауды қамтамасыз етеді және ұзақ мерзімді құнды арттыруға және орнықты дамуға бағытталады. Қор ұлттық басқарушы холдинг ретінде өз компанияларына қатысты стратегиялық холдинг рөлін атқарады. Корпоративтік басқару негізінде тиімділік, жеделділік және ашықтық болуға тиіс.</w:t>
      </w:r>
      <w:r>
        <w:br/>
      </w:r>
      <w:r>
        <w:rPr>
          <w:rFonts w:ascii="Times New Roman"/>
          <w:b w:val="false"/>
          <w:i w:val="false"/>
          <w:color w:val="000000"/>
          <w:sz w:val="28"/>
        </w:rPr>
        <w:t>
</w:t>
      </w:r>
      <w:r>
        <w:rPr>
          <w:rFonts w:ascii="Times New Roman"/>
          <w:b w:val="false"/>
          <w:i w:val="false"/>
          <w:color w:val="000000"/>
          <w:sz w:val="28"/>
        </w:rPr>
        <w:t>
      2. Қордың және ұйымдардың корпоративтік басқару жүйесі Қордың және ұйымдардың қызметін басқаруды және бақылауды қамтамасыз ететін процестердің жиынтығын, сондай-ақ атқарушы органның, Директорлар кеңесінің, акционерлердің және мүдделі тараптардың арасындағы өзара қарым-қатынастар жүйесін білдіреді. Органдардың құзыреттері және шешімдер қабылдау тәртібі жарғыда нақты айқындалуға және бекітілуге тиіс.</w:t>
      </w:r>
      <w:r>
        <w:br/>
      </w:r>
      <w:r>
        <w:rPr>
          <w:rFonts w:ascii="Times New Roman"/>
          <w:b w:val="false"/>
          <w:i w:val="false"/>
          <w:color w:val="000000"/>
          <w:sz w:val="28"/>
        </w:rPr>
        <w:t>
</w:t>
      </w:r>
      <w:r>
        <w:rPr>
          <w:rFonts w:ascii="Times New Roman"/>
          <w:b w:val="false"/>
          <w:i w:val="false"/>
          <w:color w:val="000000"/>
          <w:sz w:val="28"/>
        </w:rPr>
        <w:t>
      3. Қор акционердің (қатысушының) функцияларын іске асыру жолымен, сондай-ақ Директорлар кеңесі арқылы компаниялардың жарғыларында және осы Кодексте айқындалған тәртіппен компанияларды басқаруға қатысады.</w:t>
      </w:r>
      <w:r>
        <w:br/>
      </w:r>
      <w:r>
        <w:rPr>
          <w:rFonts w:ascii="Times New Roman"/>
          <w:b w:val="false"/>
          <w:i w:val="false"/>
          <w:color w:val="000000"/>
          <w:sz w:val="28"/>
        </w:rPr>
        <w:t>
</w:t>
      </w:r>
      <w:r>
        <w:rPr>
          <w:rFonts w:ascii="Times New Roman"/>
          <w:b w:val="false"/>
          <w:i w:val="false"/>
          <w:color w:val="000000"/>
          <w:sz w:val="28"/>
        </w:rPr>
        <w:t>
      Қор жыл сайын компанияның Директорлар кеңесінің төрағасына және Директорлар кеңесіндегі Қордың өкілдеріне алдағы қаржы жылына акционердің күтетіндерін жолдайды.</w:t>
      </w:r>
      <w:r>
        <w:br/>
      </w:r>
      <w:r>
        <w:rPr>
          <w:rFonts w:ascii="Times New Roman"/>
          <w:b w:val="false"/>
          <w:i w:val="false"/>
          <w:color w:val="000000"/>
          <w:sz w:val="28"/>
        </w:rPr>
        <w:t>
</w:t>
      </w:r>
      <w:r>
        <w:rPr>
          <w:rFonts w:ascii="Times New Roman"/>
          <w:b w:val="false"/>
          <w:i w:val="false"/>
          <w:color w:val="000000"/>
          <w:sz w:val="28"/>
        </w:rPr>
        <w:t>
      Қор акционерлердің жалпы жиналысы форматында барлық дауыс беретін акциялары Қорға тиесілі компаниялар Директорлар кеңесінің мүшелерімен отырыстар өткізеді.</w:t>
      </w:r>
      <w:r>
        <w:br/>
      </w:r>
      <w:r>
        <w:rPr>
          <w:rFonts w:ascii="Times New Roman"/>
          <w:b w:val="false"/>
          <w:i w:val="false"/>
          <w:color w:val="000000"/>
          <w:sz w:val="28"/>
        </w:rPr>
        <w:t>
</w:t>
      </w:r>
      <w:r>
        <w:rPr>
          <w:rFonts w:ascii="Times New Roman"/>
          <w:b w:val="false"/>
          <w:i w:val="false"/>
          <w:color w:val="000000"/>
          <w:sz w:val="28"/>
        </w:rPr>
        <w:t>
      Компаниялардың Директорлар кеңестері компаниялардың жарғысында белгіленген өз құзыретінің шеңберінде шешім қабылдауда толық дербестікке ие болады.</w:t>
      </w:r>
      <w:r>
        <w:br/>
      </w:r>
      <w:r>
        <w:rPr>
          <w:rFonts w:ascii="Times New Roman"/>
          <w:b w:val="false"/>
          <w:i w:val="false"/>
          <w:color w:val="000000"/>
          <w:sz w:val="28"/>
        </w:rPr>
        <w:t>
      Қордың жекелеген мәселелер бойынша ұстанымы компанияның Директорлар кеңесіндегі Қордың өкілдері арқылы жеткізіледі.</w:t>
      </w:r>
      <w:r>
        <w:br/>
      </w:r>
      <w:r>
        <w:rPr>
          <w:rFonts w:ascii="Times New Roman"/>
          <w:b w:val="false"/>
          <w:i w:val="false"/>
          <w:color w:val="000000"/>
          <w:sz w:val="28"/>
        </w:rPr>
        <w:t>
</w:t>
      </w:r>
      <w:r>
        <w:rPr>
          <w:rFonts w:ascii="Times New Roman"/>
          <w:b w:val="false"/>
          <w:i w:val="false"/>
          <w:color w:val="000000"/>
          <w:sz w:val="28"/>
        </w:rPr>
        <w:t>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барлық дауыс беретін акциялары Қордың меншігіндегі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акционерлердің жалпы жиналысының және Директорлар кеңесінің ерекше құзыретіне кіретін мәселелер осындай компанияның тиісінше Директорлар кеңесінің және атқарушы органның құзыретіне жатқызылуы мүмкін. Осындай жағдайларда құзыретті төмен тұрған органға берген орган берілген құзыреттердің іске асырылуына мониторингті жүзеге асыруға тиіс.</w:t>
      </w:r>
      <w:r>
        <w:br/>
      </w:r>
      <w:r>
        <w:rPr>
          <w:rFonts w:ascii="Times New Roman"/>
          <w:b w:val="false"/>
          <w:i w:val="false"/>
          <w:color w:val="000000"/>
          <w:sz w:val="28"/>
        </w:rPr>
        <w:t>
</w:t>
      </w:r>
      <w:r>
        <w:rPr>
          <w:rFonts w:ascii="Times New Roman"/>
          <w:b w:val="false"/>
          <w:i w:val="false"/>
          <w:color w:val="000000"/>
          <w:sz w:val="28"/>
        </w:rPr>
        <w:t>
      4. Қор компаниялармен жүргізілген талқылауларды ескере отырып, компаниялар үшін бірыңғай саясат қалыптастырады, ұйымдарға арналған әдістемелік ұсынымдарды және корпоративтік стандарттарды бекітеді.</w:t>
      </w:r>
      <w:r>
        <w:br/>
      </w:r>
      <w:r>
        <w:rPr>
          <w:rFonts w:ascii="Times New Roman"/>
          <w:b w:val="false"/>
          <w:i w:val="false"/>
          <w:color w:val="000000"/>
          <w:sz w:val="28"/>
        </w:rPr>
        <w:t>
      Ұйымда Қор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5. Қордың және компаниялардың атқарушы органдары компаниялардың Директорлар кеңестеріне бекіту үшін жіберілетін компаниялардың даму жоспарларының жеткілікті жоғары мақсаттылығын және шынайылығын, сондай-ақ олардың Қордың стратегиясы мен даму жоспарына сәйкестігін қамтамасыз ету үшін ынтымақтастық рухында өзара іс-қимыл жасауға тиіс.</w:t>
      </w:r>
      <w:r>
        <w:br/>
      </w:r>
      <w:r>
        <w:rPr>
          <w:rFonts w:ascii="Times New Roman"/>
          <w:b w:val="false"/>
          <w:i w:val="false"/>
          <w:color w:val="000000"/>
          <w:sz w:val="28"/>
        </w:rPr>
        <w:t>
</w:t>
      </w: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тұрақты диалог жүргізуге тиіс. Бұл ретте Қор даму жоспарында белгіленген ҚНК орындалмауына әкеп соқтыратын мән-жайлар болатын жағдайларды қоспағанда, компанияның атқарушы органы жауапты болатын компанияның жедел (ағымдағы) қызметіне араласуға жол бермейді.</w:t>
      </w:r>
      <w:r>
        <w:br/>
      </w:r>
      <w:r>
        <w:rPr>
          <w:rFonts w:ascii="Times New Roman"/>
          <w:b w:val="false"/>
          <w:i w:val="false"/>
          <w:color w:val="000000"/>
          <w:sz w:val="28"/>
        </w:rPr>
        <w:t>
</w:t>
      </w:r>
      <w:r>
        <w:rPr>
          <w:rFonts w:ascii="Times New Roman"/>
          <w:b w:val="false"/>
          <w:i w:val="false"/>
          <w:color w:val="000000"/>
          <w:sz w:val="28"/>
        </w:rPr>
        <w:t>
      6. Таза кірісті акционер ретінде Қордың пайдасына бөлу формальдандырылған және ашық дивидендтік саясаттың негізінде дивидендтер нысанында жүзеге асырылады.</w:t>
      </w:r>
      <w:r>
        <w:br/>
      </w:r>
      <w:r>
        <w:rPr>
          <w:rFonts w:ascii="Times New Roman"/>
          <w:b w:val="false"/>
          <w:i w:val="false"/>
          <w:color w:val="000000"/>
          <w:sz w:val="28"/>
        </w:rPr>
        <w:t>
</w:t>
      </w:r>
      <w:r>
        <w:rPr>
          <w:rFonts w:ascii="Times New Roman"/>
          <w:b w:val="false"/>
          <w:i w:val="false"/>
          <w:color w:val="000000"/>
          <w:sz w:val="28"/>
        </w:rPr>
        <w:t>
      7. Ұйымдарды басқаруды ұйымдардың органдары ұйымның жарғысында айқындалған құзыреттерге және тәртіпке сәйкес жүзеге асырады. Осы қағидат бірнеше акционерлері (қатысушылары) бар ұйымдарға да қолданылады.</w:t>
      </w:r>
      <w:r>
        <w:br/>
      </w:r>
      <w:r>
        <w:rPr>
          <w:rFonts w:ascii="Times New Roman"/>
          <w:b w:val="false"/>
          <w:i w:val="false"/>
          <w:color w:val="000000"/>
          <w:sz w:val="28"/>
        </w:rPr>
        <w:t>
</w:t>
      </w:r>
      <w:r>
        <w:rPr>
          <w:rFonts w:ascii="Times New Roman"/>
          <w:b w:val="false"/>
          <w:i w:val="false"/>
          <w:color w:val="000000"/>
          <w:sz w:val="28"/>
        </w:rPr>
        <w:t>
      8. Қор, ұйымдар және олардың лауазымды тұлғалары Қордың және ұйымдардың ұзақ мерзімді құнын арттыру және олардың орнықты дамуы, тиісінше қабылданатын шешімдер және әрекет/әрекетсіздік үшін Қазақстан Республикасының заңнамасында және ішкі құжаттарда белгіленген тәртіппен жауаптылықта болады.</w:t>
      </w:r>
      <w:r>
        <w:br/>
      </w:r>
      <w:r>
        <w:rPr>
          <w:rFonts w:ascii="Times New Roman"/>
          <w:b w:val="false"/>
          <w:i w:val="false"/>
          <w:color w:val="000000"/>
          <w:sz w:val="28"/>
        </w:rPr>
        <w:t>
</w:t>
      </w:r>
      <w:r>
        <w:rPr>
          <w:rFonts w:ascii="Times New Roman"/>
          <w:b w:val="false"/>
          <w:i w:val="false"/>
          <w:color w:val="000000"/>
          <w:sz w:val="28"/>
        </w:rPr>
        <w:t>
      Қор және ұйымдар, атқарушы орган қызметінің тиімділігін бағалаудың негізгі элементі ҚНК жүйесі болып табылады. Қор Директорлар кеңесіндегі өзінің өкілдері арқылы компанияларға ҚНК бойынша өз күтулерін жолдайды. Компанияның ҚНК тізбесі мен нысаналы мәндерін компанияның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ҚНК қол жеткізу мақсатында компаниялар тиісті даму жоспарларын әзірлейді.</w:t>
      </w:r>
      <w:r>
        <w:br/>
      </w:r>
      <w:r>
        <w:rPr>
          <w:rFonts w:ascii="Times New Roman"/>
          <w:b w:val="false"/>
          <w:i w:val="false"/>
          <w:color w:val="000000"/>
          <w:sz w:val="28"/>
        </w:rPr>
        <w:t>
</w:t>
      </w:r>
      <w:r>
        <w:rPr>
          <w:rFonts w:ascii="Times New Roman"/>
          <w:b w:val="false"/>
          <w:i w:val="false"/>
          <w:color w:val="000000"/>
          <w:sz w:val="28"/>
        </w:rPr>
        <w:t>
      Қордың және ұйымдардың ҚНК қол жеткізуін бағалау бекітілген даму жоспарымен салыстыру бойынша жыл сайынғы негізде жүзеге асырылады. Осы бағалау атқарушы органдар басшысының және мүшелерінің сыйақысына әсер етеді, оларды қайта сайлау кезінде назарға алынады, сондай-ақ оларды атқаратын лауазымынан мерзімінен бұрын шеттету үшін негіз болып табылады.</w:t>
      </w:r>
      <w:r>
        <w:br/>
      </w:r>
      <w:r>
        <w:rPr>
          <w:rFonts w:ascii="Times New Roman"/>
          <w:b w:val="false"/>
          <w:i w:val="false"/>
          <w:color w:val="000000"/>
          <w:sz w:val="28"/>
        </w:rPr>
        <w:t>
</w:t>
      </w:r>
      <w:r>
        <w:rPr>
          <w:rFonts w:ascii="Times New Roman"/>
          <w:b w:val="false"/>
          <w:i w:val="false"/>
          <w:color w:val="000000"/>
          <w:sz w:val="28"/>
        </w:rPr>
        <w:t>
      9. Холдингтік компанияның Директорлар кеңесі өзінің тобына кіретін барлық заңды тұлғалардағы басқару тиімділігін, ұзақ мерзімді құнның өсімін және орнықты дамуын қамтамасыз етуге тиіс. Операциялық тиімділікті арттыру, есептіліктің сапасын жақсарту, корпоративтік мәдениет пен этиканың жақсартылған стандарттары, жан-жақты ашықтық және айқындық, тәуекелдердің азаюы, ішкі бақылаудың тиісті жүйесі холдингтік компанияның тобындағы тиімді басқару нәтижелеріне айналуға тиіс.</w:t>
      </w:r>
    </w:p>
    <w:bookmarkEnd w:id="10"/>
    <w:bookmarkStart w:name="z103" w:id="11"/>
    <w:p>
      <w:pPr>
        <w:spacing w:after="0"/>
        <w:ind w:left="0"/>
        <w:jc w:val="left"/>
      </w:pPr>
      <w:r>
        <w:rPr>
          <w:rFonts w:ascii="Times New Roman"/>
          <w:b/>
          <w:i w:val="false"/>
          <w:color w:val="000000"/>
        </w:rPr>
        <w:t xml:space="preserve"> 
3-тарау. Орнықты даму</w:t>
      </w:r>
    </w:p>
    <w:bookmarkEnd w:id="11"/>
    <w:bookmarkStart w:name="z104" w:id="12"/>
    <w:p>
      <w:pPr>
        <w:spacing w:after="0"/>
        <w:ind w:left="0"/>
        <w:jc w:val="both"/>
      </w:pPr>
      <w:r>
        <w:rPr>
          <w:rFonts w:ascii="Times New Roman"/>
          <w:b w:val="false"/>
          <w:i w:val="false"/>
          <w:color w:val="000000"/>
          <w:sz w:val="28"/>
        </w:rPr>
        <w:t>
      1. Қор және ұйымдар өзінің экономикаға, экологияға және қоғамға әсерінің маңызын сезінеді және ұзақ мерзімді құнды арттыруға ұмтыла отырып, мүдделі тараптардың мүдделер теңгерімін сақтай отырып, ұзақ мерзімді кезеңде өзінің орнықты дамуын қамтамасыз етуге тиіс. Мүдделі тараптармен жауапты, ойластырылған және ұтымды өзара іс-қимыл жасау тәсілі Қордың және ұйымдардың орнықты дамуына ықпал ететін болады.</w:t>
      </w:r>
      <w:r>
        <w:br/>
      </w:r>
      <w:r>
        <w:rPr>
          <w:rFonts w:ascii="Times New Roman"/>
          <w:b w:val="false"/>
          <w:i w:val="false"/>
          <w:color w:val="000000"/>
          <w:sz w:val="28"/>
        </w:rPr>
        <w:t>
</w:t>
      </w:r>
      <w:r>
        <w:rPr>
          <w:rFonts w:ascii="Times New Roman"/>
          <w:b w:val="false"/>
          <w:i w:val="false"/>
          <w:color w:val="000000"/>
          <w:sz w:val="28"/>
        </w:rPr>
        <w:t>
      «Орнықты даму - болашақ ұрпақтың өз қажеттіліктерін қанағаттандыру мүмкіндігінен айырмастан, қазіргі ұрпақтың қажеттіліктеріне жауап беретін даму». (Қоршаған орта және даму мәселелері жөніндегі дүниежүзілік комиссияның «Біздің ортақ болашағымыз» атты баяндамасы, 1987 жылғы 4 тамыз).</w:t>
      </w:r>
      <w:r>
        <w:br/>
      </w:r>
      <w:r>
        <w:rPr>
          <w:rFonts w:ascii="Times New Roman"/>
          <w:b w:val="false"/>
          <w:i w:val="false"/>
          <w:color w:val="000000"/>
          <w:sz w:val="28"/>
        </w:rPr>
        <w:t>
</w:t>
      </w:r>
      <w:r>
        <w:rPr>
          <w:rFonts w:ascii="Times New Roman"/>
          <w:b w:val="false"/>
          <w:i w:val="false"/>
          <w:color w:val="000000"/>
          <w:sz w:val="28"/>
        </w:rPr>
        <w:t>
      «Жаһандық дағдарыстың жалғасуының әсерінен әлемде болып жатқан өзгерістер бізді үрейлендірмейді. Біз оларға дайынбыз. Біздің ендігі міндетіміз - егемендік жылдары қол жеткізгеннің барлығын сақтай отырып, XXI ғасырда орнықты дамуды жалғастыру». (Қазақстан Республикасының Президенті Н.Назарбаевтың «Қазақстан - 2050» стратегиясы» атты Қазақстан халқына Жолдауы, 2012 жылғы 12 желтоқсан).</w:t>
      </w:r>
      <w:r>
        <w:br/>
      </w:r>
      <w:r>
        <w:rPr>
          <w:rFonts w:ascii="Times New Roman"/>
          <w:b w:val="false"/>
          <w:i w:val="false"/>
          <w:color w:val="000000"/>
          <w:sz w:val="28"/>
        </w:rPr>
        <w:t>
</w:t>
      </w:r>
      <w:r>
        <w:rPr>
          <w:rFonts w:ascii="Times New Roman"/>
          <w:b w:val="false"/>
          <w:i w:val="false"/>
          <w:color w:val="000000"/>
          <w:sz w:val="28"/>
        </w:rPr>
        <w:t>
      2. Қор және ұйымдар бұл ретте өзінің орнықты дамуын қамтамасыз ете отырып, ұзақ мерзімді құнды арттыруға тырысуға тиіс және мүдделі тараптардың мүдделер теңгерімін сақтауға тиіс. Орнықты даму саласындағы қызмет халықаралық озық стандарттарға сәйкес келуге тиіс.</w:t>
      </w:r>
      <w:r>
        <w:br/>
      </w:r>
      <w:r>
        <w:rPr>
          <w:rFonts w:ascii="Times New Roman"/>
          <w:b w:val="false"/>
          <w:i w:val="false"/>
          <w:color w:val="000000"/>
          <w:sz w:val="28"/>
        </w:rPr>
        <w:t>
</w:t>
      </w:r>
      <w:r>
        <w:rPr>
          <w:rFonts w:ascii="Times New Roman"/>
          <w:b w:val="false"/>
          <w:i w:val="false"/>
          <w:color w:val="000000"/>
          <w:sz w:val="28"/>
        </w:rPr>
        <w:t>
      3. Қор және ұйымдар ұзақ мерзімді кезеңде, оның ішінде акционерлер мен инвесторлар үшін ұзақ мерзімді құнның артуын да қамтитын орнықты даму үшін өзінің экономикалық, экологиялық және әлеуметтік мақсаттарын келісуді қамтамасыз етуге тиіс. Қордағы және ұйымдардағы орнықты даму үш: экономикалық, экологиялық және әлеуметтік құрауыштардан тұрады.</w:t>
      </w:r>
      <w:r>
        <w:br/>
      </w:r>
      <w:r>
        <w:rPr>
          <w:rFonts w:ascii="Times New Roman"/>
          <w:b w:val="false"/>
          <w:i w:val="false"/>
          <w:color w:val="000000"/>
          <w:sz w:val="28"/>
        </w:rPr>
        <w:t>
</w:t>
      </w:r>
      <w:r>
        <w:rPr>
          <w:rFonts w:ascii="Times New Roman"/>
          <w:b w:val="false"/>
          <w:i w:val="false"/>
          <w:color w:val="000000"/>
          <w:sz w:val="28"/>
        </w:rPr>
        <w:t>
      Экономикалық құрауыш Қордың және ұйымдардың қызметін ұзақ мерзімді құнды арттыруға, акционерлер мен инвесторлардың мүдделерін қамтамасыз етуге, процестердің тиімділігін арттыруға, неғұрлым жетілдірілген технологиялар құруға және оларды дамытуға инвестицияларды көбейтуге, еңбек өнімділігін арттыруға бағыттауға тиіс.</w:t>
      </w:r>
      <w:r>
        <w:br/>
      </w:r>
      <w:r>
        <w:rPr>
          <w:rFonts w:ascii="Times New Roman"/>
          <w:b w:val="false"/>
          <w:i w:val="false"/>
          <w:color w:val="000000"/>
          <w:sz w:val="28"/>
        </w:rPr>
        <w:t>
</w:t>
      </w:r>
      <w:r>
        <w:rPr>
          <w:rFonts w:ascii="Times New Roman"/>
          <w:b w:val="false"/>
          <w:i w:val="false"/>
          <w:color w:val="000000"/>
          <w:sz w:val="28"/>
        </w:rPr>
        <w:t>
      Экологиялық құрауыш биологиялық және физикалық табиғи жүйелерге әсердің азаюын, шектеулі ресурстарды оңтайлы пайдалануды, экологиялық, энергия және материалдық-үнемдеу технологияларын қолдануды, экологиялық жағынан қолайлы өнімнің жасалуын, қалдықтарды азайтуды, қайта өңдеуді және жоюды қамтамасыз етуге тиіс.</w:t>
      </w:r>
      <w:r>
        <w:br/>
      </w:r>
      <w:r>
        <w:rPr>
          <w:rFonts w:ascii="Times New Roman"/>
          <w:b w:val="false"/>
          <w:i w:val="false"/>
          <w:color w:val="000000"/>
          <w:sz w:val="28"/>
        </w:rPr>
        <w:t>
</w:t>
      </w:r>
      <w:r>
        <w:rPr>
          <w:rFonts w:ascii="Times New Roman"/>
          <w:b w:val="false"/>
          <w:i w:val="false"/>
          <w:color w:val="000000"/>
          <w:sz w:val="28"/>
        </w:rPr>
        <w:t>
      Орнықты дамудың әлеуметтік құрауышы әлеуметтік жауапкершілік қағидаттарына бағдарланған, ол өзгелермен бірге: еңбек қауіпсіздігін қамтамасыз етуді және қызметкерлердің денсаулығын сақтауды, қызметкерлерге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қамтиды.</w:t>
      </w:r>
      <w:r>
        <w:br/>
      </w:r>
      <w:r>
        <w:rPr>
          <w:rFonts w:ascii="Times New Roman"/>
          <w:b w:val="false"/>
          <w:i w:val="false"/>
          <w:color w:val="000000"/>
          <w:sz w:val="28"/>
        </w:rPr>
        <w:t>
</w:t>
      </w:r>
      <w:r>
        <w:rPr>
          <w:rFonts w:ascii="Times New Roman"/>
          <w:b w:val="false"/>
          <w:i w:val="false"/>
          <w:color w:val="000000"/>
          <w:sz w:val="28"/>
        </w:rPr>
        <w:t>
      Қор және ұйымдар осы үш аспект бойынша өз қызметіне және тәуекелдерге талдау жүргізуі, сондай-ақ өз қызметі нәтижелерінің мүдделі тараптарға теріс әсерін болдырмауға немесе оны азайтуға ұмтылуы тиіс.</w:t>
      </w:r>
      <w:r>
        <w:br/>
      </w:r>
      <w:r>
        <w:rPr>
          <w:rFonts w:ascii="Times New Roman"/>
          <w:b w:val="false"/>
          <w:i w:val="false"/>
          <w:color w:val="000000"/>
          <w:sz w:val="28"/>
        </w:rPr>
        <w:t>
</w:t>
      </w:r>
      <w:r>
        <w:rPr>
          <w:rFonts w:ascii="Times New Roman"/>
          <w:b w:val="false"/>
          <w:i w:val="false"/>
          <w:color w:val="000000"/>
          <w:sz w:val="28"/>
        </w:rPr>
        <w:t>
      4. Ашықтық, есеп берушілік, айқындық, этикалық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жеке басының үлгісі орнықты даму саласындағы қағидаттар болып табылады.</w:t>
      </w:r>
      <w:r>
        <w:br/>
      </w:r>
      <w:r>
        <w:rPr>
          <w:rFonts w:ascii="Times New Roman"/>
          <w:b w:val="false"/>
          <w:i w:val="false"/>
          <w:color w:val="000000"/>
          <w:sz w:val="28"/>
        </w:rPr>
        <w:t>
</w:t>
      </w:r>
      <w:r>
        <w:rPr>
          <w:rFonts w:ascii="Times New Roman"/>
          <w:b w:val="false"/>
          <w:i w:val="false"/>
          <w:color w:val="000000"/>
          <w:sz w:val="28"/>
        </w:rPr>
        <w:t>
      5. Қорда және ұйымдарда орнықты даму саласындағы басқару жүйесі құрылуға тиіс, ол мынадай элементтерді қамтиды, бірақ олармен шектелмейді:</w:t>
      </w:r>
      <w:r>
        <w:br/>
      </w:r>
      <w:r>
        <w:rPr>
          <w:rFonts w:ascii="Times New Roman"/>
          <w:b w:val="false"/>
          <w:i w:val="false"/>
          <w:color w:val="000000"/>
          <w:sz w:val="28"/>
        </w:rPr>
        <w:t>
</w:t>
      </w:r>
      <w:r>
        <w:rPr>
          <w:rFonts w:ascii="Times New Roman"/>
          <w:b w:val="false"/>
          <w:i w:val="false"/>
          <w:color w:val="000000"/>
          <w:sz w:val="28"/>
        </w:rPr>
        <w:t>
      1) Директорлар кеңесінің, атқарушы органның және қызметкерлердің деңгейінде орнықты даму қағидаттарына бейілділік;</w:t>
      </w:r>
      <w:r>
        <w:br/>
      </w:r>
      <w:r>
        <w:rPr>
          <w:rFonts w:ascii="Times New Roman"/>
          <w:b w:val="false"/>
          <w:i w:val="false"/>
          <w:color w:val="000000"/>
          <w:sz w:val="28"/>
        </w:rPr>
        <w:t>
</w:t>
      </w:r>
      <w:r>
        <w:rPr>
          <w:rFonts w:ascii="Times New Roman"/>
          <w:b w:val="false"/>
          <w:i w:val="false"/>
          <w:color w:val="000000"/>
          <w:sz w:val="28"/>
        </w:rPr>
        <w:t>
      2) үш құрауыш (экономика, экология, әлеуметтік мәселелер) бойынша ішкі және сыртқы ахуалды талдау;</w:t>
      </w:r>
      <w:r>
        <w:br/>
      </w:r>
      <w:r>
        <w:rPr>
          <w:rFonts w:ascii="Times New Roman"/>
          <w:b w:val="false"/>
          <w:i w:val="false"/>
          <w:color w:val="000000"/>
          <w:sz w:val="28"/>
        </w:rPr>
        <w:t>
</w:t>
      </w:r>
      <w:r>
        <w:rPr>
          <w:rFonts w:ascii="Times New Roman"/>
          <w:b w:val="false"/>
          <w:i w:val="false"/>
          <w:color w:val="000000"/>
          <w:sz w:val="28"/>
        </w:rPr>
        <w:t>
      3) әлеуметтік, экономикалық және экологиялық салаларда орнықты даму саласындағы тәуекелдерді айқындау;</w:t>
      </w:r>
      <w:r>
        <w:br/>
      </w:r>
      <w:r>
        <w:rPr>
          <w:rFonts w:ascii="Times New Roman"/>
          <w:b w:val="false"/>
          <w:i w:val="false"/>
          <w:color w:val="000000"/>
          <w:sz w:val="28"/>
        </w:rPr>
        <w:t>
</w:t>
      </w:r>
      <w:r>
        <w:rPr>
          <w:rFonts w:ascii="Times New Roman"/>
          <w:b w:val="false"/>
          <w:i w:val="false"/>
          <w:color w:val="000000"/>
          <w:sz w:val="28"/>
        </w:rPr>
        <w:t>
      4) мүдделі тараптардың картасын жасау;</w:t>
      </w:r>
      <w:r>
        <w:br/>
      </w:r>
      <w:r>
        <w:rPr>
          <w:rFonts w:ascii="Times New Roman"/>
          <w:b w:val="false"/>
          <w:i w:val="false"/>
          <w:color w:val="000000"/>
          <w:sz w:val="28"/>
        </w:rPr>
        <w:t>
</w:t>
      </w:r>
      <w:r>
        <w:rPr>
          <w:rFonts w:ascii="Times New Roman"/>
          <w:b w:val="false"/>
          <w:i w:val="false"/>
          <w:color w:val="000000"/>
          <w:sz w:val="28"/>
        </w:rPr>
        <w:t>
      5) орнықты даму саласындағы мақсаттарды және ҚНК айқындау, іс-шаралар жоспарын әзірлеу және жауапты тұлғаларды айқындау;</w:t>
      </w:r>
      <w:r>
        <w:br/>
      </w:r>
      <w:r>
        <w:rPr>
          <w:rFonts w:ascii="Times New Roman"/>
          <w:b w:val="false"/>
          <w:i w:val="false"/>
          <w:color w:val="000000"/>
          <w:sz w:val="28"/>
        </w:rPr>
        <w:t>
</w:t>
      </w:r>
      <w:r>
        <w:rPr>
          <w:rFonts w:ascii="Times New Roman"/>
          <w:b w:val="false"/>
          <w:i w:val="false"/>
          <w:color w:val="000000"/>
          <w:sz w:val="28"/>
        </w:rPr>
        <w:t>
      6) 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стратегиясына және шешімдер қабылдау процестеріне орнықты дамуды интеграциялау;</w:t>
      </w:r>
      <w:r>
        <w:br/>
      </w:r>
      <w:r>
        <w:rPr>
          <w:rFonts w:ascii="Times New Roman"/>
          <w:b w:val="false"/>
          <w:i w:val="false"/>
          <w:color w:val="000000"/>
          <w:sz w:val="28"/>
        </w:rPr>
        <w:t>
</w:t>
      </w:r>
      <w:r>
        <w:rPr>
          <w:rFonts w:ascii="Times New Roman"/>
          <w:b w:val="false"/>
          <w:i w:val="false"/>
          <w:color w:val="000000"/>
          <w:sz w:val="28"/>
        </w:rPr>
        <w:t>
      7) орнықты даму саласындағы лауазымды тұлғалар мен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8) орнықты даму саласындағы іс-шаралардың жүйелі мониторингі және бағалануы, мақсаттар мен ҚНК қол жеткізуді бағалау, түзету шараларын қабылдау, тұрақты жақсарту мәдениетін енгізу.</w:t>
      </w:r>
      <w:r>
        <w:br/>
      </w:r>
      <w:r>
        <w:rPr>
          <w:rFonts w:ascii="Times New Roman"/>
          <w:b w:val="false"/>
          <w:i w:val="false"/>
          <w:color w:val="000000"/>
          <w:sz w:val="28"/>
        </w:rPr>
        <w:t>
</w:t>
      </w:r>
      <w:r>
        <w:rPr>
          <w:rFonts w:ascii="Times New Roman"/>
          <w:b w:val="false"/>
          <w:i w:val="false"/>
          <w:color w:val="000000"/>
          <w:sz w:val="28"/>
        </w:rPr>
        <w:t>
      Қордың және ұйымның Директорлар кеңесі мен атқарушы органы орнықты даму және оны енгізу саласында лайықты жүйе қалыптастыруды қамтамасыз етуге тиіс.</w:t>
      </w:r>
      <w:r>
        <w:br/>
      </w:r>
      <w:r>
        <w:rPr>
          <w:rFonts w:ascii="Times New Roman"/>
          <w:b w:val="false"/>
          <w:i w:val="false"/>
          <w:color w:val="000000"/>
          <w:sz w:val="28"/>
        </w:rPr>
        <w:t>
</w:t>
      </w:r>
      <w:r>
        <w:rPr>
          <w:rFonts w:ascii="Times New Roman"/>
          <w:b w:val="false"/>
          <w:i w:val="false"/>
          <w:color w:val="000000"/>
          <w:sz w:val="28"/>
        </w:rPr>
        <w:t>
      Барлық қызметкерлер мен барлық деңгейлердегі лауазымды тұлғалар орнықты дамуға үлес қосады.</w:t>
      </w:r>
      <w:r>
        <w:br/>
      </w:r>
      <w:r>
        <w:rPr>
          <w:rFonts w:ascii="Times New Roman"/>
          <w:b w:val="false"/>
          <w:i w:val="false"/>
          <w:color w:val="000000"/>
          <w:sz w:val="28"/>
        </w:rPr>
        <w:t>
</w:t>
      </w:r>
      <w:r>
        <w:rPr>
          <w:rFonts w:ascii="Times New Roman"/>
          <w:b w:val="false"/>
          <w:i w:val="false"/>
          <w:color w:val="000000"/>
          <w:sz w:val="28"/>
        </w:rPr>
        <w:t>
      Холдингтік компаниялар бүкіл топ бойынша орнықты даму қағидаттарының енгізілуі үшін жауап береді.</w:t>
      </w:r>
      <w:r>
        <w:br/>
      </w:r>
      <w:r>
        <w:rPr>
          <w:rFonts w:ascii="Times New Roman"/>
          <w:b w:val="false"/>
          <w:i w:val="false"/>
          <w:color w:val="000000"/>
          <w:sz w:val="28"/>
        </w:rPr>
        <w:t>
</w:t>
      </w:r>
      <w:r>
        <w:rPr>
          <w:rFonts w:ascii="Times New Roman"/>
          <w:b w:val="false"/>
          <w:i w:val="false"/>
          <w:color w:val="000000"/>
          <w:sz w:val="28"/>
        </w:rPr>
        <w:t>
      6. Қор және компаниялар қызметтік, коммерциялық және заңмен қорғалатын өзге де құпияны құрайтын ақпаратты қорғауды қамтамасыз етуді ескере отырып, өз қызметінің мүдделі тараптар үшін айқындығы мен ашықтығын қамтамасыз ету мақсатында орнықты даму саласындағы есептілікті жыл сайын жариялайды.</w:t>
      </w:r>
      <w:r>
        <w:br/>
      </w:r>
      <w:r>
        <w:rPr>
          <w:rFonts w:ascii="Times New Roman"/>
          <w:b w:val="false"/>
          <w:i w:val="false"/>
          <w:color w:val="000000"/>
          <w:sz w:val="28"/>
        </w:rPr>
        <w:t>
</w:t>
      </w:r>
      <w:r>
        <w:rPr>
          <w:rFonts w:ascii="Times New Roman"/>
          <w:b w:val="false"/>
          <w:i w:val="false"/>
          <w:color w:val="000000"/>
          <w:sz w:val="28"/>
        </w:rPr>
        <w:t>
      7. Қор және ұйымдар әріптестердің орнықты даму қағидаттарын қолдануын көтермелеуге және ықпал етуге ұмтылуы тиіс.</w:t>
      </w:r>
    </w:p>
    <w:bookmarkEnd w:id="12"/>
    <w:bookmarkStart w:name="z128" w:id="13"/>
    <w:p>
      <w:pPr>
        <w:spacing w:after="0"/>
        <w:ind w:left="0"/>
        <w:jc w:val="left"/>
      </w:pPr>
      <w:r>
        <w:rPr>
          <w:rFonts w:ascii="Times New Roman"/>
          <w:b/>
          <w:i w:val="false"/>
          <w:color w:val="000000"/>
        </w:rPr>
        <w:t xml:space="preserve"> 
4-тарау. Акционерлердің (қатысушылардың) құқықтары және акционерлерге (қатысушыларға) әділ қарым-қатынас</w:t>
      </w:r>
    </w:p>
    <w:bookmarkEnd w:id="13"/>
    <w:bookmarkStart w:name="z129" w:id="14"/>
    <w:p>
      <w:pPr>
        <w:spacing w:after="0"/>
        <w:ind w:left="0"/>
        <w:jc w:val="both"/>
      </w:pPr>
      <w:r>
        <w:rPr>
          <w:rFonts w:ascii="Times New Roman"/>
          <w:b w:val="false"/>
          <w:i w:val="false"/>
          <w:color w:val="000000"/>
          <w:sz w:val="28"/>
        </w:rPr>
        <w:t>
      1. Акционерлердің (қатысушылардың) құқықтарын сақтау Қорға және ұйымға инвестициялар тарту үшін негізгі шарт болып табылады. Ұйым акционерлердің (қатысушылардың) құқықтарын іске асыруды қамтамасыз етуге тиіс. Ұйымда бірнеше акционер (қатысушы) болған кезде олардың әрқайсысына әділ қарым-қатынас қамтамасыз етілуге тиіс.</w:t>
      </w:r>
      <w:r>
        <w:br/>
      </w:r>
      <w:r>
        <w:rPr>
          <w:rFonts w:ascii="Times New Roman"/>
          <w:b w:val="false"/>
          <w:i w:val="false"/>
          <w:color w:val="000000"/>
          <w:sz w:val="28"/>
        </w:rPr>
        <w:t>
</w:t>
      </w:r>
      <w:r>
        <w:rPr>
          <w:rFonts w:ascii="Times New Roman"/>
          <w:b w:val="false"/>
          <w:i w:val="false"/>
          <w:color w:val="000000"/>
          <w:sz w:val="28"/>
        </w:rPr>
        <w:t>
      2. Акционерлердің (қатысушылардың) құқықтары, міндеттері мен құзыреттері қолданыстағы заңнамаға, құрылтай құжаттарға сәйкес айқындалады және оларда бекітіледі. Акционерлердің (қатысушылардың) құқықтары Қазақстан Республикасының заңнамасында, ұйымның жарғысында және ақпаратты ашу саласындағы ішкі құжаттарында белгіленген тәртіппен шешім қабылдау үшін жеткілікті ақпаратты уақтылы алуды; акционерлердің (қатысушылардың) жалпы жиналысына қатысуды және өз құзыретінің мәселелері бойынша дауыс беруді; Директорлар кеңесінің (қадағалау кеңесінің және атқарушы органның) сандық құрамын, өкілеттілік мерзімін айқындауға, оның мүшелерін сайлауға және олардың өкілеттіктерін тоқтатуға, сондай-ақ сыйақы мөлшері мен оны төлеу шарттарын айқындауға қатысуды; айқын және ашық дивидендтік саясаттың негізінде акционерлердің (қатысушылардың) жалпы жиналысының шешімімен айқындалатын мөлшерде және мерзімде дивидендтер алуды қамтиды, бірақ олармен шектелмейді.</w:t>
      </w:r>
      <w:r>
        <w:br/>
      </w:r>
      <w:r>
        <w:rPr>
          <w:rFonts w:ascii="Times New Roman"/>
          <w:b w:val="false"/>
          <w:i w:val="false"/>
          <w:color w:val="000000"/>
          <w:sz w:val="28"/>
        </w:rPr>
        <w:t>
</w:t>
      </w:r>
      <w:r>
        <w:rPr>
          <w:rFonts w:ascii="Times New Roman"/>
          <w:b w:val="false"/>
          <w:i w:val="false"/>
          <w:color w:val="000000"/>
          <w:sz w:val="28"/>
        </w:rPr>
        <w:t>
      3. Ұйымда миноритарлық акционерлерді (қатысушыларды) қоса алғанда, бірнеше акционер (қатысушы) болған жағдайда, корпоративтік басқару жүйесі барлық акционерлерге (қатысушыларға) әділ қарым-қатынасты қамтамасыз етуге және олардың құқықтарын іске асыруға тиіс, ол ұйымның жарғысында бекітілуге тиіс.</w:t>
      </w:r>
    </w:p>
    <w:bookmarkEnd w:id="14"/>
    <w:bookmarkStart w:name="z132" w:id="15"/>
    <w:p>
      <w:pPr>
        <w:spacing w:after="0"/>
        <w:ind w:left="0"/>
        <w:jc w:val="left"/>
      </w:pPr>
      <w:r>
        <w:rPr>
          <w:rFonts w:ascii="Times New Roman"/>
          <w:b/>
          <w:i w:val="false"/>
          <w:color w:val="000000"/>
        </w:rPr>
        <w:t xml:space="preserve"> 
5-тарау. Директорлар кеңесінің және атқарушы органның тиімділігі</w:t>
      </w:r>
    </w:p>
    <w:bookmarkEnd w:id="15"/>
    <w:bookmarkStart w:name="z133" w:id="16"/>
    <w:p>
      <w:pPr>
        <w:spacing w:after="0"/>
        <w:ind w:left="0"/>
        <w:jc w:val="both"/>
      </w:pPr>
      <w:r>
        <w:rPr>
          <w:rFonts w:ascii="Times New Roman"/>
          <w:b w:val="false"/>
          <w:i w:val="false"/>
          <w:color w:val="000000"/>
          <w:sz w:val="28"/>
        </w:rPr>
        <w:t>
      1. Директорлар кеңесі акционерлердің жалпы жиналысына есеп беретін, ұйымға стратегиялық басшылықты және атқарушы органның қызметін бақылауды қамтамасыз ететін басқару органы болып табылады. Директорлар кеңесі осы Кодекстің барлық ережелерінің енгізілуін қамтамасыз етеді.</w:t>
      </w:r>
      <w:r>
        <w:br/>
      </w:r>
      <w:r>
        <w:rPr>
          <w:rFonts w:ascii="Times New Roman"/>
          <w:b w:val="false"/>
          <w:i w:val="false"/>
          <w:color w:val="000000"/>
          <w:sz w:val="28"/>
        </w:rPr>
        <w:t>
</w:t>
      </w: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стратегияға, даму жоспарына және акционерлердің жалпы жиналысы мен Директорлар кеңесі қабылдаған шешімдерге сәйкестігін қамтамасыз етеді.</w:t>
      </w:r>
      <w:r>
        <w:br/>
      </w:r>
      <w:r>
        <w:rPr>
          <w:rFonts w:ascii="Times New Roman"/>
          <w:b w:val="false"/>
          <w:i w:val="false"/>
          <w:color w:val="000000"/>
          <w:sz w:val="28"/>
        </w:rPr>
        <w:t>
</w:t>
      </w:r>
      <w:r>
        <w:rPr>
          <w:rFonts w:ascii="Times New Roman"/>
          <w:b w:val="false"/>
          <w:i w:val="false"/>
          <w:color w:val="000000"/>
          <w:sz w:val="28"/>
        </w:rPr>
        <w:t>
      Директорлар кеңесі мен атқарушы орган ынтымақтастық рухында өзара іс-қимыл жасауға, ұйымның мүдделерінде әрекет етуге және орнықты даму қағидаттарының және барлық акционерлерге әділ қарым-қатынас негізінде шешім қабылдауға тиіс.</w:t>
      </w:r>
      <w:r>
        <w:br/>
      </w:r>
      <w:r>
        <w:rPr>
          <w:rFonts w:ascii="Times New Roman"/>
          <w:b w:val="false"/>
          <w:i w:val="false"/>
          <w:color w:val="000000"/>
          <w:sz w:val="28"/>
        </w:rPr>
        <w:t>
</w:t>
      </w:r>
      <w:r>
        <w:rPr>
          <w:rFonts w:ascii="Times New Roman"/>
          <w:b w:val="false"/>
          <w:i w:val="false"/>
          <w:color w:val="000000"/>
          <w:sz w:val="28"/>
        </w:rPr>
        <w:t>
      Директорлар кеңесі мен атқарушы орган Қордың немесе ұйымның ұзақ мерзімді құнын арттыруды және олардың орнықты дамуын қамтамасыз етуге тиіс.</w:t>
      </w:r>
      <w:r>
        <w:br/>
      </w:r>
      <w:r>
        <w:rPr>
          <w:rFonts w:ascii="Times New Roman"/>
          <w:b w:val="false"/>
          <w:i w:val="false"/>
          <w:color w:val="000000"/>
          <w:sz w:val="28"/>
        </w:rPr>
        <w:t>
</w:t>
      </w:r>
      <w:r>
        <w:rPr>
          <w:rFonts w:ascii="Times New Roman"/>
          <w:b w:val="false"/>
          <w:i w:val="false"/>
          <w:color w:val="000000"/>
          <w:sz w:val="28"/>
        </w:rPr>
        <w:t>
      2. Директорлар кеңесіне ұйымды басқару және атқарушы органның қызметін бақылау үшін жеткілікті өкілеттіктер берілуге тиіс. Директорлар кеңесі өз функцияларын жарғыға сәйкес орындайды және мынадай мәселелерге:</w:t>
      </w:r>
      <w:r>
        <w:br/>
      </w:r>
      <w:r>
        <w:rPr>
          <w:rFonts w:ascii="Times New Roman"/>
          <w:b w:val="false"/>
          <w:i w:val="false"/>
          <w:color w:val="000000"/>
          <w:sz w:val="28"/>
        </w:rPr>
        <w:t>
</w:t>
      </w:r>
      <w:r>
        <w:rPr>
          <w:rFonts w:ascii="Times New Roman"/>
          <w:b w:val="false"/>
          <w:i w:val="false"/>
          <w:color w:val="000000"/>
          <w:sz w:val="28"/>
        </w:rPr>
        <w:t>
      1) даму стратегиясын айқындауға (бағыттар және нәтижелер);</w:t>
      </w:r>
      <w:r>
        <w:br/>
      </w:r>
      <w:r>
        <w:rPr>
          <w:rFonts w:ascii="Times New Roman"/>
          <w:b w:val="false"/>
          <w:i w:val="false"/>
          <w:color w:val="000000"/>
          <w:sz w:val="28"/>
        </w:rPr>
        <w:t>
</w:t>
      </w:r>
      <w:r>
        <w:rPr>
          <w:rFonts w:ascii="Times New Roman"/>
          <w:b w:val="false"/>
          <w:i w:val="false"/>
          <w:color w:val="000000"/>
          <w:sz w:val="28"/>
        </w:rPr>
        <w:t>
      2) даму жоспары қызметінің негізгі көрсеткіштерін қоюға және оны мониторингтеуге;</w:t>
      </w:r>
      <w:r>
        <w:br/>
      </w:r>
      <w:r>
        <w:rPr>
          <w:rFonts w:ascii="Times New Roman"/>
          <w:b w:val="false"/>
          <w:i w:val="false"/>
          <w:color w:val="000000"/>
          <w:sz w:val="28"/>
        </w:rPr>
        <w:t>
</w:t>
      </w:r>
      <w:r>
        <w:rPr>
          <w:rFonts w:ascii="Times New Roman"/>
          <w:b w:val="false"/>
          <w:i w:val="false"/>
          <w:color w:val="000000"/>
          <w:sz w:val="28"/>
        </w:rPr>
        <w:t>
      3) тәуекелдерді басқару және ішкі бақылау жүйесінің тиімді жұмыс істеуін ұйымдастыруға және оны қадағалауға;</w:t>
      </w:r>
      <w:r>
        <w:br/>
      </w:r>
      <w:r>
        <w:rPr>
          <w:rFonts w:ascii="Times New Roman"/>
          <w:b w:val="false"/>
          <w:i w:val="false"/>
          <w:color w:val="000000"/>
          <w:sz w:val="28"/>
        </w:rPr>
        <w:t>
</w:t>
      </w:r>
      <w:r>
        <w:rPr>
          <w:rFonts w:ascii="Times New Roman"/>
          <w:b w:val="false"/>
          <w:i w:val="false"/>
          <w:color w:val="000000"/>
          <w:sz w:val="28"/>
        </w:rPr>
        <w:t>
      4) Директорлар кеңесі құзыретінің шеңберінде ірі инвестициялық жобаларды және басқа да негізгі стратегиялық жобаларды бекітуге және олардың тиімді іске асырылуының мониторингіне;</w:t>
      </w:r>
      <w:r>
        <w:br/>
      </w:r>
      <w:r>
        <w:rPr>
          <w:rFonts w:ascii="Times New Roman"/>
          <w:b w:val="false"/>
          <w:i w:val="false"/>
          <w:color w:val="000000"/>
          <w:sz w:val="28"/>
        </w:rPr>
        <w:t>
</w:t>
      </w:r>
      <w:r>
        <w:rPr>
          <w:rFonts w:ascii="Times New Roman"/>
          <w:b w:val="false"/>
          <w:i w:val="false"/>
          <w:color w:val="000000"/>
          <w:sz w:val="28"/>
        </w:rPr>
        <w:t>
      5) атқарушы орган басшысын және мүшелерін сайлауға, оларға сыйақы беруге, олардың сабақтастығын жоспарлауға және қызметін қадағалауға;</w:t>
      </w:r>
      <w:r>
        <w:br/>
      </w:r>
      <w:r>
        <w:rPr>
          <w:rFonts w:ascii="Times New Roman"/>
          <w:b w:val="false"/>
          <w:i w:val="false"/>
          <w:color w:val="000000"/>
          <w:sz w:val="28"/>
        </w:rPr>
        <w:t>
</w:t>
      </w:r>
      <w:r>
        <w:rPr>
          <w:rFonts w:ascii="Times New Roman"/>
          <w:b w:val="false"/>
          <w:i w:val="false"/>
          <w:color w:val="000000"/>
          <w:sz w:val="28"/>
        </w:rPr>
        <w:t>
      6) корпоративтік басқаруға және этикаға;</w:t>
      </w:r>
      <w:r>
        <w:br/>
      </w:r>
      <w:r>
        <w:rPr>
          <w:rFonts w:ascii="Times New Roman"/>
          <w:b w:val="false"/>
          <w:i w:val="false"/>
          <w:color w:val="000000"/>
          <w:sz w:val="28"/>
        </w:rPr>
        <w:t>
</w:t>
      </w:r>
      <w:r>
        <w:rPr>
          <w:rFonts w:ascii="Times New Roman"/>
          <w:b w:val="false"/>
          <w:i w:val="false"/>
          <w:color w:val="000000"/>
          <w:sz w:val="28"/>
        </w:rPr>
        <w:t>
      7) ұйымда осы Кодекс ережелерінің және Қордың іскерлік этика саласындағы корпоративтік стандарттарының (Іскерлік этика кодексінің) сақталуына ерекше назар аударады.</w:t>
      </w:r>
      <w:r>
        <w:br/>
      </w:r>
      <w:r>
        <w:rPr>
          <w:rFonts w:ascii="Times New Roman"/>
          <w:b w:val="false"/>
          <w:i w:val="false"/>
          <w:color w:val="000000"/>
          <w:sz w:val="28"/>
        </w:rPr>
        <w:t>
</w:t>
      </w:r>
      <w:r>
        <w:rPr>
          <w:rFonts w:ascii="Times New Roman"/>
          <w:b w:val="false"/>
          <w:i w:val="false"/>
          <w:color w:val="000000"/>
          <w:sz w:val="28"/>
        </w:rPr>
        <w:t>
      3. Директорлар кеңесінің мүшелері өздерінің міндеттерін тиісінше орындауға және ұйымның ұзақ мерзімді құнын арттыруды және орнықты дамуды қамтамасыз етуге тиіс. Ұйымның Директорлар кеңесі акционерлерге есеп береді. Бұл есептілік акционерлердің жалпы жиналысы тетігі арқылы іске асырылады.</w:t>
      </w:r>
      <w:r>
        <w:br/>
      </w:r>
      <w:r>
        <w:rPr>
          <w:rFonts w:ascii="Times New Roman"/>
          <w:b w:val="false"/>
          <w:i w:val="false"/>
          <w:color w:val="000000"/>
          <w:sz w:val="28"/>
        </w:rPr>
        <w:t>
</w:t>
      </w:r>
      <w:r>
        <w:rPr>
          <w:rFonts w:ascii="Times New Roman"/>
          <w:b w:val="false"/>
          <w:i w:val="false"/>
          <w:color w:val="000000"/>
          <w:sz w:val="28"/>
        </w:rPr>
        <w:t>
      4. Директорлар кеңесінде және оның комитеттерінде ұйымның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сақталуға тиіс.</w:t>
      </w:r>
      <w:r>
        <w:br/>
      </w:r>
      <w:r>
        <w:rPr>
          <w:rFonts w:ascii="Times New Roman"/>
          <w:b w:val="false"/>
          <w:i w:val="false"/>
          <w:color w:val="000000"/>
          <w:sz w:val="28"/>
        </w:rPr>
        <w:t>
</w:t>
      </w:r>
      <w:r>
        <w:rPr>
          <w:rFonts w:ascii="Times New Roman"/>
          <w:b w:val="false"/>
          <w:i w:val="false"/>
          <w:color w:val="000000"/>
          <w:sz w:val="28"/>
        </w:rPr>
        <w:t>
      5. Директорлар кеңесінің құрамында тәжірибесі, жеке басының сипаттамалары және гендерлік құрамы бойынша әртүрлілікті қамтамасыз ету қажет. Директорлар кеңесінің құрамына қабылданатын шешімдердің тәуелсіздігін және барлық акционерлерге әділ қарым-қатынасты қамтамасыз ету үшін жеткілікті санда тәуелсіз директорлар кіруге тиіс. Компанияның Директорлар кеңесінің құрамындағы тәуелсіз директорлардың ұсынылатын саны Директорлар кеңесінің мүшелері жалпы санының елу пайызына дейінгі шаманы құрайды.</w:t>
      </w:r>
      <w:r>
        <w:br/>
      </w:r>
      <w:r>
        <w:rPr>
          <w:rFonts w:ascii="Times New Roman"/>
          <w:b w:val="false"/>
          <w:i w:val="false"/>
          <w:color w:val="000000"/>
          <w:sz w:val="28"/>
        </w:rPr>
        <w:t>
</w:t>
      </w:r>
      <w:r>
        <w:rPr>
          <w:rFonts w:ascii="Times New Roman"/>
          <w:b w:val="false"/>
          <w:i w:val="false"/>
          <w:color w:val="000000"/>
          <w:sz w:val="28"/>
        </w:rPr>
        <w:t>
      6. Акционерлердің жалпы жиналысы үміткерлердің құзыретін, дағдыларын, жетістіктерін, іскерлік беделі мен кәсіби тәжірибесін ескере отырып, айқын және ашық рәсімдердің негізінде Директорлар кеңесінің мүшелерін сайлайды. Директорлар кеңесінің жекелеген мүшелерін немесе оның толық құрамын жаңа мерзімге қайта сайлау кезінде олардың ұйымның Директорлар кеңесі қызметінің тиімділігіне қосқан үлесі назарға алынады.</w:t>
      </w:r>
      <w:r>
        <w:br/>
      </w:r>
      <w:r>
        <w:rPr>
          <w:rFonts w:ascii="Times New Roman"/>
          <w:b w:val="false"/>
          <w:i w:val="false"/>
          <w:color w:val="000000"/>
          <w:sz w:val="28"/>
        </w:rPr>
        <w:t>
</w:t>
      </w:r>
      <w:r>
        <w:rPr>
          <w:rFonts w:ascii="Times New Roman"/>
          <w:b w:val="false"/>
          <w:i w:val="false"/>
          <w:color w:val="000000"/>
          <w:sz w:val="28"/>
        </w:rPr>
        <w:t>
      Барлық дауыс беретін акциялары Қорға тиесілі компанияларда Директорлар кеңесінің мүшелерін сайлау процесіне қатысты мынадай ерекшеліктер бар:</w:t>
      </w:r>
      <w:r>
        <w:br/>
      </w:r>
      <w:r>
        <w:rPr>
          <w:rFonts w:ascii="Times New Roman"/>
          <w:b w:val="false"/>
          <w:i w:val="false"/>
          <w:color w:val="000000"/>
          <w:sz w:val="28"/>
        </w:rPr>
        <w:t>
</w:t>
      </w:r>
      <w:r>
        <w:rPr>
          <w:rFonts w:ascii="Times New Roman"/>
          <w:b w:val="false"/>
          <w:i w:val="false"/>
          <w:color w:val="000000"/>
          <w:sz w:val="28"/>
        </w:rPr>
        <w:t>
      1) Директорлар кеңесінің төрағасы жалғыз акционердің шешімімен сайланады; егер Директорлар кеңесінің төрағасы Қор өкілдерінің қатарынан сайланған жағдайда, Директорлар кеңесі тәуелсіз директорлардың арасынан аға тәуелсіз директорды сайлайды;</w:t>
      </w:r>
      <w:r>
        <w:br/>
      </w:r>
      <w:r>
        <w:rPr>
          <w:rFonts w:ascii="Times New Roman"/>
          <w:b w:val="false"/>
          <w:i w:val="false"/>
          <w:color w:val="000000"/>
          <w:sz w:val="28"/>
        </w:rPr>
        <w:t>
</w:t>
      </w:r>
      <w:r>
        <w:rPr>
          <w:rFonts w:ascii="Times New Roman"/>
          <w:b w:val="false"/>
          <w:i w:val="false"/>
          <w:color w:val="000000"/>
          <w:sz w:val="28"/>
        </w:rPr>
        <w:t>
      2) Директорлар кеңесінің құрамына үміткерлерді іздестіру және іріктеу процесін Қор компанияның Директорлар кеңесі төрағасымен және Директорлар кеңесі Тағайындау және сыйақы комитетінің төрағасымен бірлесіп жүзеге асырады.</w:t>
      </w:r>
      <w:r>
        <w:br/>
      </w:r>
      <w:r>
        <w:rPr>
          <w:rFonts w:ascii="Times New Roman"/>
          <w:b w:val="false"/>
          <w:i w:val="false"/>
          <w:color w:val="000000"/>
          <w:sz w:val="28"/>
        </w:rPr>
        <w:t>
</w:t>
      </w:r>
      <w:r>
        <w:rPr>
          <w:rFonts w:ascii="Times New Roman"/>
          <w:b w:val="false"/>
          <w:i w:val="false"/>
          <w:color w:val="000000"/>
          <w:sz w:val="28"/>
        </w:rPr>
        <w:t>
      Бірнеше акционерлері бар ұйымдарда Директорлар кеңесінің мүшелерін және Директорлар кеңесінің төрағасын сайлау процесі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ұйымның жарғысында айқындалған тәртіппен жүзеге асырылады. Көрсетілген ұйымдарда Директорлар кеңесінің құрамын, қажетті дағдылар мен құзыреттерді және Директорлар кеңесінің құрамына үміткерлерді анықтауға ұйым Директорлар кеңесінің Тағайындау және сыйақы комитетін тарту ұсынылады.</w:t>
      </w:r>
      <w:r>
        <w:br/>
      </w:r>
      <w:r>
        <w:rPr>
          <w:rFonts w:ascii="Times New Roman"/>
          <w:b w:val="false"/>
          <w:i w:val="false"/>
          <w:color w:val="000000"/>
          <w:sz w:val="28"/>
        </w:rPr>
        <w:t>
</w:t>
      </w:r>
      <w:r>
        <w:rPr>
          <w:rFonts w:ascii="Times New Roman"/>
          <w:b w:val="false"/>
          <w:i w:val="false"/>
          <w:color w:val="000000"/>
          <w:sz w:val="28"/>
        </w:rPr>
        <w:t>
      Ұйымның Директорлар кеңесінің құрамында Үкімет мүшелерінің, мемлекеттік органдар лауазымды тұлғаларының қатысуына жол берілмейді.</w:t>
      </w:r>
      <w:r>
        <w:br/>
      </w:r>
      <w:r>
        <w:rPr>
          <w:rFonts w:ascii="Times New Roman"/>
          <w:b w:val="false"/>
          <w:i w:val="false"/>
          <w:color w:val="000000"/>
          <w:sz w:val="28"/>
        </w:rPr>
        <w:t>
</w:t>
      </w:r>
      <w:r>
        <w:rPr>
          <w:rFonts w:ascii="Times New Roman"/>
          <w:b w:val="false"/>
          <w:i w:val="false"/>
          <w:color w:val="000000"/>
          <w:sz w:val="28"/>
        </w:rPr>
        <w:t>
      Директорлар кеңесі мүшелерінің өкілеттілік мерзімі бүкіл Директорлар кеңесінің өкілеттіктері мерзіміне сәйкес келеді және акционерлердің жалпы жиналысы Директорлар кеңесінің жаңа құрамын сайлау бойынша шешім қабылдаған сәтте аяқталады.</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 үш жылға дейінгі мерзімге сайланады, кейіннен қызметінің қанағаттанарлық нәтижелері жағдайында тағы да үш жыл мерзімге қайта сайлануы мүмкін.</w:t>
      </w:r>
      <w:r>
        <w:br/>
      </w:r>
      <w:r>
        <w:rPr>
          <w:rFonts w:ascii="Times New Roman"/>
          <w:b w:val="false"/>
          <w:i w:val="false"/>
          <w:color w:val="000000"/>
          <w:sz w:val="28"/>
        </w:rPr>
        <w:t>
</w:t>
      </w:r>
      <w:r>
        <w:rPr>
          <w:rFonts w:ascii="Times New Roman"/>
          <w:b w:val="false"/>
          <w:i w:val="false"/>
          <w:color w:val="000000"/>
          <w:sz w:val="28"/>
        </w:rPr>
        <w:t>
      Директорлар кеңесінің құрамына қатарынан алты жылдан астам мерзімге (мысалы, үш жылдық екі мерзім) сайланудың кез келген мерзімі Директорлар кеңесінің құрамын сапалық жағынан жаңарту қажеттілігі ескеріле отырып, ерекше қаралуға тиіс.</w:t>
      </w:r>
      <w:r>
        <w:br/>
      </w:r>
      <w:r>
        <w:rPr>
          <w:rFonts w:ascii="Times New Roman"/>
          <w:b w:val="false"/>
          <w:i w:val="false"/>
          <w:color w:val="000000"/>
          <w:sz w:val="28"/>
        </w:rPr>
        <w:t>
</w:t>
      </w:r>
      <w:r>
        <w:rPr>
          <w:rFonts w:ascii="Times New Roman"/>
          <w:b w:val="false"/>
          <w:i w:val="false"/>
          <w:color w:val="000000"/>
          <w:sz w:val="28"/>
        </w:rPr>
        <w:t>
      Тәуелсіз директор Директорлар кеңесіне қатарынан тоғыз жылдан астам сайлана алмайды. Ерекше жағдайларда тоғыз жылдан астам мерзімге сайлауға жол беріледі, тәуелсіз директорды Директорлар кеңесіне сайлау Директорлар кеңесінің осы мүшесін сайлаудың қажеттілігін және осы фактордың шешімдер қабылдау тәуелсіздігіне әсерін егжей-тегжейлі түсіндірумен жыл сайын жүргізілуге тиіс.</w:t>
      </w:r>
      <w:r>
        <w:br/>
      </w:r>
      <w:r>
        <w:rPr>
          <w:rFonts w:ascii="Times New Roman"/>
          <w:b w:val="false"/>
          <w:i w:val="false"/>
          <w:color w:val="000000"/>
          <w:sz w:val="28"/>
        </w:rPr>
        <w:t>
      Өзінің тағайындалуымен, сайлануымен және қайта сайлануымен байланысты шешімдер қабылдауға бір де бір тұлға қатыспауға тиіс.</w:t>
      </w:r>
      <w:r>
        <w:br/>
      </w:r>
      <w:r>
        <w:rPr>
          <w:rFonts w:ascii="Times New Roman"/>
          <w:b w:val="false"/>
          <w:i w:val="false"/>
          <w:color w:val="000000"/>
          <w:sz w:val="28"/>
        </w:rPr>
        <w:t>
</w:t>
      </w:r>
      <w:r>
        <w:rPr>
          <w:rFonts w:ascii="Times New Roman"/>
          <w:b w:val="false"/>
          <w:i w:val="false"/>
          <w:color w:val="000000"/>
          <w:sz w:val="28"/>
        </w:rPr>
        <w:t>
      7.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8. Директорлар кеңесінің төрағасы Директорлар кеңесіне жалпы басшылық ету үшін жауап береді, Директорлар кеңесінің негізгі функцияларының толық және тиімді іске асырылуын, Директорлар кеңесі мүшелерінің, ірі акционерлер мен атқарушы органның арасында сындарлы диалогтың құрылуын қамтамасыз етеді.</w:t>
      </w:r>
      <w:r>
        <w:br/>
      </w:r>
      <w:r>
        <w:rPr>
          <w:rFonts w:ascii="Times New Roman"/>
          <w:b w:val="false"/>
          <w:i w:val="false"/>
          <w:color w:val="000000"/>
          <w:sz w:val="28"/>
        </w:rPr>
        <w:t>
</w:t>
      </w:r>
      <w:r>
        <w:rPr>
          <w:rFonts w:ascii="Times New Roman"/>
          <w:b w:val="false"/>
          <w:i w:val="false"/>
          <w:color w:val="000000"/>
          <w:sz w:val="28"/>
        </w:rPr>
        <w:t>
      9. Директорлар кеңесі төрағасының және атқарушы орган басшысының рөлі мен функцияларының аражігі нақты ажыратылуға және ұйымның жарғысында, Директорлар кеңесі және атқарушы орган туралы ережелерде бекітілуге тиіс.</w:t>
      </w:r>
      <w:r>
        <w:br/>
      </w:r>
      <w:r>
        <w:rPr>
          <w:rFonts w:ascii="Times New Roman"/>
          <w:b w:val="false"/>
          <w:i w:val="false"/>
          <w:color w:val="000000"/>
          <w:sz w:val="28"/>
        </w:rPr>
        <w:t>
</w:t>
      </w:r>
      <w:r>
        <w:rPr>
          <w:rFonts w:ascii="Times New Roman"/>
          <w:b w:val="false"/>
          <w:i w:val="false"/>
          <w:color w:val="000000"/>
          <w:sz w:val="28"/>
        </w:rPr>
        <w:t>
      10. Директорлар кеңесінің мүшелеріне сыйақының деңгейі ұйымды табысты басқару үшін талап етілетін Директорлар кеңесінің осындай деңгейдегі әрбір мүшесін тарту, ұстау және уәждеу үшін жеткілікті болуға тиіс. Ұйымның Директорлар кеңесінің мүшесіне сыйақы белгілеу Қор әзірлейтін әдіснамаға сәйкес жүзеге асырылады, бұл ретте осы тұлғаның Директорлар кеңесінің құрамына қатысуынан ұйым үшін күтілетін жағымды әсер назарға алынуға тиіс. Бірнеше акционері бар ұйымдарда Директорлар кеңесінің мүшелеріне сыйақы берудің тиісті қағидалары Қор әдіснамасының негізінде әзірленеді және ол акционерлердің жалпы жиналысында бекітіледі. Ұйымның Директорлар кеңесінің Тағайындау және сыйақы комитеті тәуелсіз директорларға үміткерлерге берілетін сыйақы мөлшері бойынша ұсыныс енгізеді.</w:t>
      </w:r>
      <w:r>
        <w:br/>
      </w:r>
      <w:r>
        <w:rPr>
          <w:rFonts w:ascii="Times New Roman"/>
          <w:b w:val="false"/>
          <w:i w:val="false"/>
          <w:color w:val="000000"/>
          <w:sz w:val="28"/>
        </w:rPr>
        <w:t>
</w:t>
      </w:r>
      <w:r>
        <w:rPr>
          <w:rFonts w:ascii="Times New Roman"/>
          <w:b w:val="false"/>
          <w:i w:val="false"/>
          <w:color w:val="000000"/>
          <w:sz w:val="28"/>
        </w:rPr>
        <w:t>
      Өзінің сыйақысына байланысты шешімдер қабылдауға бір де бір тұлға қатыспауға тиіс.</w:t>
      </w:r>
      <w:r>
        <w:br/>
      </w:r>
      <w:r>
        <w:rPr>
          <w:rFonts w:ascii="Times New Roman"/>
          <w:b w:val="false"/>
          <w:i w:val="false"/>
          <w:color w:val="000000"/>
          <w:sz w:val="28"/>
        </w:rPr>
        <w:t>
</w:t>
      </w:r>
      <w:r>
        <w:rPr>
          <w:rFonts w:ascii="Times New Roman"/>
          <w:b w:val="false"/>
          <w:i w:val="false"/>
          <w:color w:val="000000"/>
          <w:sz w:val="28"/>
        </w:rPr>
        <w:t>
      11. Директорлар кеңесінің комитеттері Директорлар кеңесінің құзыретіне кіретін мәселелерді жан-жақты және мұқият қарауға және аудит, тәуекелдерді басқару, Қордың және ұйымдардың тауарларды, жұмыстарды және көрсетілетін қызметтерді сатып алу қағидаларын тиісінше және тиімді қолдану, Директорлар кеңесі мен атқарушы органның мүшелерін тағайындау және сыйақы беру, орнықты даму, оның ішінде еңбекті қорғау және еңбек қауіпсіздігі және қоршаған ортаны қорғау сияқты бағыттар бойынша қабылданатын шешімдердің сапасын арттыруға ықпал етеді. Комитеттердің болуы Директорлар кеңесінің мүшелерін Директорлар кеңесінің құзыреті шеңберінде шешімдер қабылдау жауапкершілігінен босатпайды.</w:t>
      </w:r>
      <w:r>
        <w:br/>
      </w:r>
      <w:r>
        <w:rPr>
          <w:rFonts w:ascii="Times New Roman"/>
          <w:b w:val="false"/>
          <w:i w:val="false"/>
          <w:color w:val="000000"/>
          <w:sz w:val="28"/>
        </w:rPr>
        <w:t>
</w:t>
      </w:r>
      <w:r>
        <w:rPr>
          <w:rFonts w:ascii="Times New Roman"/>
          <w:b w:val="false"/>
          <w:i w:val="false"/>
          <w:color w:val="000000"/>
          <w:sz w:val="28"/>
        </w:rPr>
        <w:t>
      12. Директорлар кеңесінің отырыстарын дайындау және өткізу оның қызметінің барынша нәтижелі болуына ықпал етуге тиіс. Директорлар кеңесінің мүшелері өз міндеттерін орындау үшін толық, өзекті және уақтылы ақпаратқа қолжетімділікке ие болуға тиіс.</w:t>
      </w:r>
      <w:r>
        <w:br/>
      </w:r>
      <w:r>
        <w:rPr>
          <w:rFonts w:ascii="Times New Roman"/>
          <w:b w:val="false"/>
          <w:i w:val="false"/>
          <w:color w:val="000000"/>
          <w:sz w:val="28"/>
        </w:rPr>
        <w:t>
</w:t>
      </w:r>
      <w:r>
        <w:rPr>
          <w:rFonts w:ascii="Times New Roman"/>
          <w:b w:val="false"/>
          <w:i w:val="false"/>
          <w:color w:val="000000"/>
          <w:sz w:val="28"/>
        </w:rPr>
        <w:t>
      Директорлар кеңесі өз функцияларын тиімді орындау үшін үнемі отырыстар өткізеді. Директорлар кеңесінің отырыстары күнтізбелік жылдың басына дейін бекітілетін жұмыс жоспарына сәйкес өткізіледі. Директорлар кеңесінің және оның комитеттерінің отырыстарын өткізу бетпе-бет немесе сырттай дауыс беру нысандары арқылы жүзеге  асырылады, бұл ретте сырттай дауыс беру нысанындағы отырыстардың саны барынша аз болуға тиіс. Маңызды және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 Ерекше жағдайларда Директорлар кеңесінің және оның комитеттері отырысының екі нысанын да үйлестіруге болады.</w:t>
      </w:r>
      <w:r>
        <w:br/>
      </w:r>
      <w:r>
        <w:rPr>
          <w:rFonts w:ascii="Times New Roman"/>
          <w:b w:val="false"/>
          <w:i w:val="false"/>
          <w:color w:val="000000"/>
          <w:sz w:val="28"/>
        </w:rPr>
        <w:t>
</w:t>
      </w:r>
      <w:r>
        <w:rPr>
          <w:rFonts w:ascii="Times New Roman"/>
          <w:b w:val="false"/>
          <w:i w:val="false"/>
          <w:color w:val="000000"/>
          <w:sz w:val="28"/>
        </w:rPr>
        <w:t>
      Директорлар кеңесінің және оның комитеттерінің отырыстарына корпоративтік хатшы талқылау және қабылданған шешімдердің қорытындыларын толық көлемде көрсете отырып, тиісті түрде хаттама жүргізеді.</w:t>
      </w:r>
      <w:r>
        <w:br/>
      </w:r>
      <w:r>
        <w:rPr>
          <w:rFonts w:ascii="Times New Roman"/>
          <w:b w:val="false"/>
          <w:i w:val="false"/>
          <w:color w:val="000000"/>
          <w:sz w:val="28"/>
        </w:rPr>
        <w:t>
</w:t>
      </w:r>
      <w:r>
        <w:rPr>
          <w:rFonts w:ascii="Times New Roman"/>
          <w:b w:val="false"/>
          <w:i w:val="false"/>
          <w:color w:val="000000"/>
          <w:sz w:val="28"/>
        </w:rPr>
        <w:t>
      13. Директорлар кеңесі, Директорлар кеңесінің комитеттері және мүшелері ұйымның Директорлар кеңесі бекіткен құрылымдалған процесс шеңберінде жыл сайынғы негізде бағалануға тиіс. Осы процесс Қордың әдіснамасына сәйкес келуге тиіс. Бұл ретте үш жылда кемінде бір рет бағалау тәуелсіз кәсіби ұйымды тарта отырып жүргізіледі.</w:t>
      </w:r>
      <w:r>
        <w:br/>
      </w:r>
      <w:r>
        <w:rPr>
          <w:rFonts w:ascii="Times New Roman"/>
          <w:b w:val="false"/>
          <w:i w:val="false"/>
          <w:color w:val="000000"/>
          <w:sz w:val="28"/>
        </w:rPr>
        <w:t>
</w:t>
      </w:r>
      <w:r>
        <w:rPr>
          <w:rFonts w:ascii="Times New Roman"/>
          <w:b w:val="false"/>
          <w:i w:val="false"/>
          <w:color w:val="000000"/>
          <w:sz w:val="28"/>
        </w:rPr>
        <w:t>
      14. Бағалау Директорлар кеңесінің және оның мүшелерінің әрқайсысының ұйымның ұзақ мерзімді құнының өсуіне және орнықты дамуына үлесін айқындауға, сондай-ақ бағыттарын анықтауға және жақсартуға арналған шараларды ұсынуға мүмкіндік беруге тиіс. Директорлар кеңесінің мүшелерін қайта сайлау немесе олардың өкілеттіктерін мерзімінен бұрын тоқтату кезінде бағалау нәтижелері назарға алынады.</w:t>
      </w:r>
      <w:r>
        <w:br/>
      </w:r>
      <w:r>
        <w:rPr>
          <w:rFonts w:ascii="Times New Roman"/>
          <w:b w:val="false"/>
          <w:i w:val="false"/>
          <w:color w:val="000000"/>
          <w:sz w:val="28"/>
        </w:rPr>
        <w:t>
</w:t>
      </w:r>
      <w:r>
        <w:rPr>
          <w:rFonts w:ascii="Times New Roman"/>
          <w:b w:val="false"/>
          <w:i w:val="false"/>
          <w:color w:val="000000"/>
          <w:sz w:val="28"/>
        </w:rPr>
        <w:t>
      15.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r>
        <w:br/>
      </w:r>
      <w:r>
        <w:rPr>
          <w:rFonts w:ascii="Times New Roman"/>
          <w:b w:val="false"/>
          <w:i w:val="false"/>
          <w:color w:val="000000"/>
          <w:sz w:val="28"/>
        </w:rPr>
        <w:t>
</w:t>
      </w:r>
      <w:r>
        <w:rPr>
          <w:rFonts w:ascii="Times New Roman"/>
          <w:b w:val="false"/>
          <w:i w:val="false"/>
          <w:color w:val="000000"/>
          <w:sz w:val="28"/>
        </w:rPr>
        <w:t>
      Директорлар кеңесі корпоративтік хатшыны тағайындау туралы шешім қабылдайды, оның өкілеттілік мерзімін, функцияларын және қызмет тәртібін, лауазымдық жалақысының мөлшерін және сыйақы төлеу шарттарын белгілейді, корпоративтік хатшы қызметін (хатшылығын) құру туралы шешім қабылдайды және көрсетілген қызметтің бюджетін айқындайды. Корпоративтік хатшы Қордың Директорлар кеңесіне есеп береді және Қордың атқарушы органынан тәуелсіз болады. 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барлық мәселелері және осы Кодекс ережелерінің қолданылуы бойынша кеңесші рөлін орындауды, сондай-ақ осы Кодекстің іске асырылуына мониторингіні және Қор мен ұйымдарда корпоративтік басқаруды жетілдіруге қатысуды қамтиды. Корпоративтік хатшы сондай-ақ Қордың жылдық есебінің құрамына енгізілетін осы Кодекстің қағидаттары мен ережелерінің сақталуы туралы есеп дайындауды жүзеге асырады. Осы есеп тиісті түсініктер келтіріле отырып, Кодекстің сақталмай отырған қағидаттары мен ережелерінің тізбесін қамтуға тиіс.</w:t>
      </w:r>
      <w:r>
        <w:br/>
      </w:r>
      <w:r>
        <w:rPr>
          <w:rFonts w:ascii="Times New Roman"/>
          <w:b w:val="false"/>
          <w:i w:val="false"/>
          <w:color w:val="000000"/>
          <w:sz w:val="28"/>
        </w:rPr>
        <w:t>
</w:t>
      </w:r>
      <w:r>
        <w:rPr>
          <w:rFonts w:ascii="Times New Roman"/>
          <w:b w:val="false"/>
          <w:i w:val="false"/>
          <w:color w:val="000000"/>
          <w:sz w:val="28"/>
        </w:rPr>
        <w:t>
      16. Компанияларда алқалы атқарушы орган қойылады, қалған ұйымдарда, сондай-ақ компания - бірлескен кәсіпорын құрылған жағдайда акционерлердің (қатысушылардың) қалауы бойынша ол алқалы немесе жеке-дара болуы мүмкін. Атқарушы органның басшысы және мүшелері жоғары кәсіби және жеке басы сипаттамаларына ие болуға, сондай-ақ мінсіз іскерлік беделді иеленуге және жоғары этикалық стандарттарды ұстануға тиіс.</w:t>
      </w:r>
      <w:r>
        <w:br/>
      </w:r>
      <w:r>
        <w:rPr>
          <w:rFonts w:ascii="Times New Roman"/>
          <w:b w:val="false"/>
          <w:i w:val="false"/>
          <w:color w:val="000000"/>
          <w:sz w:val="28"/>
        </w:rPr>
        <w:t>
</w:t>
      </w:r>
      <w:r>
        <w:rPr>
          <w:rFonts w:ascii="Times New Roman"/>
          <w:b w:val="false"/>
          <w:i w:val="false"/>
          <w:color w:val="000000"/>
          <w:sz w:val="28"/>
        </w:rPr>
        <w:t>
      17. Атқарушы орган Директорлар кеңесіне есеп береді және ұйымның күнделікті қызметіне басшылықты жүзеге асырады, стратегияның, даму жоспарының және Директорлар кеңесі және акционерлердің жалпы жиналысы қабылдаған шешімдердің іске асырылуы үшін жауапты болады.</w:t>
      </w:r>
      <w:r>
        <w:br/>
      </w:r>
      <w:r>
        <w:rPr>
          <w:rFonts w:ascii="Times New Roman"/>
          <w:b w:val="false"/>
          <w:i w:val="false"/>
          <w:color w:val="000000"/>
          <w:sz w:val="28"/>
        </w:rPr>
        <w:t>
</w:t>
      </w:r>
      <w:r>
        <w:rPr>
          <w:rFonts w:ascii="Times New Roman"/>
          <w:b w:val="false"/>
          <w:i w:val="false"/>
          <w:color w:val="000000"/>
          <w:sz w:val="28"/>
        </w:rPr>
        <w:t>
      18. Директорлар кеңесі атқарушы органның басшысын және мүшелерін сайлайды, өкілеттілік мерзімін, лауазымдық жалақысының мөлшерін, еңбекақы төлеу шарттарына айқындайды. Атқарушы органның құрамына үміткерлер іздестіру мен таңдау, олардың сыйақысын белгілеу процесіндегі негізгі рөлді ұйымның Директорлар кеңесінің Тағайындау және сыйақы комитеті атқарады.</w:t>
      </w:r>
      <w:r>
        <w:br/>
      </w:r>
      <w:r>
        <w:rPr>
          <w:rFonts w:ascii="Times New Roman"/>
          <w:b w:val="false"/>
          <w:i w:val="false"/>
          <w:color w:val="000000"/>
          <w:sz w:val="28"/>
        </w:rPr>
        <w:t>
</w:t>
      </w:r>
      <w:r>
        <w:rPr>
          <w:rFonts w:ascii="Times New Roman"/>
          <w:b w:val="false"/>
          <w:i w:val="false"/>
          <w:color w:val="000000"/>
          <w:sz w:val="28"/>
        </w:rPr>
        <w:t>
      Алқалы атқарушы органның құрамына сайлауға үміткерлер бойынша ұсыныстарды Директорлар кеңесі Тағайындау және сыйақы комитетінің қарауына атқарушы органның басшысы енгізеді. Директорлар кеңесі атқарушы органның басшысы ұсынған үміткерді қабылдамаған жағдайда, атқарушы органдағы сол лауазымға екінші рет ұсыныс енгізу құқығы Директорлар кеңесіне өтеді.</w:t>
      </w:r>
      <w:r>
        <w:br/>
      </w:r>
      <w:r>
        <w:rPr>
          <w:rFonts w:ascii="Times New Roman"/>
          <w:b w:val="false"/>
          <w:i w:val="false"/>
          <w:color w:val="000000"/>
          <w:sz w:val="28"/>
        </w:rPr>
        <w:t>
</w:t>
      </w:r>
      <w:r>
        <w:rPr>
          <w:rFonts w:ascii="Times New Roman"/>
          <w:b w:val="false"/>
          <w:i w:val="false"/>
          <w:color w:val="000000"/>
          <w:sz w:val="28"/>
        </w:rPr>
        <w:t>
      Акцияларының (қатысу үлестерінің) 100 %-ы Қорға тиесілі компанияларда атқарушы органның басшысы лауазымына үміткер Қор басқармасымен алдын ала келісіледі.</w:t>
      </w:r>
      <w:r>
        <w:br/>
      </w:r>
      <w:r>
        <w:rPr>
          <w:rFonts w:ascii="Times New Roman"/>
          <w:b w:val="false"/>
          <w:i w:val="false"/>
          <w:color w:val="000000"/>
          <w:sz w:val="28"/>
        </w:rPr>
        <w:t>
</w:t>
      </w:r>
      <w:r>
        <w:rPr>
          <w:rFonts w:ascii="Times New Roman"/>
          <w:b w:val="false"/>
          <w:i w:val="false"/>
          <w:color w:val="000000"/>
          <w:sz w:val="28"/>
        </w:rPr>
        <w:t>
      Директорлар кеңесі кез келген уақытта атқарушы орган басшысының  және мүшелерінің өкілеттіктерін тоқтата алады.</w:t>
      </w:r>
      <w:r>
        <w:br/>
      </w:r>
      <w:r>
        <w:rPr>
          <w:rFonts w:ascii="Times New Roman"/>
          <w:b w:val="false"/>
          <w:i w:val="false"/>
          <w:color w:val="000000"/>
          <w:sz w:val="28"/>
        </w:rPr>
        <w:t>
</w:t>
      </w:r>
      <w:r>
        <w:rPr>
          <w:rFonts w:ascii="Times New Roman"/>
          <w:b w:val="false"/>
          <w:i w:val="false"/>
          <w:color w:val="000000"/>
          <w:sz w:val="28"/>
        </w:rPr>
        <w:t>
      Ұйымның атқарушы органының басшысын және мүшелерін үш жылға дейінгі мерзімге сайлау ұсынылады. Атқарушы орган басшысының және мүшелерінің өкілеттілік мерзімі жалпы атқарушы органның өкілеттілік мерзіміне сәйкес келеді.</w:t>
      </w:r>
      <w:r>
        <w:br/>
      </w:r>
      <w:r>
        <w:rPr>
          <w:rFonts w:ascii="Times New Roman"/>
          <w:b w:val="false"/>
          <w:i w:val="false"/>
          <w:color w:val="000000"/>
          <w:sz w:val="28"/>
        </w:rPr>
        <w:t>
</w:t>
      </w:r>
      <w:r>
        <w:rPr>
          <w:rFonts w:ascii="Times New Roman"/>
          <w:b w:val="false"/>
          <w:i w:val="false"/>
          <w:color w:val="000000"/>
          <w:sz w:val="28"/>
        </w:rPr>
        <w:t>
      19. Компанияның бірінші басшысының лауазымына үміткер компания Қазақстан Республикасы Президентінің Жарлығымен бекітілген тиісті тізімге енгізілген жағдайда, Қазақстан Республикасының Президентімен немесе оның Әкімшілігімен келісіледі.</w:t>
      </w:r>
      <w:r>
        <w:br/>
      </w:r>
      <w:r>
        <w:rPr>
          <w:rFonts w:ascii="Times New Roman"/>
          <w:b w:val="false"/>
          <w:i w:val="false"/>
          <w:color w:val="000000"/>
          <w:sz w:val="28"/>
        </w:rPr>
        <w:t>
</w:t>
      </w:r>
      <w:r>
        <w:rPr>
          <w:rFonts w:ascii="Times New Roman"/>
          <w:b w:val="false"/>
          <w:i w:val="false"/>
          <w:color w:val="000000"/>
          <w:sz w:val="28"/>
        </w:rPr>
        <w:t>
      Мұндай жағдайда компанияларда атқарушы органның басшысын іздестірудің және сайлаудың мынадай тәртібі бар:</w:t>
      </w:r>
      <w:r>
        <w:br/>
      </w:r>
      <w:r>
        <w:rPr>
          <w:rFonts w:ascii="Times New Roman"/>
          <w:b w:val="false"/>
          <w:i w:val="false"/>
          <w:color w:val="000000"/>
          <w:sz w:val="28"/>
        </w:rPr>
        <w:t>
</w:t>
      </w:r>
      <w:r>
        <w:rPr>
          <w:rFonts w:ascii="Times New Roman"/>
          <w:b w:val="false"/>
          <w:i w:val="false"/>
          <w:color w:val="000000"/>
          <w:sz w:val="28"/>
        </w:rPr>
        <w:t>
      1) компанияның Директорлар кеңесінің Тағайындау және сыйақы комитеті атқарушы орган басшысының лауазымына үміткерлер үшін құзыреттер мен дағдыларға қойылатын талаптарды, үміткерлерді іздестіру тәсілдерін (өз бетінше немесе рекрутингілік ұйымды тарту арқылы) айқындайды;</w:t>
      </w:r>
      <w:r>
        <w:br/>
      </w:r>
      <w:r>
        <w:rPr>
          <w:rFonts w:ascii="Times New Roman"/>
          <w:b w:val="false"/>
          <w:i w:val="false"/>
          <w:color w:val="000000"/>
          <w:sz w:val="28"/>
        </w:rPr>
        <w:t>
</w:t>
      </w:r>
      <w:r>
        <w:rPr>
          <w:rFonts w:ascii="Times New Roman"/>
          <w:b w:val="false"/>
          <w:i w:val="false"/>
          <w:color w:val="000000"/>
          <w:sz w:val="28"/>
        </w:rPr>
        <w:t>
      2) компанияның Директорлар кеңесінің Тағайындау және сыйақы комитеті үміткерлер іздестіруді және іріктеуді жүзеге асырады, сұхбат жүргізеді және үміткерлердің рангқа бөлінген қысқаша тізімін жасайды;</w:t>
      </w:r>
      <w:r>
        <w:br/>
      </w:r>
      <w:r>
        <w:rPr>
          <w:rFonts w:ascii="Times New Roman"/>
          <w:b w:val="false"/>
          <w:i w:val="false"/>
          <w:color w:val="000000"/>
          <w:sz w:val="28"/>
        </w:rPr>
        <w:t>
</w:t>
      </w:r>
      <w:r>
        <w:rPr>
          <w:rFonts w:ascii="Times New Roman"/>
          <w:b w:val="false"/>
          <w:i w:val="false"/>
          <w:color w:val="000000"/>
          <w:sz w:val="28"/>
        </w:rPr>
        <w:t>
      3) Қор басқармасы атқарушы орган басшысының лауазымына үміткерді келіседі және оны үміткерлердің рангқа бөлінген тізімімен бірге Қордың Директорлар кеңесінің Тағайындау және сыйақы комитетіне жібереді;</w:t>
      </w:r>
      <w:r>
        <w:br/>
      </w:r>
      <w:r>
        <w:rPr>
          <w:rFonts w:ascii="Times New Roman"/>
          <w:b w:val="false"/>
          <w:i w:val="false"/>
          <w:color w:val="000000"/>
          <w:sz w:val="28"/>
        </w:rPr>
        <w:t>
</w:t>
      </w:r>
      <w:r>
        <w:rPr>
          <w:rFonts w:ascii="Times New Roman"/>
          <w:b w:val="false"/>
          <w:i w:val="false"/>
          <w:color w:val="000000"/>
          <w:sz w:val="28"/>
        </w:rPr>
        <w:t>
      4) Қордың Директорлар кеңесінің Тағайындау және сыйақы комитеті оны қарайды және Қордың Директорлар кеңесі төрағасының (Қазақстан Республикасы Премьер-Министрінің) қол қоюымен кандидатураны үміткерлердің рангқа бөлінген тізімімен бірге Қазақстан Республикасының Президентіне жібереді;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немесе Қазақстан Республикасының Президенті Әкімшілігінің Басшысы келіскен үміткерді компанияның Директорлар кеңесі компанияның атқарушы органының басшысы лауазымына тағайындайды.</w:t>
      </w:r>
      <w:r>
        <w:br/>
      </w:r>
      <w:r>
        <w:rPr>
          <w:rFonts w:ascii="Times New Roman"/>
          <w:b w:val="false"/>
          <w:i w:val="false"/>
          <w:color w:val="000000"/>
          <w:sz w:val="28"/>
        </w:rPr>
        <w:t>
</w:t>
      </w:r>
      <w:r>
        <w:rPr>
          <w:rFonts w:ascii="Times New Roman"/>
          <w:b w:val="false"/>
          <w:i w:val="false"/>
          <w:color w:val="000000"/>
          <w:sz w:val="28"/>
        </w:rPr>
        <w:t>
      20. Атқарушы органның басшысы және мүшелерін Директорлар кеңесі бағалайды. Бағаның негізгі өлшемі қойылған ҚНК қол жеткізу болып табылады.</w:t>
      </w:r>
      <w:r>
        <w:br/>
      </w:r>
      <w:r>
        <w:rPr>
          <w:rFonts w:ascii="Times New Roman"/>
          <w:b w:val="false"/>
          <w:i w:val="false"/>
          <w:color w:val="000000"/>
          <w:sz w:val="28"/>
        </w:rPr>
        <w:t>
</w:t>
      </w:r>
      <w:r>
        <w:rPr>
          <w:rFonts w:ascii="Times New Roman"/>
          <w:b w:val="false"/>
          <w:i w:val="false"/>
          <w:color w:val="000000"/>
          <w:sz w:val="28"/>
        </w:rPr>
        <w:t>
      Атқарушы орган басшысының және мүшелерінің уәжделген ҚНК Директорлар кеңесі бекітеді.</w:t>
      </w:r>
      <w:r>
        <w:br/>
      </w:r>
      <w:r>
        <w:rPr>
          <w:rFonts w:ascii="Times New Roman"/>
          <w:b w:val="false"/>
          <w:i w:val="false"/>
          <w:color w:val="000000"/>
          <w:sz w:val="28"/>
        </w:rPr>
        <w:t>
</w:t>
      </w:r>
      <w:r>
        <w:rPr>
          <w:rFonts w:ascii="Times New Roman"/>
          <w:b w:val="false"/>
          <w:i w:val="false"/>
          <w:color w:val="000000"/>
          <w:sz w:val="28"/>
        </w:rPr>
        <w:t>
      Атқарушы орган мүшелерінің уәжделген ҚНК бөлігіндегі ұсыныстарды Директорлар кеңесінің қарауына атқарушы органның басшысы енгізеді.</w:t>
      </w:r>
      <w:r>
        <w:br/>
      </w:r>
      <w:r>
        <w:rPr>
          <w:rFonts w:ascii="Times New Roman"/>
          <w:b w:val="false"/>
          <w:i w:val="false"/>
          <w:color w:val="000000"/>
          <w:sz w:val="28"/>
        </w:rPr>
        <w:t>
</w:t>
      </w:r>
      <w:r>
        <w:rPr>
          <w:rFonts w:ascii="Times New Roman"/>
          <w:b w:val="false"/>
          <w:i w:val="false"/>
          <w:color w:val="000000"/>
          <w:sz w:val="28"/>
        </w:rPr>
        <w:t>
      Бағалау нәтижелері сыйақының мөлшеріне, көтермелеуге, қайта сайлауға (тағайындауға) немесе өкілеттіктерін мерзімінен бұрын тоқтатуға әсер етеді.</w:t>
      </w:r>
      <w:r>
        <w:br/>
      </w:r>
      <w:r>
        <w:rPr>
          <w:rFonts w:ascii="Times New Roman"/>
          <w:b w:val="false"/>
          <w:i w:val="false"/>
          <w:color w:val="000000"/>
          <w:sz w:val="28"/>
        </w:rPr>
        <w:t>
</w:t>
      </w:r>
      <w:r>
        <w:rPr>
          <w:rFonts w:ascii="Times New Roman"/>
          <w:b w:val="false"/>
          <w:i w:val="false"/>
          <w:color w:val="000000"/>
          <w:sz w:val="28"/>
        </w:rPr>
        <w:t>
      21. Атқарушы орган мүшелерінің тарапынан Іскерлік этика кодексінің нормаларын бұзу жағдайларын атқарушы органның басшысы Директорлар кеңесінің назарына жеткізуге тиіс.</w:t>
      </w:r>
      <w:r>
        <w:br/>
      </w:r>
      <w:r>
        <w:rPr>
          <w:rFonts w:ascii="Times New Roman"/>
          <w:b w:val="false"/>
          <w:i w:val="false"/>
          <w:color w:val="000000"/>
          <w:sz w:val="28"/>
        </w:rPr>
        <w:t>
</w:t>
      </w:r>
      <w:r>
        <w:rPr>
          <w:rFonts w:ascii="Times New Roman"/>
          <w:b w:val="false"/>
          <w:i w:val="false"/>
          <w:color w:val="000000"/>
          <w:sz w:val="28"/>
        </w:rPr>
        <w:t>
      Атқарушы органның Іскерлік этика кодексінің нормаларын бұзуға жол берген мүшесі кез келген басқа ұйымның атқарушы органының мүшесі бола алмайды.</w:t>
      </w:r>
      <w:r>
        <w:br/>
      </w:r>
      <w:r>
        <w:rPr>
          <w:rFonts w:ascii="Times New Roman"/>
          <w:b w:val="false"/>
          <w:i w:val="false"/>
          <w:color w:val="000000"/>
          <w:sz w:val="28"/>
        </w:rPr>
        <w:t>
</w:t>
      </w:r>
      <w:r>
        <w:rPr>
          <w:rFonts w:ascii="Times New Roman"/>
          <w:b w:val="false"/>
          <w:i w:val="false"/>
          <w:color w:val="000000"/>
          <w:sz w:val="28"/>
        </w:rPr>
        <w:t>
      22. Корпоративтік қақтығыстар туындаған жағдайда қатысушылар ұйымның және мүдделі тараптардың мүдделерін тиімді қорғауды қамтамасыз ету мақсатында оларды келіссөздер арқылы шешу жолдарын іздестіреді.</w:t>
      </w:r>
      <w:r>
        <w:br/>
      </w:r>
      <w:r>
        <w:rPr>
          <w:rFonts w:ascii="Times New Roman"/>
          <w:b w:val="false"/>
          <w:i w:val="false"/>
          <w:color w:val="000000"/>
          <w:sz w:val="28"/>
        </w:rPr>
        <w:t>
</w:t>
      </w:r>
      <w:r>
        <w:rPr>
          <w:rFonts w:ascii="Times New Roman"/>
          <w:b w:val="false"/>
          <w:i w:val="false"/>
          <w:color w:val="000000"/>
          <w:sz w:val="28"/>
        </w:rPr>
        <w:t>
      Корпоративтік қақтығыстардың алдын алу және оларды реттеу жөніндегі жұмыстың тиімділігі, ең алдымен, осындай қақтығыстарды толық және жедел анықтауды, ұйымның барлық органдарының іс-қимылын дәл үйлестіруді болжайды.</w:t>
      </w:r>
      <w:r>
        <w:br/>
      </w:r>
      <w:r>
        <w:rPr>
          <w:rFonts w:ascii="Times New Roman"/>
          <w:b w:val="false"/>
          <w:i w:val="false"/>
          <w:color w:val="000000"/>
          <w:sz w:val="28"/>
        </w:rPr>
        <w:t>
</w:t>
      </w:r>
      <w:r>
        <w:rPr>
          <w:rFonts w:ascii="Times New Roman"/>
          <w:b w:val="false"/>
          <w:i w:val="false"/>
          <w:color w:val="000000"/>
          <w:sz w:val="28"/>
        </w:rPr>
        <w:t>
      Корпоративтік қақтығыстарды корпоративтік хатшының жәрдемі кезінде ұйымның Директорлар кеңесінің төрағасы қарайды. Директорлар кеңесінің төрағасы корпоративтік қақтығысқа тартылған жағдайда, мұндай жағдайларды Тағайындау және сыйақы комитеті қарайды.</w:t>
      </w:r>
    </w:p>
    <w:bookmarkEnd w:id="16"/>
    <w:bookmarkStart w:name="z195" w:id="17"/>
    <w:p>
      <w:pPr>
        <w:spacing w:after="0"/>
        <w:ind w:left="0"/>
        <w:jc w:val="left"/>
      </w:pPr>
      <w:r>
        <w:rPr>
          <w:rFonts w:ascii="Times New Roman"/>
          <w:b/>
          <w:i w:val="false"/>
          <w:color w:val="000000"/>
        </w:rPr>
        <w:t xml:space="preserve"> 
6-тарау. Тәуекелдерді басқару, ішкі бақылау және аудит</w:t>
      </w:r>
    </w:p>
    <w:bookmarkEnd w:id="17"/>
    <w:bookmarkStart w:name="z196" w:id="18"/>
    <w:p>
      <w:pPr>
        <w:spacing w:after="0"/>
        <w:ind w:left="0"/>
        <w:jc w:val="both"/>
      </w:pPr>
      <w:r>
        <w:rPr>
          <w:rFonts w:ascii="Times New Roman"/>
          <w:b w:val="false"/>
          <w:i w:val="false"/>
          <w:color w:val="000000"/>
          <w:sz w:val="28"/>
        </w:rPr>
        <w:t>
      1. Қорда және ұйымдарда Қордың және ұйымдардың өздерінің стратегиялық және операциялық мақсаттарына қол жеткізуге ақылға қонымды сенімділігін қамтамасыз етуге бағытталған және ұйымдастыру саясаттарының, рәсімдердің, мінез-құлық нормалары мен әрекеттердің, Қордың және ұйымдардың Директорлар кеңесі мен атқарушы органы құратын басқару әдістері мен тетіктерінің жиынтығын білдіретін тәуекелдерді басқарудың және ішкі бақылаудың тиімді жұмыс істейтін мыналарды:</w:t>
      </w:r>
      <w:r>
        <w:br/>
      </w:r>
      <w:r>
        <w:rPr>
          <w:rFonts w:ascii="Times New Roman"/>
          <w:b w:val="false"/>
          <w:i w:val="false"/>
          <w:color w:val="000000"/>
          <w:sz w:val="28"/>
        </w:rPr>
        <w:t>
</w:t>
      </w:r>
      <w:r>
        <w:rPr>
          <w:rFonts w:ascii="Times New Roman"/>
          <w:b w:val="false"/>
          <w:i w:val="false"/>
          <w:color w:val="000000"/>
          <w:sz w:val="28"/>
        </w:rPr>
        <w:t>
      1) ұйым құнының, кірістілігінің артуы мен олармен бірге жүретін тәуекелдердің арасындағы оңтайлы теңгерімді;</w:t>
      </w:r>
      <w:r>
        <w:br/>
      </w:r>
      <w:r>
        <w:rPr>
          <w:rFonts w:ascii="Times New Roman"/>
          <w:b w:val="false"/>
          <w:i w:val="false"/>
          <w:color w:val="000000"/>
          <w:sz w:val="28"/>
        </w:rPr>
        <w:t>
</w:t>
      </w:r>
      <w:r>
        <w:rPr>
          <w:rFonts w:ascii="Times New Roman"/>
          <w:b w:val="false"/>
          <w:i w:val="false"/>
          <w:color w:val="000000"/>
          <w:sz w:val="28"/>
        </w:rPr>
        <w:t>
      2) қаржы-шаруашылық қызметінің тиімділігін және компанияның қаржылық тұрақтылығына қол жеткізуді;</w:t>
      </w:r>
      <w:r>
        <w:br/>
      </w:r>
      <w:r>
        <w:rPr>
          <w:rFonts w:ascii="Times New Roman"/>
          <w:b w:val="false"/>
          <w:i w:val="false"/>
          <w:color w:val="000000"/>
          <w:sz w:val="28"/>
        </w:rPr>
        <w:t>
</w:t>
      </w:r>
      <w:r>
        <w:rPr>
          <w:rFonts w:ascii="Times New Roman"/>
          <w:b w:val="false"/>
          <w:i w:val="false"/>
          <w:color w:val="000000"/>
          <w:sz w:val="28"/>
        </w:rPr>
        <w:t>
      3) активтердің сақталуын және компания ресурстарын тиімді пайдалануды;</w:t>
      </w:r>
      <w:r>
        <w:br/>
      </w:r>
      <w:r>
        <w:rPr>
          <w:rFonts w:ascii="Times New Roman"/>
          <w:b w:val="false"/>
          <w:i w:val="false"/>
          <w:color w:val="000000"/>
          <w:sz w:val="28"/>
        </w:rPr>
        <w:t>
</w:t>
      </w:r>
      <w:r>
        <w:rPr>
          <w:rFonts w:ascii="Times New Roman"/>
          <w:b w:val="false"/>
          <w:i w:val="false"/>
          <w:color w:val="000000"/>
          <w:sz w:val="28"/>
        </w:rPr>
        <w:t>
      4) қаржылық және басқару есептілігінің толықтығын, сенімділігін және дұрыстығын;</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заңнамасының және ішкі құжаттар талаптарының сақталуын;</w:t>
      </w:r>
      <w:r>
        <w:br/>
      </w:r>
      <w:r>
        <w:rPr>
          <w:rFonts w:ascii="Times New Roman"/>
          <w:b w:val="false"/>
          <w:i w:val="false"/>
          <w:color w:val="000000"/>
          <w:sz w:val="28"/>
        </w:rPr>
        <w:t>
</w:t>
      </w:r>
      <w:r>
        <w:rPr>
          <w:rFonts w:ascii="Times New Roman"/>
          <w:b w:val="false"/>
          <w:i w:val="false"/>
          <w:color w:val="000000"/>
          <w:sz w:val="28"/>
        </w:rPr>
        <w:t>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етуге арналған жүйесі құрылуға тиіс.</w:t>
      </w:r>
      <w:r>
        <w:br/>
      </w:r>
      <w:r>
        <w:rPr>
          <w:rFonts w:ascii="Times New Roman"/>
          <w:b w:val="false"/>
          <w:i w:val="false"/>
          <w:color w:val="000000"/>
          <w:sz w:val="28"/>
        </w:rPr>
        <w:t>
</w:t>
      </w:r>
      <w:r>
        <w:rPr>
          <w:rFonts w:ascii="Times New Roman"/>
          <w:b w:val="false"/>
          <w:i w:val="false"/>
          <w:color w:val="000000"/>
          <w:sz w:val="28"/>
        </w:rPr>
        <w:t>
      Директорлар кеңесі және атқарушы орган қорда және ұйымдарда тәуекелдерді лайықты басқару мәдениетінің енгізілуін қамтамасыз етуге тиіс. Қорда және ұйымдарда тәуекелдерді басқару және ішкі бақылау жүйесін енгізу және оның жұмыс істеуі озық практикаларға (COSO) және Қордың әдіснамасына (саясаттарына) негізделген айқын нормативтік базаны иеленуге тиіс.</w:t>
      </w:r>
      <w:r>
        <w:br/>
      </w:r>
      <w:r>
        <w:rPr>
          <w:rFonts w:ascii="Times New Roman"/>
          <w:b w:val="false"/>
          <w:i w:val="false"/>
          <w:color w:val="000000"/>
          <w:sz w:val="28"/>
        </w:rPr>
        <w:t>
</w:t>
      </w:r>
      <w:r>
        <w:rPr>
          <w:rFonts w:ascii="Times New Roman"/>
          <w:b w:val="false"/>
          <w:i w:val="false"/>
          <w:color w:val="000000"/>
          <w:sz w:val="28"/>
        </w:rPr>
        <w:t>
      2. Қордың және ұйымдардың Директорлар кеңесі тәуекелдерді басқару және ішкі бақылау жүйесін ұйымдастыру қағидаттары мен оларға қойылатын талаптарды, осы жүйенің міндеттерін негізге ала отырып және озық жұмыс практикасы мен тәуекелдерді басқару және ішкі бақылау саласындағы Қордың әдіснамасын ескере отырып белгілеуге тиіс.</w:t>
      </w:r>
      <w:r>
        <w:br/>
      </w:r>
      <w:r>
        <w:rPr>
          <w:rFonts w:ascii="Times New Roman"/>
          <w:b w:val="false"/>
          <w:i w:val="false"/>
          <w:color w:val="000000"/>
          <w:sz w:val="28"/>
        </w:rPr>
        <w:t>
</w:t>
      </w:r>
      <w:r>
        <w:rPr>
          <w:rFonts w:ascii="Times New Roman"/>
          <w:b w:val="false"/>
          <w:i w:val="false"/>
          <w:color w:val="000000"/>
          <w:sz w:val="28"/>
        </w:rPr>
        <w:t>
      3. Қордың және ұйымдардың атқарушы органдары тәуекелдерді басқарудың және ішкі бақылаудың тиімді жүйесін құруды және қолдауды қамтамасыз етуге тиіс. Тәуекелдерді басқару процесі жоспарлау (стратегия және даму жоспарлары, жылдық бюджет) және ұйым қызметінің нәтижелерін бағалау (басқару есептілігі) процестерімен біріктірілуге тиіс.</w:t>
      </w:r>
      <w:r>
        <w:br/>
      </w:r>
      <w:r>
        <w:rPr>
          <w:rFonts w:ascii="Times New Roman"/>
          <w:b w:val="false"/>
          <w:i w:val="false"/>
          <w:color w:val="000000"/>
          <w:sz w:val="28"/>
        </w:rPr>
        <w:t>
</w:t>
      </w:r>
      <w:r>
        <w:rPr>
          <w:rFonts w:ascii="Times New Roman"/>
          <w:b w:val="false"/>
          <w:i w:val="false"/>
          <w:color w:val="000000"/>
          <w:sz w:val="28"/>
        </w:rPr>
        <w:t>
      Қордың немесе ұйымның әрбір лауазымды тұлғасы шешімдер қабылдау кезінде тәуекелдердің тиісінше қаралуын қамтамасыз етеді.</w:t>
      </w:r>
      <w:r>
        <w:br/>
      </w:r>
      <w:r>
        <w:rPr>
          <w:rFonts w:ascii="Times New Roman"/>
          <w:b w:val="false"/>
          <w:i w:val="false"/>
          <w:color w:val="000000"/>
          <w:sz w:val="28"/>
        </w:rPr>
        <w:t>
</w:t>
      </w:r>
      <w:r>
        <w:rPr>
          <w:rFonts w:ascii="Times New Roman"/>
          <w:b w:val="false"/>
          <w:i w:val="false"/>
          <w:color w:val="000000"/>
          <w:sz w:val="28"/>
        </w:rPr>
        <w:t>
      Қордың немесе ұйымның атқарушы органы тиісті біліктілігі және тәжірибесі бар қызметкерлердің тәуекелдерді басқару рәсімдерін енгізуін қамтамасыз етуге тиіс.</w:t>
      </w:r>
      <w:r>
        <w:br/>
      </w:r>
      <w:r>
        <w:rPr>
          <w:rFonts w:ascii="Times New Roman"/>
          <w:b w:val="false"/>
          <w:i w:val="false"/>
          <w:color w:val="000000"/>
          <w:sz w:val="28"/>
        </w:rPr>
        <w:t>
</w:t>
      </w:r>
      <w:r>
        <w:rPr>
          <w:rFonts w:ascii="Times New Roman"/>
          <w:b w:val="false"/>
          <w:i w:val="false"/>
          <w:color w:val="000000"/>
          <w:sz w:val="28"/>
        </w:rPr>
        <w:t>
      4. Қордың және ұйымдардың тәуекелдерді басқару және ішкі бақылау жүйесі атқарушы орган жүргізетін, барлық бар тәуекелдерді сәйкестендіру, бағалау және мониторингілеу рәсімдерінің міндеттілігін, сондай-ақ стратегиялық мақсаттарға қол жеткізуге, операциялық міндеттерді іске асыруға және компанияның беделіне теріс әсер етуі мүмкін тәуекелдер деңгейін азайту бойынша уақтылы және барабар шаралар қабылдауды көздейтін тәуекел-менеджменттің жоғары мәдениетіне негізделуге тиіс.</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рәсімдер жаңа тәуекелдерге жедел ден қоюды, оларды нақты сәйкестендіруді және тәуекел иелерін айқындауды қамтамасыз етуге тиіс. Қордың және ұйымдардың бәсекелестік немесе экономикалық ортасында кез келген күтпеген өзгерістер болған жағдайда тәуекелдер карталарын және оның тәуекел-тәбетке сәйкестігін жедел қайта бағалау жүзеге асырылуға тиіс.</w:t>
      </w:r>
      <w:r>
        <w:br/>
      </w:r>
      <w:r>
        <w:rPr>
          <w:rFonts w:ascii="Times New Roman"/>
          <w:b w:val="false"/>
          <w:i w:val="false"/>
          <w:color w:val="000000"/>
          <w:sz w:val="28"/>
        </w:rPr>
        <w:t>
</w:t>
      </w:r>
      <w:r>
        <w:rPr>
          <w:rFonts w:ascii="Times New Roman"/>
          <w:b w:val="false"/>
          <w:i w:val="false"/>
          <w:color w:val="000000"/>
          <w:sz w:val="28"/>
        </w:rPr>
        <w:t>
      5. Қорда және ұйымдарда бақылау рәсімдерін төмендегідей үш негізгі сала бойынша әзірлеу, бекіту, нысандандыру және құжаттандыру жүзеге асырылуға тиіс: операциялық қызмет, қаржылық есептілікті дайындау және Қазақстан Республикасы заңнамасының және ішкі құжаттардың талаптарын сақтау.</w:t>
      </w:r>
      <w:r>
        <w:br/>
      </w:r>
      <w:r>
        <w:rPr>
          <w:rFonts w:ascii="Times New Roman"/>
          <w:b w:val="false"/>
          <w:i w:val="false"/>
          <w:color w:val="000000"/>
          <w:sz w:val="28"/>
        </w:rPr>
        <w:t>
</w:t>
      </w:r>
      <w:r>
        <w:rPr>
          <w:rFonts w:ascii="Times New Roman"/>
          <w:b w:val="false"/>
          <w:i w:val="false"/>
          <w:color w:val="000000"/>
          <w:sz w:val="28"/>
        </w:rPr>
        <w:t>
      6. Қорда және ұйымдарда тәуекелдерді басқару және ішкі бақылау саласындағы ашық қағидаттар және тәсілдер, қызметкерлерді және лауазымды тұлғаларды тәуекелдерді басқару жүйесі туралы оқыту практикасы, сондай-ақ сәйкестендіру, құжаттандыру және қажетті ақпаратты лауазымды тұлғалардың назарына уақтылы жеткізу процесі енгізілуге тиіс.</w:t>
      </w:r>
      <w:r>
        <w:br/>
      </w:r>
      <w:r>
        <w:rPr>
          <w:rFonts w:ascii="Times New Roman"/>
          <w:b w:val="false"/>
          <w:i w:val="false"/>
          <w:color w:val="000000"/>
          <w:sz w:val="28"/>
        </w:rPr>
        <w:t>
</w:t>
      </w:r>
      <w:r>
        <w:rPr>
          <w:rFonts w:ascii="Times New Roman"/>
          <w:b w:val="false"/>
          <w:i w:val="false"/>
          <w:color w:val="000000"/>
          <w:sz w:val="28"/>
        </w:rPr>
        <w:t>
      7. Қордың және ұйымдардың Директорлар кеңесіне тәуекелдерді басқарудың және ішкі бақылаудың қолданыстағы жүйесі Директорлар кеңесі айқындаған қағидаттарға және оны ұйымдастыру тәсілдеріне сәйкестігіне және оның тиімді жұмыс істейтіндігіне көз жеткізу үшін тиісті шаралар қабылдау қажет. Тәуекелдер бойынша есептер Директорлар кеңесінің отырысына кемінде тоқсанына бір рет шығарылуға және тиісті түрде толық көлемде талқылануға тиіс.</w:t>
      </w:r>
      <w:r>
        <w:br/>
      </w:r>
      <w:r>
        <w:rPr>
          <w:rFonts w:ascii="Times New Roman"/>
          <w:b w:val="false"/>
          <w:i w:val="false"/>
          <w:color w:val="000000"/>
          <w:sz w:val="28"/>
        </w:rPr>
        <w:t>
</w:t>
      </w:r>
      <w:r>
        <w:rPr>
          <w:rFonts w:ascii="Times New Roman"/>
          <w:b w:val="false"/>
          <w:i w:val="false"/>
          <w:color w:val="000000"/>
          <w:sz w:val="28"/>
        </w:rPr>
        <w:t>
      8. Қорда және ұйымдарда тәуекелдерді басқару және ішкі бақылау және корпоративтік басқару практикасы жүйесінің сенімділігі мен тиімділігін жүйелі түрде тәуелсіз бағалау үшін ІАҚ құрылуға тиіс.</w:t>
      </w:r>
      <w:r>
        <w:br/>
      </w:r>
      <w:r>
        <w:rPr>
          <w:rFonts w:ascii="Times New Roman"/>
          <w:b w:val="false"/>
          <w:i w:val="false"/>
          <w:color w:val="000000"/>
          <w:sz w:val="28"/>
        </w:rPr>
        <w:t>
</w:t>
      </w:r>
      <w:r>
        <w:rPr>
          <w:rFonts w:ascii="Times New Roman"/>
          <w:b w:val="false"/>
          <w:i w:val="false"/>
          <w:color w:val="000000"/>
          <w:sz w:val="28"/>
        </w:rPr>
        <w:t>
      9. Қордағы және ұйымдардағы ішкі аудит жеке құрылымдық бөлімше - ІАҚ құру арқылы жүзеге асырылуға тиіс (жауапкершілігі шектеулі серіктестіктер нысанындағы ұйымдарда ішкі аудит функциялары Қадағалау кеңесіне функционалды түрде есеп беретін ревизиялық комиссияға/ревизорға жүктелуге тиіс; бұл ретте ревизиялық комиссиясын/ревизордың мақсаттары, функциялары және міндеттері, оның ұйым органдарымен өзара іс-қимыл жасау тәртібі осы Кодексте ішкі аудит қызметіне қатысты жазылған қағидаттар ескеріле отырып белгіленуге тиіс). ІАҚ мақсаттары, өкілеттіктері және жауапкершілігі, біліктілік талаптары (ішкі аудиторлардың кәсібилігіне қойылатын талаптар) компанияның ішкі құжатында (ІАҚ туралы ереже) анықталуға тиіс. ІАҚ туралы ереже Ішкі аудит халықаралық кәсіптік стандарттардың және Қордың ішкі аудит саласындағы корпоративтік стандарттарының талаптары ескеріле отырып әзірленуге және бекітілуге тиіс. Ұйымдардың Директорлар кеңесінің міндеті ІАҚ туралы ереженің ұйымдар бизнесінің бейіндік қажеттіліктеріне толық сәйкестігін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10. Ішкі аудиттің тәуелсіздігін және объективтілігін қамтамасыз ету үшін ІАҚ ұйымдық тұрғыдан Директорлар кеңесіне бағынуға және функционалдық есеп беруге тиіс. Директорлар кеңесі ІАҚ жоспарлары мен қызмет стратегиясын, ІАҚ бюджетін бекіту бойынша шешім қабылдайды, оның сандық құрамын, ІАҚ қызметкерлері еңбекақысының және сыйақысының мөлшері мен төлеу шарттарын айқындайды.</w:t>
      </w:r>
      <w:r>
        <w:br/>
      </w:r>
      <w:r>
        <w:rPr>
          <w:rFonts w:ascii="Times New Roman"/>
          <w:b w:val="false"/>
          <w:i w:val="false"/>
          <w:color w:val="000000"/>
          <w:sz w:val="28"/>
        </w:rPr>
        <w:t>
</w:t>
      </w:r>
      <w:r>
        <w:rPr>
          <w:rFonts w:ascii="Times New Roman"/>
          <w:b w:val="false"/>
          <w:i w:val="false"/>
          <w:color w:val="000000"/>
          <w:sz w:val="28"/>
        </w:rPr>
        <w:t>
      11. Ұйымдардағы ІАҚ басшысы Қордың ішкі аудит саласындағы корпоративтік стандарттарының негізінде бөлімшенің қызметін реттейтін ішкі құжаттарды әзірлеуге және оларды Аудит комитетінің және Директорлар кеңесінің қарауын және бекітуін қамтамасыз етуге тиіс.</w:t>
      </w:r>
      <w:r>
        <w:br/>
      </w:r>
      <w:r>
        <w:rPr>
          <w:rFonts w:ascii="Times New Roman"/>
          <w:b w:val="false"/>
          <w:i w:val="false"/>
          <w:color w:val="000000"/>
          <w:sz w:val="28"/>
        </w:rPr>
        <w:t>
</w:t>
      </w:r>
      <w:r>
        <w:rPr>
          <w:rFonts w:ascii="Times New Roman"/>
          <w:b w:val="false"/>
          <w:i w:val="false"/>
          <w:color w:val="000000"/>
          <w:sz w:val="28"/>
        </w:rPr>
        <w:t>
      12. ІАҚ өз қызметін Директорлар кеңесі бекіткен тәуекелге бағдарланған жылдық аудиторлық жоспардың негізінде жүзеге асырады. Аудиторлық есептердің нәтижелері және негізгі анықтаулар тоқсан сайын Директорлар кеңесінің қарауына шығарылады.</w:t>
      </w:r>
      <w:r>
        <w:br/>
      </w:r>
      <w:r>
        <w:rPr>
          <w:rFonts w:ascii="Times New Roman"/>
          <w:b w:val="false"/>
          <w:i w:val="false"/>
          <w:color w:val="000000"/>
          <w:sz w:val="28"/>
        </w:rPr>
        <w:t>
</w:t>
      </w:r>
      <w:r>
        <w:rPr>
          <w:rFonts w:ascii="Times New Roman"/>
          <w:b w:val="false"/>
          <w:i w:val="false"/>
          <w:color w:val="000000"/>
          <w:sz w:val="28"/>
        </w:rPr>
        <w:t>
      13. ІАҚ өз қызметін жүзеге асыру кезінде ішкі бақылау жүйесінің және тәуекелдерді басқару жүйесінің тиімділігін бағалауды, ішкі аудит саласындағы қызметтің жалпыға бірдей қабылданған стандарттарын және корпоративтік стандарттарды және корпоративтік басқаруды бағалау саласындағы Қордың ұсынымдарын қолдана отырып, корпоративтік басқаруды бағалауды, ішкі бақылау мен тәуекелдерді басқару жүйесінің тиімділігін бағалауды жүргізуге тиіс.</w:t>
      </w:r>
      <w:r>
        <w:br/>
      </w:r>
      <w:r>
        <w:rPr>
          <w:rFonts w:ascii="Times New Roman"/>
          <w:b w:val="false"/>
          <w:i w:val="false"/>
          <w:color w:val="000000"/>
          <w:sz w:val="28"/>
        </w:rPr>
        <w:t>
</w:t>
      </w:r>
      <w:r>
        <w:rPr>
          <w:rFonts w:ascii="Times New Roman"/>
          <w:b w:val="false"/>
          <w:i w:val="false"/>
          <w:color w:val="000000"/>
          <w:sz w:val="28"/>
        </w:rPr>
        <w:t>
      14. ІАҚ басшысы ішкі аудит қызметінің барлық түрлерін қамтитын және ІАҚ қызметіне ішкі және сырттай бағалауды міндетті түрде жүргізуді көздейтін кепілдік беру және сапаны арттыру бағдарламасын әзірлеуге және қолдауға тиіс.</w:t>
      </w:r>
      <w:r>
        <w:br/>
      </w:r>
      <w:r>
        <w:rPr>
          <w:rFonts w:ascii="Times New Roman"/>
          <w:b w:val="false"/>
          <w:i w:val="false"/>
          <w:color w:val="000000"/>
          <w:sz w:val="28"/>
        </w:rPr>
        <w:t>
</w:t>
      </w:r>
      <w:r>
        <w:rPr>
          <w:rFonts w:ascii="Times New Roman"/>
          <w:b w:val="false"/>
          <w:i w:val="false"/>
          <w:color w:val="000000"/>
          <w:sz w:val="28"/>
        </w:rPr>
        <w:t>
      ІАҚ, оның басшысының және қызметкерлері жұмысының тиімділігін бағалауды ІАҚ есептерін қарау, жылдық аудиторлық жоспардың орындалуы мерзімінің сақталуы және есептіліктің берілуі, ІАҚ стандарттарының және ішкі нормативтік құжаттарының талаптарына есептің сәйкестігі негізінде Директорлар кеңесі жүзеге асырады.</w:t>
      </w:r>
    </w:p>
    <w:bookmarkEnd w:id="18"/>
    <w:bookmarkStart w:name="z221" w:id="19"/>
    <w:p>
      <w:pPr>
        <w:spacing w:after="0"/>
        <w:ind w:left="0"/>
        <w:jc w:val="left"/>
      </w:pPr>
      <w:r>
        <w:rPr>
          <w:rFonts w:ascii="Times New Roman"/>
          <w:b/>
          <w:i w:val="false"/>
          <w:color w:val="000000"/>
        </w:rPr>
        <w:t xml:space="preserve"> 
7-тарау. Ашықтық</w:t>
      </w:r>
    </w:p>
    <w:bookmarkEnd w:id="19"/>
    <w:bookmarkStart w:name="z222" w:id="20"/>
    <w:p>
      <w:pPr>
        <w:spacing w:after="0"/>
        <w:ind w:left="0"/>
        <w:jc w:val="both"/>
      </w:pPr>
      <w:r>
        <w:rPr>
          <w:rFonts w:ascii="Times New Roman"/>
          <w:b w:val="false"/>
          <w:i w:val="false"/>
          <w:color w:val="000000"/>
          <w:sz w:val="28"/>
        </w:rPr>
        <w:t>
      1. Мүдделі тараптардың мүдделерін сақтау мақсатында Қор және ұйымдар қаржылық жағдайды, қызмет нәтижелерін, меншік құрылымын және басқаруды қоса алғанда, өз қызметінің барлық маңызды аспектілері туралы ақпаратты уақтылы және сенімді ашады.</w:t>
      </w:r>
      <w:r>
        <w:br/>
      </w:r>
      <w:r>
        <w:rPr>
          <w:rFonts w:ascii="Times New Roman"/>
          <w:b w:val="false"/>
          <w:i w:val="false"/>
          <w:color w:val="000000"/>
          <w:sz w:val="28"/>
        </w:rPr>
        <w:t>
</w:t>
      </w:r>
      <w:r>
        <w:rPr>
          <w:rFonts w:ascii="Times New Roman"/>
          <w:b w:val="false"/>
          <w:i w:val="false"/>
          <w:color w:val="000000"/>
          <w:sz w:val="28"/>
        </w:rPr>
        <w:t>
      2. Қор және ұйымдар Қазақстан Республикасының заңнамасында және ішкі құжаттарда көзделген ақпаратты уақтылы ашады. Қорда және ұйымдарда ақпаратты ашуға және қорғауға арналған қағидаттар мен тәсілдерді айқындайтын ішкі құжаттар, сондай-ақ мүдделі тараптарға ашылатын ақпараттың тізбесі бекітілуге тиіс. Қор және ұйымдар ақпаратты қолжетімділік санатына жатқызу тәртібін, ақпаратты сақтау және пайдалану шарттарын, оның ішінде коммерциялық және қызметтік құпияны құрайтын ақпаратқа еркін қол жеткізу құқығын иеленетін және оның құпиялылығын қорғау шараларын қабылдайтын тұлғалар тобын айқындайды.</w:t>
      </w:r>
      <w:r>
        <w:br/>
      </w:r>
      <w:r>
        <w:rPr>
          <w:rFonts w:ascii="Times New Roman"/>
          <w:b w:val="false"/>
          <w:i w:val="false"/>
          <w:color w:val="000000"/>
          <w:sz w:val="28"/>
        </w:rPr>
        <w:t>
</w:t>
      </w:r>
      <w:r>
        <w:rPr>
          <w:rFonts w:ascii="Times New Roman"/>
          <w:b w:val="false"/>
          <w:i w:val="false"/>
          <w:color w:val="000000"/>
          <w:sz w:val="28"/>
        </w:rPr>
        <w:t>
      3. Қор, компания және акциялары немесе облигациялары қор биржасында саудаланатын ұйымдар Қаржылық есептіліктің халықаралық стандарттарына (бұдан әрі - ҚЕХС) сәйкес дайындалған аудиттелген жылдық қаржылық есептілігін, сондай-ақ ҚЕХС сәйкес дайындалған, есепті кезеңнің бірінші тоқсаны үшін, жартыжылдығы үшін және алғашқы тоғыз айы үшін қаржылық есептілігін өзінің интернет-ресурсына уақтылы орналастыруға тиіс. Қаржылық есептіліктің негізгі нысандарынан басқа Қордың, компаниялардың және акциялары немесе облигациялары қор биржасында саудаланатын ұйымдардың қаржылық жағдайы туралы қосымша ақпаратты ашу ұсынылады.</w:t>
      </w:r>
      <w:r>
        <w:br/>
      </w:r>
      <w:r>
        <w:rPr>
          <w:rFonts w:ascii="Times New Roman"/>
          <w:b w:val="false"/>
          <w:i w:val="false"/>
          <w:color w:val="000000"/>
          <w:sz w:val="28"/>
        </w:rPr>
        <w:t>
</w:t>
      </w:r>
      <w:r>
        <w:rPr>
          <w:rFonts w:ascii="Times New Roman"/>
          <w:b w:val="false"/>
          <w:i w:val="false"/>
          <w:color w:val="000000"/>
          <w:sz w:val="28"/>
        </w:rPr>
        <w:t>
      4. Қор және ұйымдар тараптық тұлға ретінде мүдделі тараптарға қаржылық есептіліктің дұрыстығы және оның ҚЕХС талаптарына сәйкестігі туралы объективті пікір беретін тәуелсіз және білікті аудиторды тарту арқылы жыл сайынғы қаржылық есептілік аудитін жүргізуге тиіс. Егер жылдың қаржылық есептілік аудитін жүргізу Қазақстан Республикасының заңнамасында және/немесе ұйымның ішкі құжаттарында көзделсе, жылдық аудит бөлігіндегі нормалар қолданылады.</w:t>
      </w:r>
      <w:r>
        <w:br/>
      </w:r>
      <w:r>
        <w:rPr>
          <w:rFonts w:ascii="Times New Roman"/>
          <w:b w:val="false"/>
          <w:i w:val="false"/>
          <w:color w:val="000000"/>
          <w:sz w:val="28"/>
        </w:rPr>
        <w:t>
</w:t>
      </w:r>
      <w:r>
        <w:rPr>
          <w:rFonts w:ascii="Times New Roman"/>
          <w:b w:val="false"/>
          <w:i w:val="false"/>
          <w:color w:val="000000"/>
          <w:sz w:val="28"/>
        </w:rPr>
        <w:t>
      5. Қор, компаниялар және акциялары немесе облигациялары қор биржасында саудаланатын ұйымдар жылдық есепті осы Кодекстің ережелеріне және ақпаратты ашудың озық практикасына сәйкес дайындауға тиіс. жылдық есепті Директорлар кеңесі бекітеді.</w:t>
      </w:r>
      <w:r>
        <w:br/>
      </w:r>
      <w:r>
        <w:rPr>
          <w:rFonts w:ascii="Times New Roman"/>
          <w:b w:val="false"/>
          <w:i w:val="false"/>
          <w:color w:val="000000"/>
          <w:sz w:val="28"/>
        </w:rPr>
        <w:t>
</w:t>
      </w:r>
      <w:r>
        <w:rPr>
          <w:rFonts w:ascii="Times New Roman"/>
          <w:b w:val="false"/>
          <w:i w:val="false"/>
          <w:color w:val="000000"/>
          <w:sz w:val="28"/>
        </w:rPr>
        <w:t>
      6. Интернет-ресурс жақсы құрылымдалған, навигация үшін қолайлы болуға және мүдделі тұлғаларға Қордың және ұйымдардың қызметін түсіну үшін қажетті ақпаратты қамтуға тиіс.</w:t>
      </w:r>
    </w:p>
    <w:bookmarkEnd w:id="20"/>
    <w:bookmarkStart w:name="z228" w:id="21"/>
    <w:p>
      <w:pPr>
        <w:spacing w:after="0"/>
        <w:ind w:left="0"/>
        <w:jc w:val="left"/>
      </w:pPr>
      <w:r>
        <w:rPr>
          <w:rFonts w:ascii="Times New Roman"/>
          <w:b/>
          <w:i w:val="false"/>
          <w:color w:val="000000"/>
        </w:rPr>
        <w:t xml:space="preserve"> 
2-бөлім. «Самұрық-Қазына» ұлттық әл-ауқат қоры» акционерлік қоғамының корпоративтік басқару қағидаттарына аннотациялар</w:t>
      </w:r>
    </w:p>
    <w:bookmarkEnd w:id="21"/>
    <w:bookmarkStart w:name="z229" w:id="22"/>
    <w:p>
      <w:pPr>
        <w:spacing w:after="0"/>
        <w:ind w:left="0"/>
        <w:jc w:val="left"/>
      </w:pPr>
      <w:r>
        <w:rPr>
          <w:rFonts w:ascii="Times New Roman"/>
          <w:b/>
          <w:i w:val="false"/>
          <w:color w:val="000000"/>
        </w:rPr>
        <w:t xml:space="preserve"> 
1-тарау. Үкімет Қордың акционері ретінде</w:t>
      </w:r>
    </w:p>
    <w:bookmarkEnd w:id="22"/>
    <w:bookmarkStart w:name="z230" w:id="23"/>
    <w:p>
      <w:pPr>
        <w:spacing w:after="0"/>
        <w:ind w:left="0"/>
        <w:jc w:val="both"/>
      </w:pPr>
      <w:r>
        <w:rPr>
          <w:rFonts w:ascii="Times New Roman"/>
          <w:b w:val="false"/>
          <w:i w:val="false"/>
          <w:color w:val="000000"/>
          <w:sz w:val="28"/>
        </w:rPr>
        <w:t>
      1. Үкімет Қордың жалғыз акционері ретіндегі өз өкілеттіктерінің және мемлекеттік реттеумен байланысты өкілеттіктерінің аражігін ажыратады. Үкімет Қордың және ұйымдардың ұзақ мерзімді құнын (құндылығын) ұлғайту және Қор мен ұйымдардың активтерін тиімді басқару арқылы Қазақстан Республикасының ұлттық әл-ауқатын арттыру мақсатында Қорды басқарады.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Қордың жалғыз акционері болып табылады.</w:t>
      </w:r>
      <w:r>
        <w:br/>
      </w:r>
      <w:r>
        <w:rPr>
          <w:rFonts w:ascii="Times New Roman"/>
          <w:b w:val="false"/>
          <w:i w:val="false"/>
          <w:color w:val="000000"/>
          <w:sz w:val="28"/>
        </w:rPr>
        <w:t>
</w:t>
      </w:r>
      <w:r>
        <w:rPr>
          <w:rFonts w:ascii="Times New Roman"/>
          <w:b w:val="false"/>
          <w:i w:val="false"/>
          <w:color w:val="000000"/>
          <w:sz w:val="28"/>
        </w:rPr>
        <w:t>
      Қордың және ұйымдардың негізгі стратегиялық міндеті - бұл Қордың және ұйымдардың ұзақ мерзімді құнының өсуі және орнықты дамуы, ол Қордың және компаниялардың даму стратегиясында көрініс табады. Барлық қабылданатын шешімдер мен әрекеттер даму стратегиясына сәйкес келуге тиіс.</w:t>
      </w:r>
      <w:r>
        <w:br/>
      </w:r>
      <w:r>
        <w:rPr>
          <w:rFonts w:ascii="Times New Roman"/>
          <w:b w:val="false"/>
          <w:i w:val="false"/>
          <w:color w:val="000000"/>
          <w:sz w:val="28"/>
        </w:rPr>
        <w:t>
</w:t>
      </w:r>
      <w:r>
        <w:rPr>
          <w:rFonts w:ascii="Times New Roman"/>
          <w:b w:val="false"/>
          <w:i w:val="false"/>
          <w:color w:val="000000"/>
          <w:sz w:val="28"/>
        </w:rPr>
        <w:t>
      Қорда және компанияларда активтердің оңтайлы құрылымы құрылуға тиіс. Қор және компаниялар өз активтерінің және олардың ұйымдық-құқықтық нысандарының құрылымын барынша оңайлатуға ұмтылуға тиіс.</w:t>
      </w:r>
      <w:r>
        <w:br/>
      </w:r>
      <w:r>
        <w:rPr>
          <w:rFonts w:ascii="Times New Roman"/>
          <w:b w:val="false"/>
          <w:i w:val="false"/>
          <w:color w:val="000000"/>
          <w:sz w:val="28"/>
        </w:rPr>
        <w:t>
</w:t>
      </w:r>
      <w:r>
        <w:rPr>
          <w:rFonts w:ascii="Times New Roman"/>
          <w:b w:val="false"/>
          <w:i w:val="false"/>
          <w:color w:val="000000"/>
          <w:sz w:val="28"/>
        </w:rPr>
        <w:t>
      Ұйымдар өз қызметін өзінің негізгі (бейіндік) қызметінің шеңберінде жүзеге асырады. Қызметтің жаңа түрлерін жүзеге асыруға осы нарықта бәсекелестіктің болмауы немесе Қордың және ұйымдардың қатысуы шағын және орта бизнестің дамуына ықпал етуі шартымен жол беріледі.</w:t>
      </w:r>
      <w:r>
        <w:br/>
      </w:r>
      <w:r>
        <w:rPr>
          <w:rFonts w:ascii="Times New Roman"/>
          <w:b w:val="false"/>
          <w:i w:val="false"/>
          <w:color w:val="000000"/>
          <w:sz w:val="28"/>
        </w:rPr>
        <w:t>
</w:t>
      </w:r>
      <w:r>
        <w:rPr>
          <w:rFonts w:ascii="Times New Roman"/>
          <w:b w:val="false"/>
          <w:i w:val="false"/>
          <w:color w:val="000000"/>
          <w:sz w:val="28"/>
        </w:rPr>
        <w:t>
      Қордың ұйымдарында акциялардың (қатысу үлестерінің) бақылау пакетінің болуы және сақталуы ұсынылады.</w:t>
      </w:r>
      <w:r>
        <w:br/>
      </w:r>
      <w:r>
        <w:rPr>
          <w:rFonts w:ascii="Times New Roman"/>
          <w:b w:val="false"/>
          <w:i w:val="false"/>
          <w:color w:val="000000"/>
          <w:sz w:val="28"/>
        </w:rPr>
        <w:t>
</w:t>
      </w:r>
      <w:r>
        <w:rPr>
          <w:rFonts w:ascii="Times New Roman"/>
          <w:b w:val="false"/>
          <w:i w:val="false"/>
          <w:color w:val="000000"/>
          <w:sz w:val="28"/>
        </w:rPr>
        <w:t>
      Қордың және ұйымдардың органдары, лауазымды тұлғалары даму стратегиясына және жарғыға сәйкес әрекет етуге және шешімдер қабылдауға тиіс. Даму стратегиясы он жылдық кезеңге арналған пайымдауды, миссияны, мақсаттарды, міндеттерді, стратегиялық бағыттар мен қызметтің негізгі көрсеткіштерін айқындайтын ұзақ мерзімді құжатты білдіреді. Компаниялар Қордың даму стратегиясы негізінде он жыл мерзімге арналған даму стратегиясын бекітеді.</w:t>
      </w:r>
      <w:r>
        <w:br/>
      </w:r>
      <w:r>
        <w:rPr>
          <w:rFonts w:ascii="Times New Roman"/>
          <w:b w:val="false"/>
          <w:i w:val="false"/>
          <w:color w:val="000000"/>
          <w:sz w:val="28"/>
        </w:rPr>
        <w:t>
</w:t>
      </w:r>
      <w:r>
        <w:rPr>
          <w:rFonts w:ascii="Times New Roman"/>
          <w:b w:val="false"/>
          <w:i w:val="false"/>
          <w:color w:val="000000"/>
          <w:sz w:val="28"/>
        </w:rPr>
        <w:t>
      Холдингтік компанияның даму стратегиясы оның тобына кіретін ұйымдардың мақсаттарын, міндеттерін және даму бағыттарын қамтуға тиіс. Акцияларына қор биржаларында баға белгіленетін холдингтік топ ұйымдарында, сондай-ақ бірлескен кәсіпорындар нысанында құрылған холдингтік топ ұйымдарында жеке даму стратегиялары қабылдануы мүмкін. Көрсетілген ұйымдарда даму стратегиясын әзірлеу кезінде ұйымдар жарғыларының ережелерін басшылыққа алу және басқа акционерлермен (қатысушылармен) консультациялар жүргізу қажет.</w:t>
      </w:r>
      <w:r>
        <w:br/>
      </w:r>
      <w:r>
        <w:rPr>
          <w:rFonts w:ascii="Times New Roman"/>
          <w:b w:val="false"/>
          <w:i w:val="false"/>
          <w:color w:val="000000"/>
          <w:sz w:val="28"/>
        </w:rPr>
        <w:t>
</w:t>
      </w:r>
      <w:r>
        <w:rPr>
          <w:rFonts w:ascii="Times New Roman"/>
          <w:b w:val="false"/>
          <w:i w:val="false"/>
          <w:color w:val="000000"/>
          <w:sz w:val="28"/>
        </w:rPr>
        <w:t>
      Даму стратегиясының шеңберінде Директорлар кеңесі мынадай: нақты, өлшемді, қолжетімді, өзекті, қол жеткізудің берілген мерзімдері бар болу өлшемдеріне жауап беруге тиіс ұзақ мерзімді мақсаттарды айқындайды. Стратегиялық мақсаттарға қол жеткізуді бағалау ұзақ мерзімді ҚНК арқылы айқындалады. Қызметтің жекелеген бағыттарын (мысалы, инвестициялық, инновациялық, ақпараттық технологиялар, адам ресурстарын басқару) даму стратегиясына енгізу ұсынылады.</w:t>
      </w:r>
      <w:r>
        <w:br/>
      </w:r>
      <w:r>
        <w:rPr>
          <w:rFonts w:ascii="Times New Roman"/>
          <w:b w:val="false"/>
          <w:i w:val="false"/>
          <w:color w:val="000000"/>
          <w:sz w:val="28"/>
        </w:rPr>
        <w:t>
</w:t>
      </w:r>
      <w:r>
        <w:rPr>
          <w:rFonts w:ascii="Times New Roman"/>
          <w:b w:val="false"/>
          <w:i w:val="false"/>
          <w:color w:val="000000"/>
          <w:sz w:val="28"/>
        </w:rPr>
        <w:t>
      Стратегияны әзірлеу және оның іске асырылуын мониторингілеу процесінде Директорлар кеңесі және атқарушы орган стратегиялық сессиялар өткізеді, олардың барысында қызметтің негізгі бағыттары, міндеттері, тәуекелдің проблемалық мәселелері, түзету шаралары талқыланады.</w:t>
      </w:r>
      <w:r>
        <w:br/>
      </w:r>
      <w:r>
        <w:rPr>
          <w:rFonts w:ascii="Times New Roman"/>
          <w:b w:val="false"/>
          <w:i w:val="false"/>
          <w:color w:val="000000"/>
          <w:sz w:val="28"/>
        </w:rPr>
        <w:t>
</w:t>
      </w:r>
      <w:r>
        <w:rPr>
          <w:rFonts w:ascii="Times New Roman"/>
          <w:b w:val="false"/>
          <w:i w:val="false"/>
          <w:color w:val="000000"/>
          <w:sz w:val="28"/>
        </w:rPr>
        <w:t>
      Стратегияны әзірлеу кезінде негізгі мүдделі тұлғалармен, атап айтқанда, ірі акционерлермен, негізгі бизнес-әріптестермен, мүдделі мемлекеттік органдармен консультациялар өткізіледі.</w:t>
      </w:r>
      <w:r>
        <w:br/>
      </w:r>
      <w:r>
        <w:rPr>
          <w:rFonts w:ascii="Times New Roman"/>
          <w:b w:val="false"/>
          <w:i w:val="false"/>
          <w:color w:val="000000"/>
          <w:sz w:val="28"/>
        </w:rPr>
        <w:t>
</w:t>
      </w:r>
      <w:r>
        <w:rPr>
          <w:rFonts w:ascii="Times New Roman"/>
          <w:b w:val="false"/>
          <w:i w:val="false"/>
          <w:color w:val="000000"/>
          <w:sz w:val="28"/>
        </w:rPr>
        <w:t>
      Стратегияда орнықты даму бөлігіндегі мақсаттар, міндеттер және көрсеткіштер көзделуге тиіс.</w:t>
      </w:r>
      <w:r>
        <w:br/>
      </w:r>
      <w:r>
        <w:rPr>
          <w:rFonts w:ascii="Times New Roman"/>
          <w:b w:val="false"/>
          <w:i w:val="false"/>
          <w:color w:val="000000"/>
          <w:sz w:val="28"/>
        </w:rPr>
        <w:t>
</w:t>
      </w:r>
      <w:r>
        <w:rPr>
          <w:rFonts w:ascii="Times New Roman"/>
          <w:b w:val="false"/>
          <w:i w:val="false"/>
          <w:color w:val="000000"/>
          <w:sz w:val="28"/>
        </w:rPr>
        <w:t>
      Стратегияны әзірлеумен және іске асырумен байланысты мәселелер Директорлар кеңесі айқындайтын кезеңділікпен, бірақ кемінде жылына бір рет, Директорлар кеңестерінің бетбе-бет отырыстарында ғана қаралуға тиіс. Директорлар кеңесі ішкі және сыртқы нарық конъюнктурасының өзгерістерін, форс-мажорлық жағдайларды ерте анықтау және оларға уақтылы ден қою жүйесін енгізуге тиіс.</w:t>
      </w:r>
      <w:r>
        <w:br/>
      </w:r>
      <w:r>
        <w:rPr>
          <w:rFonts w:ascii="Times New Roman"/>
          <w:b w:val="false"/>
          <w:i w:val="false"/>
          <w:color w:val="000000"/>
          <w:sz w:val="28"/>
        </w:rPr>
        <w:t>
</w:t>
      </w:r>
      <w:r>
        <w:rPr>
          <w:rFonts w:ascii="Times New Roman"/>
          <w:b w:val="false"/>
          <w:i w:val="false"/>
          <w:color w:val="000000"/>
          <w:sz w:val="28"/>
        </w:rPr>
        <w:t>
      Даму стратегиясында айқындалған стратегиялық мақсаттар мен міндеттердің негізінде даму жоспарлары әзірленеді.</w:t>
      </w:r>
      <w:r>
        <w:br/>
      </w:r>
      <w:r>
        <w:rPr>
          <w:rFonts w:ascii="Times New Roman"/>
          <w:b w:val="false"/>
          <w:i w:val="false"/>
          <w:color w:val="000000"/>
          <w:sz w:val="28"/>
        </w:rPr>
        <w:t>
</w:t>
      </w:r>
      <w:r>
        <w:rPr>
          <w:rFonts w:ascii="Times New Roman"/>
          <w:b w:val="false"/>
          <w:i w:val="false"/>
          <w:color w:val="000000"/>
          <w:sz w:val="28"/>
        </w:rPr>
        <w:t>
      Қордың ұйымдары үшін активтердің оңтайлы құрылымын қамтамасыз ету ұсынылады. Холдингтік компанияда негізгі компания акционерлік қоғам нысанында құрылуы мүмкін. Қалған ұйымдарды жауапкершілігі шектеулі серіктестіктер нысанында құру ұсынылады. Акционерлік қоғам нысанында құрылып қойған ұйымдарды экономикалық, құқықтық және өзге де аспектілерді және Қор тобы мүдделерінің қамтамасыз етілуін ескере отырып, жауапкершілігі шектеулі серіктестіктер нысанына қайта ұйымдастыру мүмкіндігін қарастыру ұсынылады.</w:t>
      </w:r>
      <w:r>
        <w:br/>
      </w:r>
      <w:r>
        <w:rPr>
          <w:rFonts w:ascii="Times New Roman"/>
          <w:b w:val="false"/>
          <w:i w:val="false"/>
          <w:color w:val="000000"/>
          <w:sz w:val="28"/>
        </w:rPr>
        <w:t>
</w:t>
      </w:r>
      <w:r>
        <w:rPr>
          <w:rFonts w:ascii="Times New Roman"/>
          <w:b w:val="false"/>
          <w:i w:val="false"/>
          <w:color w:val="000000"/>
          <w:sz w:val="28"/>
        </w:rPr>
        <w:t>
      Жаңа ұйымдарды құру кезінде ең қолайлы ұйымдық-құқықтық нысан жауапкершілігі шектеулі серіктестік болып табылады. Жаңа ұйымдарды акционерлік қоғам нысанында құруға ұйымның акцияларын кейіннен қор нарығында сатудың жоспарланатыны сияқты ерекше жағдайларда жол беріледі.</w:t>
      </w:r>
      <w:r>
        <w:br/>
      </w:r>
      <w:r>
        <w:rPr>
          <w:rFonts w:ascii="Times New Roman"/>
          <w:b w:val="false"/>
          <w:i w:val="false"/>
          <w:color w:val="000000"/>
          <w:sz w:val="28"/>
        </w:rPr>
        <w:t>
</w:t>
      </w:r>
      <w:r>
        <w:rPr>
          <w:rFonts w:ascii="Times New Roman"/>
          <w:b w:val="false"/>
          <w:i w:val="false"/>
          <w:color w:val="000000"/>
          <w:sz w:val="28"/>
        </w:rPr>
        <w:t>
      Ұйымды жауапкершілігі шектеулі серіктестік нысанында құру кезінде қатысушылар қадағалау кеңестерін құрудың қажеттілігі және құрылатын ұйымның ауқымына және қызметінің ерекшелігіне қарай оның құрамына тәуелсіз мүшелерді сайлаудың орындылығы туралы шешімді өз бетінше қабылдайды.</w:t>
      </w:r>
      <w:r>
        <w:br/>
      </w:r>
      <w:r>
        <w:rPr>
          <w:rFonts w:ascii="Times New Roman"/>
          <w:b w:val="false"/>
          <w:i w:val="false"/>
          <w:color w:val="000000"/>
          <w:sz w:val="28"/>
        </w:rPr>
        <w:t>
</w:t>
      </w:r>
      <w:r>
        <w:rPr>
          <w:rFonts w:ascii="Times New Roman"/>
          <w:b w:val="false"/>
          <w:i w:val="false"/>
          <w:color w:val="000000"/>
          <w:sz w:val="28"/>
        </w:rPr>
        <w:t>
      Ұйымдардың жаңа активтерін сатып алу және/немесе олардың акцияларын сату жағдайында, акциялардың (қатысу үлестерінің) бақылау пакетін сақтап қалу ұсынылады. Бұл ретте, берілген инвестициялаудың берілген шегі бар портфельдік инвестицияларды жүзеге асыру негізгі қызметі болып табылатын ұйымдар үшін акциялардың (қатысу үлестерінің) миноритарлық пакеттерін сатып алуға және акциялардың (қатысу үлестерінің) бүкіл пакетін сатуға жол беріледі.</w:t>
      </w:r>
      <w:r>
        <w:br/>
      </w:r>
      <w:r>
        <w:rPr>
          <w:rFonts w:ascii="Times New Roman"/>
          <w:b w:val="false"/>
          <w:i w:val="false"/>
          <w:color w:val="000000"/>
          <w:sz w:val="28"/>
        </w:rPr>
        <w:t>
</w:t>
      </w:r>
      <w:r>
        <w:rPr>
          <w:rFonts w:ascii="Times New Roman"/>
          <w:b w:val="false"/>
          <w:i w:val="false"/>
          <w:color w:val="000000"/>
          <w:sz w:val="28"/>
        </w:rPr>
        <w:t>
      3. Үкімет «Ұлттық әл-ауқат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Қордың жарғысында көзделген Қордың жалғыз акционерінің және Қордың Директорлар кеңесіндегі өкілдіктің өкілеттіктерін іске асыру арқылы ғана Қорды және ұйымдарды басқаруға қатысады. Үкімет пен Қордың өзара іс-қимылының негізгі қағидаттары және мәселелері Өзара іс-қимыл туралы келісімде регламенттелген. Акционер ретіндегі Үкіметке қатысты осы Кодекстің «Акционерлердің (қатысушылардың) құқықтары және акционерлерге (қатысушыларға) әділ қарым-қатынас» деген 4-тарауының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бөлігіндегі қағидаттары қолданылады.</w:t>
      </w:r>
      <w:r>
        <w:br/>
      </w:r>
      <w:r>
        <w:rPr>
          <w:rFonts w:ascii="Times New Roman"/>
          <w:b w:val="false"/>
          <w:i w:val="false"/>
          <w:color w:val="000000"/>
          <w:sz w:val="28"/>
        </w:rPr>
        <w:t>
</w:t>
      </w:r>
      <w:r>
        <w:rPr>
          <w:rFonts w:ascii="Times New Roman"/>
          <w:b w:val="false"/>
          <w:i w:val="false"/>
          <w:color w:val="000000"/>
          <w:sz w:val="28"/>
        </w:rPr>
        <w:t>
      4. Елді тұрақты әлеуметтік-экономикалық дамыту, экономиканың орнықтылығын қамтамасыз ету және ықтимал қолайсыз сыртқы факторлардың әсерінен қорғау мақсатында Қорды басқару мәселелері Қазақстан Республикасының Президенті басқаратын ҚБК отырыстарында қаралады. ҚБК өз қызметін Қазақстан Республикасы Президентінің 2010 жылғы 6 желтоқсандағы № 1116 </w:t>
      </w:r>
      <w:r>
        <w:rPr>
          <w:rFonts w:ascii="Times New Roman"/>
          <w:b w:val="false"/>
          <w:i w:val="false"/>
          <w:color w:val="000000"/>
          <w:sz w:val="28"/>
        </w:rPr>
        <w:t>Жарлығымен</w:t>
      </w:r>
      <w:r>
        <w:rPr>
          <w:rFonts w:ascii="Times New Roman"/>
          <w:b w:val="false"/>
          <w:i w:val="false"/>
          <w:color w:val="000000"/>
          <w:sz w:val="28"/>
        </w:rPr>
        <w:t xml:space="preserve"> бекітілген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Тұңғыш Президенті - Елбасы ҚБҚ төрағасы болып табылады. ҚБҚ құрамы және оның ережесі Қазақстан Республикасы Президентінің Жарлығымен бекітіледі.</w:t>
      </w:r>
      <w:r>
        <w:br/>
      </w:r>
      <w:r>
        <w:rPr>
          <w:rFonts w:ascii="Times New Roman"/>
          <w:b w:val="false"/>
          <w:i w:val="false"/>
          <w:color w:val="000000"/>
          <w:sz w:val="28"/>
        </w:rPr>
        <w:t>
</w:t>
      </w:r>
      <w:r>
        <w:rPr>
          <w:rFonts w:ascii="Times New Roman"/>
          <w:b w:val="false"/>
          <w:i w:val="false"/>
          <w:color w:val="000000"/>
          <w:sz w:val="28"/>
        </w:rPr>
        <w:t>
      ҚБҚ Қор және ұйымдар қызметінің мәселелерін тыңдайды және ҚБҚ туралы ережеге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xml:space="preserve">
      1) Қор қызметінің бәсекеге қабілеттілігін және тиімділігін арттыру бойынша ұсыныстар әзірлеу; </w:t>
      </w:r>
      <w:r>
        <w:br/>
      </w:r>
      <w:r>
        <w:rPr>
          <w:rFonts w:ascii="Times New Roman"/>
          <w:b w:val="false"/>
          <w:i w:val="false"/>
          <w:color w:val="000000"/>
          <w:sz w:val="28"/>
        </w:rPr>
        <w:t>
</w:t>
      </w:r>
      <w:r>
        <w:rPr>
          <w:rFonts w:ascii="Times New Roman"/>
          <w:b w:val="false"/>
          <w:i w:val="false"/>
          <w:color w:val="000000"/>
          <w:sz w:val="28"/>
        </w:rPr>
        <w:t>
      2) Қордың даму стратегиясын мақұлдау;</w:t>
      </w:r>
      <w:r>
        <w:br/>
      </w:r>
      <w:r>
        <w:rPr>
          <w:rFonts w:ascii="Times New Roman"/>
          <w:b w:val="false"/>
          <w:i w:val="false"/>
          <w:color w:val="000000"/>
          <w:sz w:val="28"/>
        </w:rPr>
        <w:t>
</w:t>
      </w:r>
      <w:r>
        <w:rPr>
          <w:rFonts w:ascii="Times New Roman"/>
          <w:b w:val="false"/>
          <w:i w:val="false"/>
          <w:color w:val="000000"/>
          <w:sz w:val="28"/>
        </w:rPr>
        <w:t>
      3) Қазақстан экономикасын әртараптандыру және жаңғыртудың мемлекеттік бағдарламасына Қордың қатысуы жөніндегі ұсыныстарды қарау және әзірлеу;</w:t>
      </w:r>
      <w:r>
        <w:br/>
      </w:r>
      <w:r>
        <w:rPr>
          <w:rFonts w:ascii="Times New Roman"/>
          <w:b w:val="false"/>
          <w:i w:val="false"/>
          <w:color w:val="000000"/>
          <w:sz w:val="28"/>
        </w:rPr>
        <w:t>
</w:t>
      </w:r>
      <w:r>
        <w:rPr>
          <w:rFonts w:ascii="Times New Roman"/>
          <w:b w:val="false"/>
          <w:i w:val="false"/>
          <w:color w:val="000000"/>
          <w:sz w:val="28"/>
        </w:rPr>
        <w:t>
      4) Қор өз қызметін жүзеге асыратын экономиканың басым секторлары бойынша ұсыныстар әзірлеу.</w:t>
      </w:r>
      <w:r>
        <w:br/>
      </w:r>
      <w:r>
        <w:rPr>
          <w:rFonts w:ascii="Times New Roman"/>
          <w:b w:val="false"/>
          <w:i w:val="false"/>
          <w:color w:val="000000"/>
          <w:sz w:val="28"/>
        </w:rPr>
        <w:t>
</w:t>
      </w:r>
      <w:r>
        <w:rPr>
          <w:rFonts w:ascii="Times New Roman"/>
          <w:b w:val="false"/>
          <w:i w:val="false"/>
          <w:color w:val="000000"/>
          <w:sz w:val="28"/>
        </w:rPr>
        <w:t>
      5. Үкімет Қорға және ұйымдарға толық операциялық дербестік береді және заңдарда, Қазақстан Республикасы Президентінің актілері мен тапсырмаларында көзделген жағдайларды қоспағанда, Үкіметтің және мемлекеттік органдардың тарапынан Қордың және ұйымдардың жедел (ағымдағы) және инвестициялық қызметіне араласуға жол бермейді.</w:t>
      </w:r>
      <w:r>
        <w:br/>
      </w:r>
      <w:r>
        <w:rPr>
          <w:rFonts w:ascii="Times New Roman"/>
          <w:b w:val="false"/>
          <w:i w:val="false"/>
          <w:color w:val="000000"/>
          <w:sz w:val="28"/>
        </w:rPr>
        <w:t>
</w:t>
      </w:r>
      <w:r>
        <w:rPr>
          <w:rFonts w:ascii="Times New Roman"/>
          <w:b w:val="false"/>
          <w:i w:val="false"/>
          <w:color w:val="000000"/>
          <w:sz w:val="28"/>
        </w:rPr>
        <w:t>
      Қордың басқармасы, Қор басқармасының төрағасы, ұйымдардың органдары өз құзыретінің шегінде шешімдер қабылдау және кез келген әрекеттерді жүзеге асыру кезінде толық дербес және тәуелсіз.</w:t>
      </w:r>
      <w:r>
        <w:br/>
      </w:r>
      <w:r>
        <w:rPr>
          <w:rFonts w:ascii="Times New Roman"/>
          <w:b w:val="false"/>
          <w:i w:val="false"/>
          <w:color w:val="000000"/>
          <w:sz w:val="28"/>
        </w:rPr>
        <w:t>
</w:t>
      </w:r>
      <w:r>
        <w:rPr>
          <w:rFonts w:ascii="Times New Roman"/>
          <w:b w:val="false"/>
          <w:i w:val="false"/>
          <w:color w:val="000000"/>
          <w:sz w:val="28"/>
        </w:rPr>
        <w:t>
      Мемлекеттік органдардың тарапынан ұйымдардың жедел (ағымдағы) қызметіне Қазақстан Республикасының заңдарында көзделмеген араласу болған жағдайда, ұйымдар Қорды осындай мән-жай туралы дереу хабардар етуге тиіс.</w:t>
      </w:r>
      <w:r>
        <w:br/>
      </w:r>
      <w:r>
        <w:rPr>
          <w:rFonts w:ascii="Times New Roman"/>
          <w:b w:val="false"/>
          <w:i w:val="false"/>
          <w:color w:val="000000"/>
          <w:sz w:val="28"/>
        </w:rPr>
        <w:t>
</w:t>
      </w:r>
      <w:r>
        <w:rPr>
          <w:rFonts w:ascii="Times New Roman"/>
          <w:b w:val="false"/>
          <w:i w:val="false"/>
          <w:color w:val="000000"/>
          <w:sz w:val="28"/>
        </w:rPr>
        <w:t>
      Қор осындай ақпаратты қажет болған кезде осындай жағдайларға жол бермеу жөніндегі ұсыныстарды жалғыз акционер ретіндегі Үкіметтің қарауына шығаратын Директорлар кеңесінің назарына жеткізіп отырады.</w:t>
      </w:r>
      <w:r>
        <w:br/>
      </w:r>
      <w:r>
        <w:rPr>
          <w:rFonts w:ascii="Times New Roman"/>
          <w:b w:val="false"/>
          <w:i w:val="false"/>
          <w:color w:val="000000"/>
          <w:sz w:val="28"/>
        </w:rPr>
        <w:t>
</w:t>
      </w:r>
      <w:r>
        <w:rPr>
          <w:rFonts w:ascii="Times New Roman"/>
          <w:b w:val="false"/>
          <w:i w:val="false"/>
          <w:color w:val="000000"/>
          <w:sz w:val="28"/>
        </w:rPr>
        <w:t>
      Қордың және/немесе ұйымдардың қызметі қозғалатын мемлекеттік бағдарламалық құжаттардың, іс-шаралар жоспарларының және нормативтік құқықтық актілердің жобаларында нысаналы көрсеткіштер, іс-шаралар және/немесе өзге де ережелер белгіленген жағдайда, онда осындай жобаларды әзірлеуші мемлекеттік орган Қазақстан Республикасы Үкіметінің Регламентінде көзделген мерзімде Үкіметке енгізу кезінде жобаға қоса берілетін Қордың жазбаша ұстанымын алу үшін жолдайды.</w:t>
      </w:r>
      <w:r>
        <w:br/>
      </w:r>
      <w:r>
        <w:rPr>
          <w:rFonts w:ascii="Times New Roman"/>
          <w:b w:val="false"/>
          <w:i w:val="false"/>
          <w:color w:val="000000"/>
          <w:sz w:val="28"/>
        </w:rPr>
        <w:t>
</w:t>
      </w:r>
      <w:r>
        <w:rPr>
          <w:rFonts w:ascii="Times New Roman"/>
          <w:b w:val="false"/>
          <w:i w:val="false"/>
          <w:color w:val="000000"/>
          <w:sz w:val="28"/>
        </w:rPr>
        <w:t>
      Үкімет (Премьер-Министр) немесе мемлекеттік органдар Қордың және/немесе ұйымдардың қызметіне қатысты мәселелерді қарау жөніндегі консультациялық-кеңесші органдарды немесе жұмыс топтарын құруы кезінде Қордың және/немесе ұйымдардың өкілдері Қормен келісім бойынша жұмыс тобының құрамына енгізіледі.</w:t>
      </w:r>
      <w:r>
        <w:br/>
      </w:r>
      <w:r>
        <w:rPr>
          <w:rFonts w:ascii="Times New Roman"/>
          <w:b w:val="false"/>
          <w:i w:val="false"/>
          <w:color w:val="000000"/>
          <w:sz w:val="28"/>
        </w:rPr>
        <w:t>
</w:t>
      </w:r>
      <w:r>
        <w:rPr>
          <w:rFonts w:ascii="Times New Roman"/>
          <w:b w:val="false"/>
          <w:i w:val="false"/>
          <w:color w:val="000000"/>
          <w:sz w:val="28"/>
        </w:rPr>
        <w:t>
      6. Үкімет пен Қордың, ұйымдардың арасындағы өзара қарым-қатынастар (өзара іс-қимыл) тиісті корпоративтік басқару қағидаттарына сәйкес Қордың Директорлар кеңесі арқылы жүзеге асырылады. Қордың Директорлар кеңесі төрағасының және басқарма төрағасының рөлі мен функцияларының аражігі айқын ажыратылған және Қордың құжаттарында бекітілген.</w:t>
      </w:r>
      <w:r>
        <w:br/>
      </w:r>
      <w:r>
        <w:rPr>
          <w:rFonts w:ascii="Times New Roman"/>
          <w:b w:val="false"/>
          <w:i w:val="false"/>
          <w:color w:val="000000"/>
          <w:sz w:val="28"/>
        </w:rPr>
        <w:t>
</w:t>
      </w:r>
      <w:r>
        <w:rPr>
          <w:rFonts w:ascii="Times New Roman"/>
          <w:b w:val="false"/>
          <w:i w:val="false"/>
          <w:color w:val="000000"/>
          <w:sz w:val="28"/>
        </w:rPr>
        <w:t>
      Қордың Директорлар кеңесінің құрамы және құзыреті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 Директорлар кеңесінің құрамы Үкімет мүшелерінің, Қор басқармасы төрағасының, тәуелсіз директорлардың және өзге де тұлғалардың қатарынан қалыптастырылады. Қордың Директорлар кеңесінің сандық құрамы Қордың жарғысында айқындалады, бұл ретте тәуелсіз директорлардың саны Директорлар кеңесі сандық құрамының бестен екісінен кем болмауға тиіс. Тәуелсіз директорларды қоса алғанда, Директорлар кеңесінің мүшелеріне қатысты осы Кодекстің «Директорлар кеңесі мен атқарушы органның тиімділігі» деген 5-бөлімінің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жарғысына қайшы келмейтін бөлігіндегі талаптары қабылданады.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Премьер-Министрі лауазымы бойынша Қордың Директорлар кеңесінің төрағасы болып табылады.</w:t>
      </w:r>
      <w:r>
        <w:br/>
      </w:r>
      <w:r>
        <w:rPr>
          <w:rFonts w:ascii="Times New Roman"/>
          <w:b w:val="false"/>
          <w:i w:val="false"/>
          <w:color w:val="000000"/>
          <w:sz w:val="28"/>
        </w:rPr>
        <w:t>
</w:t>
      </w:r>
      <w:r>
        <w:rPr>
          <w:rFonts w:ascii="Times New Roman"/>
          <w:b w:val="false"/>
          <w:i w:val="false"/>
          <w:color w:val="000000"/>
          <w:sz w:val="28"/>
        </w:rPr>
        <w:t>
      Қордың Директорлар кеңесінің мемлекеттік қызметшілер болып табылатын мүшелері Директорлар кеңесіндегі және оның комитеттеріндегі мүшелігі үшін жеке сыйақы алмайды.</w:t>
      </w:r>
      <w:r>
        <w:br/>
      </w:r>
      <w:r>
        <w:rPr>
          <w:rFonts w:ascii="Times New Roman"/>
          <w:b w:val="false"/>
          <w:i w:val="false"/>
          <w:color w:val="000000"/>
          <w:sz w:val="28"/>
        </w:rPr>
        <w:t>
</w:t>
      </w:r>
      <w:r>
        <w:rPr>
          <w:rFonts w:ascii="Times New Roman"/>
          <w:b w:val="false"/>
          <w:i w:val="false"/>
          <w:color w:val="000000"/>
          <w:sz w:val="28"/>
        </w:rPr>
        <w:t>
      Үкімет мүшелері және өзге де мемлекеттік қызметшілер (мемлекеттік органдардың өкілдері) ұйымдардың Директорлар кеңестерінің құрамдарына кірмейді.</w:t>
      </w:r>
      <w:r>
        <w:br/>
      </w:r>
      <w:r>
        <w:rPr>
          <w:rFonts w:ascii="Times New Roman"/>
          <w:b w:val="false"/>
          <w:i w:val="false"/>
          <w:color w:val="000000"/>
          <w:sz w:val="28"/>
        </w:rPr>
        <w:t>
</w:t>
      </w:r>
      <w:r>
        <w:rPr>
          <w:rFonts w:ascii="Times New Roman"/>
          <w:b w:val="false"/>
          <w:i w:val="false"/>
          <w:color w:val="000000"/>
          <w:sz w:val="28"/>
        </w:rPr>
        <w:t>
      Қордың Директорлар кеңесін акционер ретінде Үкімет сайлайды. ұйымдардың Директорлар кеңестерін ұйым акционерлерінің (жалғыз акционер) жалпы жиналысы сайлайды.</w:t>
      </w:r>
      <w:r>
        <w:br/>
      </w:r>
      <w:r>
        <w:rPr>
          <w:rFonts w:ascii="Times New Roman"/>
          <w:b w:val="false"/>
          <w:i w:val="false"/>
          <w:color w:val="000000"/>
          <w:sz w:val="28"/>
        </w:rPr>
        <w:t>
</w:t>
      </w:r>
      <w:r>
        <w:rPr>
          <w:rFonts w:ascii="Times New Roman"/>
          <w:b w:val="false"/>
          <w:i w:val="false"/>
          <w:color w:val="000000"/>
          <w:sz w:val="28"/>
        </w:rPr>
        <w:t>
      Қордың Директорлар кеңесінің төрағасы бір мезгілде басқарма төрағасы бола алмайды.</w:t>
      </w:r>
      <w:r>
        <w:br/>
      </w:r>
      <w:r>
        <w:rPr>
          <w:rFonts w:ascii="Times New Roman"/>
          <w:b w:val="false"/>
          <w:i w:val="false"/>
          <w:color w:val="000000"/>
          <w:sz w:val="28"/>
        </w:rPr>
        <w:t>
</w:t>
      </w:r>
      <w:r>
        <w:rPr>
          <w:rFonts w:ascii="Times New Roman"/>
          <w:b w:val="false"/>
          <w:i w:val="false"/>
          <w:color w:val="000000"/>
          <w:sz w:val="28"/>
        </w:rPr>
        <w:t>
      Директорлар кеңесі Қордың жарғысына сәйкес өз құзыретінің шегінде Қорға және ұйымдарға қатысы бар мәселелерді қарайды, сондай-ақ жалғыз акционер ретіндегі Үкімет құзыретінің барлық мәселелерін алдын ала қарайды.</w:t>
      </w:r>
      <w:r>
        <w:br/>
      </w:r>
      <w:r>
        <w:rPr>
          <w:rFonts w:ascii="Times New Roman"/>
          <w:b w:val="false"/>
          <w:i w:val="false"/>
          <w:color w:val="000000"/>
          <w:sz w:val="28"/>
        </w:rPr>
        <w:t>
</w:t>
      </w:r>
      <w:r>
        <w:rPr>
          <w:rFonts w:ascii="Times New Roman"/>
          <w:b w:val="false"/>
          <w:i w:val="false"/>
          <w:color w:val="000000"/>
          <w:sz w:val="28"/>
        </w:rPr>
        <w:t>
      7. Қор «Акционерлік қоғамдар туралы» Қазақстан Республикасының Заңына, Қордың жарғысына, Өзара іс-қимыл туралы келісімге сәйкес акционер ретіндегі Үкіметке және Қордың Директорлар кеңесіне Қордың қызметі туралы барлық қажетті ақпаратты ашады және Қор мен ұйымдар қызметінің ашықтығын қамтамасыз етеді.</w:t>
      </w:r>
      <w:r>
        <w:br/>
      </w:r>
      <w:r>
        <w:rPr>
          <w:rFonts w:ascii="Times New Roman"/>
          <w:b w:val="false"/>
          <w:i w:val="false"/>
          <w:color w:val="000000"/>
          <w:sz w:val="28"/>
        </w:rPr>
        <w:t>
</w:t>
      </w:r>
      <w:r>
        <w:rPr>
          <w:rFonts w:ascii="Times New Roman"/>
          <w:b w:val="false"/>
          <w:i w:val="false"/>
          <w:color w:val="000000"/>
          <w:sz w:val="28"/>
        </w:rPr>
        <w:t>
      Үкімет ұйымдарды олардың қызметі мәселелері бойынша олардың өкілдерін Қордың Директорлар кеңесіне шақыру арқылы ғана тыңдай алады.</w:t>
      </w:r>
      <w:r>
        <w:br/>
      </w:r>
      <w:r>
        <w:rPr>
          <w:rFonts w:ascii="Times New Roman"/>
          <w:b w:val="false"/>
          <w:i w:val="false"/>
          <w:color w:val="000000"/>
          <w:sz w:val="28"/>
        </w:rPr>
        <w:t>
</w:t>
      </w:r>
      <w:r>
        <w:rPr>
          <w:rFonts w:ascii="Times New Roman"/>
          <w:b w:val="false"/>
          <w:i w:val="false"/>
          <w:color w:val="000000"/>
          <w:sz w:val="28"/>
        </w:rPr>
        <w:t>
      Қор басқармасы кемінде тоқсанына бір рет Директорлар кеңесінің қарауына Қордың дауыс беретін акцияларының (қатысу үлестерінің) елу пайызынан астамы меншік немесе сенімгерлікпен басқару құқығында Қорға тиесілі ұйымдармен шоғырландырылған қызмет нәтижелерін шығару жолымен есеп береді. Қордың Директорлар кеңесіне берілетін ақпараттың тізбесі Өзара іс-қимыл туралы келісіммен, «Қордың Директорлар кеңесі туралы» ережемен, Қордың ішкі құжаттарымен, сондай-ақ Қордың Директорлар кеңесінің шешімдерімен регламенттеледі.</w:t>
      </w:r>
      <w:r>
        <w:br/>
      </w:r>
      <w:r>
        <w:rPr>
          <w:rFonts w:ascii="Times New Roman"/>
          <w:b w:val="false"/>
          <w:i w:val="false"/>
          <w:color w:val="000000"/>
          <w:sz w:val="28"/>
        </w:rPr>
        <w:t>
</w:t>
      </w:r>
      <w:r>
        <w:rPr>
          <w:rFonts w:ascii="Times New Roman"/>
          <w:b w:val="false"/>
          <w:i w:val="false"/>
          <w:color w:val="000000"/>
          <w:sz w:val="28"/>
        </w:rPr>
        <w:t>
      Егер бұл Қазақстан Республикасының заңдарында, Қазақстан Республикасы Президентінің, Үкіметтің актілерінде және/немесе мемлекеттік органдарға қажетті есептілікті Қордың интернет ресурсына орналастыру қағидаларында, Үкімет бекітетін есептіліктің тізбесінде, нысандарында және орналастыру кезеңділігінде тікелей көзделген жағдайда, Қор есептілікті мемлекеттік органдарға ұсынады.</w:t>
      </w:r>
      <w:r>
        <w:br/>
      </w:r>
      <w:r>
        <w:rPr>
          <w:rFonts w:ascii="Times New Roman"/>
          <w:b w:val="false"/>
          <w:i w:val="false"/>
          <w:color w:val="000000"/>
          <w:sz w:val="28"/>
        </w:rPr>
        <w:t>
</w:t>
      </w:r>
      <w:r>
        <w:rPr>
          <w:rFonts w:ascii="Times New Roman"/>
          <w:b w:val="false"/>
          <w:i w:val="false"/>
          <w:color w:val="000000"/>
          <w:sz w:val="28"/>
        </w:rPr>
        <w:t xml:space="preserve">
      8. Қордың немесе ұйымның инвестициялық қызметі Қордың немесе ұйымның стратегиясына сәйкес нарықтық қағидаттарда жүзеге асырылады және құнның өсуіне және активтердің оңтайлы құрылымына бағытталады. </w:t>
      </w:r>
      <w:r>
        <w:br/>
      </w:r>
      <w:r>
        <w:rPr>
          <w:rFonts w:ascii="Times New Roman"/>
          <w:b w:val="false"/>
          <w:i w:val="false"/>
          <w:color w:val="000000"/>
          <w:sz w:val="28"/>
        </w:rPr>
        <w:t>
</w:t>
      </w:r>
      <w:r>
        <w:rPr>
          <w:rFonts w:ascii="Times New Roman"/>
          <w:b w:val="false"/>
          <w:i w:val="false"/>
          <w:color w:val="000000"/>
          <w:sz w:val="28"/>
        </w:rPr>
        <w:t>
      Жалғыз акционер ретіндегі Үкіметтің пайдасына таза кірісті бөлу нысандандырылған және ашық дивидендтік саясат негізінде дивидендтер нысанында жүзеге асырылады.</w:t>
      </w:r>
      <w:r>
        <w:br/>
      </w:r>
      <w:r>
        <w:rPr>
          <w:rFonts w:ascii="Times New Roman"/>
          <w:b w:val="false"/>
          <w:i w:val="false"/>
          <w:color w:val="000000"/>
          <w:sz w:val="28"/>
        </w:rPr>
        <w:t>
</w:t>
      </w:r>
      <w:r>
        <w:rPr>
          <w:rFonts w:ascii="Times New Roman"/>
          <w:b w:val="false"/>
          <w:i w:val="false"/>
          <w:color w:val="000000"/>
          <w:sz w:val="28"/>
        </w:rPr>
        <w:t>
      Қордың немесе ұйымдардың рентабельділігі төмен және әлеуметтік маңызы бар жобаларды іске асыруы жағдайлары Қордың немесе ұйымның жылдық есебінде осындай жобаларды қаржыландыру көздері көрсетіле отырып ашылуға тиіс.</w:t>
      </w:r>
      <w:r>
        <w:br/>
      </w:r>
      <w:r>
        <w:rPr>
          <w:rFonts w:ascii="Times New Roman"/>
          <w:b w:val="false"/>
          <w:i w:val="false"/>
          <w:color w:val="000000"/>
          <w:sz w:val="28"/>
        </w:rPr>
        <w:t>
</w:t>
      </w:r>
      <w:r>
        <w:rPr>
          <w:rFonts w:ascii="Times New Roman"/>
          <w:b w:val="false"/>
          <w:i w:val="false"/>
          <w:color w:val="000000"/>
          <w:sz w:val="28"/>
        </w:rPr>
        <w:t>
      Қордың және ұйымдардың инвестициялық қызметі даму стратегиясын іске асыру шеңберінде жүзеге асырылуға және активтердің құнын және оңтайлы құрылымын арттыруға бағытталуға тиіс. Инвестициялық қызметке ұйымдастырудың бірыңғай тәсілдері Қордың инвестициялық қызмет мәселелерін реттейтін ішкі құжаттарында айқындалады.</w:t>
      </w:r>
      <w:r>
        <w:br/>
      </w:r>
      <w:r>
        <w:rPr>
          <w:rFonts w:ascii="Times New Roman"/>
          <w:b w:val="false"/>
          <w:i w:val="false"/>
          <w:color w:val="000000"/>
          <w:sz w:val="28"/>
        </w:rPr>
        <w:t>
</w:t>
      </w:r>
      <w:r>
        <w:rPr>
          <w:rFonts w:ascii="Times New Roman"/>
          <w:b w:val="false"/>
          <w:i w:val="false"/>
          <w:color w:val="000000"/>
          <w:sz w:val="28"/>
        </w:rPr>
        <w:t>
      9. Қордың Директорлар кеңесі, Қордың басқармасы, Қордың Директорлар кеңесінің комитеттері, Қордың корпоративтік хатшысы және ІАҚ өз қызметін «Директорлар кеңесі мен атқарушы органның тиімділігі» деген 5-тараудың және «Тәуекелдерді басқару, ішкі бақылау және аудит» деген 6-тараудың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бөлігіндегі қағидаттарына сәйкес жүзеге асырады.</w:t>
      </w:r>
      <w:r>
        <w:br/>
      </w:r>
      <w:r>
        <w:rPr>
          <w:rFonts w:ascii="Times New Roman"/>
          <w:b w:val="false"/>
          <w:i w:val="false"/>
          <w:color w:val="000000"/>
          <w:sz w:val="28"/>
        </w:rPr>
        <w:t>
</w:t>
      </w:r>
      <w:r>
        <w:rPr>
          <w:rFonts w:ascii="Times New Roman"/>
          <w:b w:val="false"/>
          <w:i w:val="false"/>
          <w:color w:val="000000"/>
          <w:sz w:val="28"/>
        </w:rPr>
        <w:t>
      10. Мәселелерді неғұрлым тереңірек және сапалы пысықтау үшін, Қордың Директорлар кеңесінің жанынан: аудит, тағайындау және сыйақы комитеттері, мамандандырылған комитет құрылады. Өзге комитеттер Қордың Директорлар кеңесінің қалауы бойынша құрылуы мүмкін.</w:t>
      </w:r>
      <w:r>
        <w:br/>
      </w:r>
      <w:r>
        <w:rPr>
          <w:rFonts w:ascii="Times New Roman"/>
          <w:b w:val="false"/>
          <w:i w:val="false"/>
          <w:color w:val="000000"/>
          <w:sz w:val="28"/>
        </w:rPr>
        <w:t>
</w:t>
      </w:r>
      <w:r>
        <w:rPr>
          <w:rFonts w:ascii="Times New Roman"/>
          <w:b w:val="false"/>
          <w:i w:val="false"/>
          <w:color w:val="000000"/>
          <w:sz w:val="28"/>
        </w:rPr>
        <w:t>
      Қордың Директорлар кеңесі комитеттер құру туралы шешім қабылдайды, олардың дербес және сандық құрамын, төрағаларын, өкілеттілік мерзімін, сондай-ақ функциялары мен жұмыс тәртібін айқындайды.</w:t>
      </w:r>
      <w:r>
        <w:br/>
      </w:r>
      <w:r>
        <w:rPr>
          <w:rFonts w:ascii="Times New Roman"/>
          <w:b w:val="false"/>
          <w:i w:val="false"/>
          <w:color w:val="000000"/>
          <w:sz w:val="28"/>
        </w:rPr>
        <w:t>
</w:t>
      </w:r>
      <w:r>
        <w:rPr>
          <w:rFonts w:ascii="Times New Roman"/>
          <w:b w:val="false"/>
          <w:i w:val="false"/>
          <w:color w:val="000000"/>
          <w:sz w:val="28"/>
        </w:rPr>
        <w:t>
      Комитеттердің құрамына Қордың Директорлар кеңесінің мүшелері және нақты комитетте жұмыс істеу үшін қажетті кәсіптік білімі бар сарапшылар кіреді.</w:t>
      </w:r>
      <w:r>
        <w:br/>
      </w:r>
      <w:r>
        <w:rPr>
          <w:rFonts w:ascii="Times New Roman"/>
          <w:b w:val="false"/>
          <w:i w:val="false"/>
          <w:color w:val="000000"/>
          <w:sz w:val="28"/>
        </w:rPr>
        <w:t>
</w:t>
      </w:r>
      <w:r>
        <w:rPr>
          <w:rFonts w:ascii="Times New Roman"/>
          <w:b w:val="false"/>
          <w:i w:val="false"/>
          <w:color w:val="000000"/>
          <w:sz w:val="28"/>
        </w:rPr>
        <w:t>
      Қордың немесе ұйымның Аудит комитеті тәуелсіз директорлардан ғана тұрады. Комитет білікті сарапшы тартқан жағдайда, осы тұлғаның дауыс беру құқығы болмауға тиіс. Сарапшы тарту туралы шешімді Аудит комитеті қабылдайды және оны тарту мәселесі жыл сайын қызметінің тиімділігі және тәуелсіздігі мәніне қаралуға тиіс. Қордың Мамандандырылған комитеті Қордың тобына кіретін ұйымдар қызметінің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экономиканы немесе экономиканың жеке алынған саласын дамытуға әсерін кешенді және объективті түрде талдауды жүзеге асырады. Республикалық бюджеттің атқарылуын бақылау жөніндегі есеп комитетінің өкілі Мамандандырылған комитеттің тұрақты мүшесі - дауыс беру құқығы бар сарапшы болып табылады.</w:t>
      </w:r>
      <w:r>
        <w:br/>
      </w:r>
      <w:r>
        <w:rPr>
          <w:rFonts w:ascii="Times New Roman"/>
          <w:b w:val="false"/>
          <w:i w:val="false"/>
          <w:color w:val="000000"/>
          <w:sz w:val="28"/>
        </w:rPr>
        <w:t>
</w:t>
      </w:r>
      <w:r>
        <w:rPr>
          <w:rFonts w:ascii="Times New Roman"/>
          <w:b w:val="false"/>
          <w:i w:val="false"/>
          <w:color w:val="000000"/>
          <w:sz w:val="28"/>
        </w:rPr>
        <w:t>
      Қордың және ұйымдардың оларға бөлінген республикалық бюджет, Қазақстан Республикасының Ұлттық қоры қаражатын қаржылық-экономикалық негіздемеге сәйкес пайдалануын бақылау, бюджеттік инвестициялардың тиімділігін бағалау Республикалық бюджеттің атқарылуын бақылау жөніндегі есеп комитетінің құзыретіне жатады.</w:t>
      </w:r>
      <w:r>
        <w:br/>
      </w:r>
      <w:r>
        <w:rPr>
          <w:rFonts w:ascii="Times New Roman"/>
          <w:b w:val="false"/>
          <w:i w:val="false"/>
          <w:color w:val="000000"/>
          <w:sz w:val="28"/>
        </w:rPr>
        <w:t>
</w:t>
      </w:r>
      <w:r>
        <w:rPr>
          <w:rFonts w:ascii="Times New Roman"/>
          <w:b w:val="false"/>
          <w:i w:val="false"/>
          <w:color w:val="000000"/>
          <w:sz w:val="28"/>
        </w:rPr>
        <w:t>
      Қордың Директорлар кеңесінің қалған комитеттерінің құрамдарындағы көпшілікті тәуелсіз директорлар құрайды.</w:t>
      </w:r>
      <w:r>
        <w:br/>
      </w:r>
      <w:r>
        <w:rPr>
          <w:rFonts w:ascii="Times New Roman"/>
          <w:b w:val="false"/>
          <w:i w:val="false"/>
          <w:color w:val="000000"/>
          <w:sz w:val="28"/>
        </w:rPr>
        <w:t>
</w:t>
      </w:r>
      <w:r>
        <w:rPr>
          <w:rFonts w:ascii="Times New Roman"/>
          <w:b w:val="false"/>
          <w:i w:val="false"/>
          <w:color w:val="000000"/>
          <w:sz w:val="28"/>
        </w:rPr>
        <w:t>
      Мамандандырылған комитет өз жұмысын Қордың Директорлар кеңесі бекіткен,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Қордың Жарғысына сәйкес әзірленген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Мамандандырылған комитеттің құрамын, өкілеттілік мерзімін айқындау, оның Төрағасын және мүшелерін сайлау, сондай-ақ олардың өкілеттіктерін мерзімінен бұрын тоқтату Қордың Директорлар кеңесінің құзыретіне жатады. Мамандандырылған комитеттің төрағасы Қордың Директорлар кеңесі мүшелерінің арасынан сайланады. Қор басқармасының төрағасы Комитеттің төрағасы бола алмайды. Қордың Мамандандырылған комитетіне мынадай функциялар беріледі:</w:t>
      </w:r>
      <w:r>
        <w:br/>
      </w:r>
      <w:r>
        <w:rPr>
          <w:rFonts w:ascii="Times New Roman"/>
          <w:b w:val="false"/>
          <w:i w:val="false"/>
          <w:color w:val="000000"/>
          <w:sz w:val="28"/>
        </w:rPr>
        <w:t>
</w:t>
      </w:r>
      <w:r>
        <w:rPr>
          <w:rFonts w:ascii="Times New Roman"/>
          <w:b w:val="false"/>
          <w:i w:val="false"/>
          <w:color w:val="000000"/>
          <w:sz w:val="28"/>
        </w:rPr>
        <w:t>
      1) Есеп комитетінің Қордың тобына кіретін ұйымдарға талдау жүргізу туралы ұсынысын қарайды, кейіннен мәселелерді белгіленген тәртіппен Қордың Директорлар кеңесіне береді;</w:t>
      </w:r>
      <w:r>
        <w:br/>
      </w:r>
      <w:r>
        <w:rPr>
          <w:rFonts w:ascii="Times New Roman"/>
          <w:b w:val="false"/>
          <w:i w:val="false"/>
          <w:color w:val="000000"/>
          <w:sz w:val="28"/>
        </w:rPr>
        <w:t>
</w:t>
      </w:r>
      <w:r>
        <w:rPr>
          <w:rFonts w:ascii="Times New Roman"/>
          <w:b w:val="false"/>
          <w:i w:val="false"/>
          <w:color w:val="000000"/>
          <w:sz w:val="28"/>
        </w:rPr>
        <w:t>
      2) Қор тобына кіретін ұйымдардың қаржы-шаруашылық қызметін зерттейді және оған кешенді баға береді;</w:t>
      </w:r>
      <w:r>
        <w:br/>
      </w:r>
      <w:r>
        <w:rPr>
          <w:rFonts w:ascii="Times New Roman"/>
          <w:b w:val="false"/>
          <w:i w:val="false"/>
          <w:color w:val="000000"/>
          <w:sz w:val="28"/>
        </w:rPr>
        <w:t>
</w:t>
      </w:r>
      <w:r>
        <w:rPr>
          <w:rFonts w:ascii="Times New Roman"/>
          <w:b w:val="false"/>
          <w:i w:val="false"/>
          <w:color w:val="000000"/>
          <w:sz w:val="28"/>
        </w:rPr>
        <w:t>
      3) таңдау нәтижелерін Қордың Директорлар кеңесіне және Есеп комитетіне береді.</w:t>
      </w:r>
      <w:r>
        <w:br/>
      </w:r>
      <w:r>
        <w:rPr>
          <w:rFonts w:ascii="Times New Roman"/>
          <w:b w:val="false"/>
          <w:i w:val="false"/>
          <w:color w:val="000000"/>
          <w:sz w:val="28"/>
        </w:rPr>
        <w:t>
</w:t>
      </w:r>
      <w:r>
        <w:rPr>
          <w:rFonts w:ascii="Times New Roman"/>
          <w:b w:val="false"/>
          <w:i w:val="false"/>
          <w:color w:val="000000"/>
          <w:sz w:val="28"/>
        </w:rPr>
        <w:t>
      11. Қорда корпоративтік хатшы тағайындалады. Директорлар кеңесі корпоративтік хатшыны тағайындау туралы шешім қабылдайды, оның өкілеттілік мерзімін, функциялары мен қызмет тәртібін айқындайды. Корпоративтік хатшының негізгі міндеттері Директорлар кеңесінің, жалғыз акционердің тарапынан корпоративтік шешімдердің уақтылы және сапалы қабылдануына жәрдем көрсетуді, Директорлар кеңесінің мүшелері үшін олардың қызметінің барлық мәселелері және осы Кодекстің ережелерін қолдану бойынша кеңесші рөлін орындауды, сондай-ақ осы Кодекстің іске асырылуының мониторингін және Қор мен ұйымдардағы корпоративтік басқаруды жетілдіруге қатысуды қамтиды.</w:t>
      </w:r>
      <w:r>
        <w:br/>
      </w:r>
      <w:r>
        <w:rPr>
          <w:rFonts w:ascii="Times New Roman"/>
          <w:b w:val="false"/>
          <w:i w:val="false"/>
          <w:color w:val="000000"/>
          <w:sz w:val="28"/>
        </w:rPr>
        <w:t>
</w:t>
      </w:r>
      <w:r>
        <w:rPr>
          <w:rFonts w:ascii="Times New Roman"/>
          <w:b w:val="false"/>
          <w:i w:val="false"/>
          <w:color w:val="000000"/>
          <w:sz w:val="28"/>
        </w:rPr>
        <w:t>
      12. Қорда ІАҚ құрылады. Қордың Директорлар кеңесі сандық құрамын, өкілеттілік мерзімін айқындайды, оның басшысын тағайындайды, сондай-ақ оның өкілеттіктерін мерзімінен бұрын тоқтатады, оның жұмыс тәртібін, ІАҚ қызметкерлеріне жалақының және сыйақының мөлшерін және төлеу шарттарын, сондай-ақ ІАҚ бюджетін белгілейді.</w:t>
      </w:r>
      <w:r>
        <w:br/>
      </w:r>
      <w:r>
        <w:rPr>
          <w:rFonts w:ascii="Times New Roman"/>
          <w:b w:val="false"/>
          <w:i w:val="false"/>
          <w:color w:val="000000"/>
          <w:sz w:val="28"/>
        </w:rPr>
        <w:t>
</w:t>
      </w:r>
      <w:r>
        <w:rPr>
          <w:rFonts w:ascii="Times New Roman"/>
          <w:b w:val="false"/>
          <w:i w:val="false"/>
          <w:color w:val="000000"/>
          <w:sz w:val="28"/>
        </w:rPr>
        <w:t>
      ІАҚ тікелей Қордың Директорлар кеңесіне бағынады және Қордың атқарушы органынан тәуелсіз болып табылады.</w:t>
      </w:r>
      <w:r>
        <w:br/>
      </w:r>
      <w:r>
        <w:rPr>
          <w:rFonts w:ascii="Times New Roman"/>
          <w:b w:val="false"/>
          <w:i w:val="false"/>
          <w:color w:val="000000"/>
          <w:sz w:val="28"/>
        </w:rPr>
        <w:t>
</w:t>
      </w:r>
      <w:r>
        <w:rPr>
          <w:rFonts w:ascii="Times New Roman"/>
          <w:b w:val="false"/>
          <w:i w:val="false"/>
          <w:color w:val="000000"/>
          <w:sz w:val="28"/>
        </w:rPr>
        <w:t>
      ІАҚ негізгі міндеттері Қордың ішкі бақылау және тәуекелдерді басқару жүйесінің сапасын бағалауды және осы жүйенің жеткіліктілігі мен тиімділігі туралы ақпаратты Директорлар кеңесінің назарына жеткізуді қамтиды. ІАҚ-тың негізгі міндеті Қор қызметінің нәтижелерін жақсартуға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
      13. Қорда басқарма нысанында алқалы атқарушы орган құрылады. Басқарма Директорлар кеңесіне есеп береді және өз қызметін Қордың жарғысында белгіленген құзыреттердің шегінде орындайды. Қордың Директорлар кеңесі жалғыз акдионердің және Қордың Директорлар кеңесінің шешімдерін орындауды қоса алғанда, Қор басқармасы қызметінің тиімділігін бақылауды жүзеге асырады.</w:t>
      </w:r>
      <w:r>
        <w:br/>
      </w:r>
      <w:r>
        <w:rPr>
          <w:rFonts w:ascii="Times New Roman"/>
          <w:b w:val="false"/>
          <w:i w:val="false"/>
          <w:color w:val="000000"/>
          <w:sz w:val="28"/>
        </w:rPr>
        <w:t>
</w:t>
      </w:r>
      <w:r>
        <w:rPr>
          <w:rFonts w:ascii="Times New Roman"/>
          <w:b w:val="false"/>
          <w:i w:val="false"/>
          <w:color w:val="000000"/>
          <w:sz w:val="28"/>
        </w:rPr>
        <w:t>
      Үкімет акционер ретінде Қор басқармасының төрағасын лауазымға тағайындайды және мерзімінен бұрын босатады. Қор басқармасының мүшелерін Қордың Директорлар кеңесі сайлайды. Қор басқармасының құрамына сайлануға үміткерлер бойынша ұсыныстарды Қордың Директорлар кеңесінің қарауына Қор басқармасының төрағасы енгізеді.</w:t>
      </w:r>
      <w:r>
        <w:br/>
      </w:r>
      <w:r>
        <w:rPr>
          <w:rFonts w:ascii="Times New Roman"/>
          <w:b w:val="false"/>
          <w:i w:val="false"/>
          <w:color w:val="000000"/>
          <w:sz w:val="28"/>
        </w:rPr>
        <w:t>
</w:t>
      </w:r>
      <w:r>
        <w:rPr>
          <w:rFonts w:ascii="Times New Roman"/>
          <w:b w:val="false"/>
          <w:i w:val="false"/>
          <w:color w:val="000000"/>
          <w:sz w:val="28"/>
        </w:rPr>
        <w:t>
      14. Қор және ұйымдар жоғары этикалық стандарттарды ұстануға және осы стандарттарды барлық қызметкерлердің және Қор мен ұйымдар әріптестерінің тұрақты қолдануын қамтамасыз етуге арналған қажетті рәсімдерді енгізуге тиіс.</w:t>
      </w:r>
      <w:r>
        <w:br/>
      </w:r>
      <w:r>
        <w:rPr>
          <w:rFonts w:ascii="Times New Roman"/>
          <w:b w:val="false"/>
          <w:i w:val="false"/>
          <w:color w:val="000000"/>
          <w:sz w:val="28"/>
        </w:rPr>
        <w:t>
</w:t>
      </w:r>
      <w:r>
        <w:rPr>
          <w:rFonts w:ascii="Times New Roman"/>
          <w:b w:val="false"/>
          <w:i w:val="false"/>
          <w:color w:val="000000"/>
          <w:sz w:val="28"/>
        </w:rPr>
        <w:t>
      Болжанатын бұзушылықтар туралы хабарламалар тікелей ІАҚ немесе Қордың немесе ұйымның Директорлар кеңесіне жолдануға тиіс. Атқарушы орган және қауіпсіздік қызметін қоса алғанда, оның барлық құрылымдық бөлімшелері болжанатын бұзушылықтар туралы хабарламаларды ІАҚ немесе Директорлар кеңесіне беруге кедергі келтірмеуге тиіс.</w:t>
      </w:r>
      <w:r>
        <w:br/>
      </w:r>
      <w:r>
        <w:rPr>
          <w:rFonts w:ascii="Times New Roman"/>
          <w:b w:val="false"/>
          <w:i w:val="false"/>
          <w:color w:val="000000"/>
          <w:sz w:val="28"/>
        </w:rPr>
        <w:t>
</w:t>
      </w:r>
      <w:r>
        <w:rPr>
          <w:rFonts w:ascii="Times New Roman"/>
          <w:b w:val="false"/>
          <w:i w:val="false"/>
          <w:color w:val="000000"/>
          <w:sz w:val="28"/>
        </w:rPr>
        <w:t>
      Қор іскерлік этика, омбудсмен қызметінің стандарттарын, болжанатын бұзушылықтар туралы хабарламаның тиімді жүйесін әзірлейді. Қордың және ұйымдардың Директорлар кеңесі осы стандарттарды енгізуді және олардың сақталуын қамтамасыз етеді. Қордың және ұйымдардың барлық лауазымды тұлғалары мен қызметкерлері іскерлік этика кодексімен танысу туралы өтінішке қол қоюға және Кодекс туралы өз білімін тұрақты түрде растап отыруға тиіс. Қорда және ұйымдарда іскерлік этика кодексін, омбудсменнің рөлін түсінуге және болжанатын бұзушылықтар туралы хабарлама жүйесінің қолжетімділігіне бағытталған лауазымды тұлғалар мен қызметкерлерді оқыту тұрақты негізде жүргізілуге тиіс.</w:t>
      </w:r>
      <w:r>
        <w:br/>
      </w:r>
      <w:r>
        <w:rPr>
          <w:rFonts w:ascii="Times New Roman"/>
          <w:b w:val="false"/>
          <w:i w:val="false"/>
          <w:color w:val="000000"/>
          <w:sz w:val="28"/>
        </w:rPr>
        <w:t>
</w:t>
      </w:r>
      <w:r>
        <w:rPr>
          <w:rFonts w:ascii="Times New Roman"/>
          <w:b w:val="false"/>
          <w:i w:val="false"/>
          <w:color w:val="000000"/>
          <w:sz w:val="28"/>
        </w:rPr>
        <w:t>
      15. Іскерлік этика қағидаттарын сақтау және Қор мен ұйымдарда туындайтын әлеуметтік-еңбек дауларын оңтайлы реттеу мақсатында омбудсмен тағайындалады.</w:t>
      </w:r>
      <w:r>
        <w:br/>
      </w:r>
      <w:r>
        <w:rPr>
          <w:rFonts w:ascii="Times New Roman"/>
          <w:b w:val="false"/>
          <w:i w:val="false"/>
          <w:color w:val="000000"/>
          <w:sz w:val="28"/>
        </w:rPr>
        <w:t>
</w:t>
      </w:r>
      <w:r>
        <w:rPr>
          <w:rFonts w:ascii="Times New Roman"/>
          <w:b w:val="false"/>
          <w:i w:val="false"/>
          <w:color w:val="000000"/>
          <w:sz w:val="28"/>
        </w:rPr>
        <w:t>
      Омбудсмен лауазымына үміткерде мінсіз іскерлік қадір-қасиет, жоғары бедел болуға және ол әділетті шешімдер қабылдау қабілетіне ие болуға тиіс.</w:t>
      </w:r>
      <w:r>
        <w:br/>
      </w:r>
      <w:r>
        <w:rPr>
          <w:rFonts w:ascii="Times New Roman"/>
          <w:b w:val="false"/>
          <w:i w:val="false"/>
          <w:color w:val="000000"/>
          <w:sz w:val="28"/>
        </w:rPr>
        <w:t>
</w:t>
      </w:r>
      <w:r>
        <w:rPr>
          <w:rFonts w:ascii="Times New Roman"/>
          <w:b w:val="false"/>
          <w:i w:val="false"/>
          <w:color w:val="000000"/>
          <w:sz w:val="28"/>
        </w:rPr>
        <w:t>
      Омбудсмен Қордың Директорлар кеңесінің шешімімен тағайындалады және әрбір екі жыл сайын қайта сайлануға тиіс. Омбудсменнің рөлі өзіне жүгінген қызметкерлерге, еңбек дауларына, қақтығыстарға қатысушыларға консультация беру және оларға Қазақстан Республикасының заңнамасы нормаларының сақталуын (оның ішінде қажет болған кезде құпиялылықтың сақталуын) ескере отырып, өзара қолайлы, сындарлы және іске асырылатын шешім әзірлеуге жәрдем көрсетуден, қызметкерлердің де, Қордың және ұйымның да проблемалық әлеуметтік-еңбек мәселелерін шешуге, сондай-ақ Қор және ұйымдар қызметкерлерінің іскерлік этика қағидаттарын сақтауына жәрдем көрсетуден тұрады.</w:t>
      </w:r>
      <w:r>
        <w:br/>
      </w:r>
      <w:r>
        <w:rPr>
          <w:rFonts w:ascii="Times New Roman"/>
          <w:b w:val="false"/>
          <w:i w:val="false"/>
          <w:color w:val="000000"/>
          <w:sz w:val="28"/>
        </w:rPr>
        <w:t>
</w:t>
      </w:r>
      <w:r>
        <w:rPr>
          <w:rFonts w:ascii="Times New Roman"/>
          <w:b w:val="false"/>
          <w:i w:val="false"/>
          <w:color w:val="000000"/>
          <w:sz w:val="28"/>
        </w:rPr>
        <w:t>
      Омбудсмен өзі анықтаған жүйелі сипатты иеленетін және тиісті шешімдер (кешенді шараларды) қабылдауды талап ететін проблемалық мәселелерді тиісті органдардың және Қор және/немесе ұйымдардың лауазымды тұлғаларының қарауына шығарады, оларды шешу үшін сындарлы ұсыныстар береді.</w:t>
      </w:r>
      <w:r>
        <w:br/>
      </w:r>
      <w:r>
        <w:rPr>
          <w:rFonts w:ascii="Times New Roman"/>
          <w:b w:val="false"/>
          <w:i w:val="false"/>
          <w:color w:val="000000"/>
          <w:sz w:val="28"/>
        </w:rPr>
        <w:t>
</w:t>
      </w:r>
      <w:r>
        <w:rPr>
          <w:rFonts w:ascii="Times New Roman"/>
          <w:b w:val="false"/>
          <w:i w:val="false"/>
          <w:color w:val="000000"/>
          <w:sz w:val="28"/>
        </w:rPr>
        <w:t>
      Омбудсмен жылына кемінде бір рет өзінің қызмет нәтижелерін бағалайтын Қордың Директорлар кеңесінің Тағайындау және сыйақы комитетіне және Аудит комитетіне жүргізілген жұмысының нәтижелері туралы есеп береді.</w:t>
      </w:r>
      <w:r>
        <w:br/>
      </w:r>
      <w:r>
        <w:rPr>
          <w:rFonts w:ascii="Times New Roman"/>
          <w:b w:val="false"/>
          <w:i w:val="false"/>
          <w:color w:val="000000"/>
          <w:sz w:val="28"/>
        </w:rPr>
        <w:t>
</w:t>
      </w:r>
      <w:r>
        <w:rPr>
          <w:rFonts w:ascii="Times New Roman"/>
          <w:b w:val="false"/>
          <w:i w:val="false"/>
          <w:color w:val="000000"/>
          <w:sz w:val="28"/>
        </w:rPr>
        <w:t>
      Қордың Директорлар кеңесі омбудсмен қызметінің нәтижелерін бағалайды және омбудсмен лауазымына иеленетін тұлғаның өкілеттіктерін ұзарту немесе тоқтату туралы шешім қабылдайды.</w:t>
      </w:r>
      <w:r>
        <w:br/>
      </w:r>
      <w:r>
        <w:rPr>
          <w:rFonts w:ascii="Times New Roman"/>
          <w:b w:val="false"/>
          <w:i w:val="false"/>
          <w:color w:val="000000"/>
          <w:sz w:val="28"/>
        </w:rPr>
        <w:t>
</w:t>
      </w:r>
      <w:r>
        <w:rPr>
          <w:rFonts w:ascii="Times New Roman"/>
          <w:b w:val="false"/>
          <w:i w:val="false"/>
          <w:color w:val="000000"/>
          <w:sz w:val="28"/>
        </w:rPr>
        <w:t>
      Омбудсменнің жұмыс атқару орны, еңбек жағдайлары Қор басқармасының шешімімен айқындалады.</w:t>
      </w:r>
    </w:p>
    <w:bookmarkEnd w:id="23"/>
    <w:bookmarkStart w:name="z306" w:id="24"/>
    <w:p>
      <w:pPr>
        <w:spacing w:after="0"/>
        <w:ind w:left="0"/>
        <w:jc w:val="left"/>
      </w:pPr>
      <w:r>
        <w:rPr>
          <w:rFonts w:ascii="Times New Roman"/>
          <w:b/>
          <w:i w:val="false"/>
          <w:color w:val="000000"/>
        </w:rPr>
        <w:t xml:space="preserve"> 
2-тарау. Қор мен ұйымдардың өзара іс-қимылы. Қордың ұлттық басқарушы холдинг ретіндегі рөлі</w:t>
      </w:r>
    </w:p>
    <w:bookmarkEnd w:id="24"/>
    <w:bookmarkStart w:name="z307" w:id="25"/>
    <w:p>
      <w:pPr>
        <w:spacing w:after="0"/>
        <w:ind w:left="0"/>
        <w:jc w:val="both"/>
      </w:pPr>
      <w:r>
        <w:rPr>
          <w:rFonts w:ascii="Times New Roman"/>
          <w:b w:val="false"/>
          <w:i w:val="false"/>
          <w:color w:val="000000"/>
          <w:sz w:val="28"/>
        </w:rPr>
        <w:t>
      1. Қордағы және ұйымдардағы корпоративтік басқару жүйесі олардың қызметін тиісті басқаруды және бақылауды қамтамасыз етеді және ұзақ мерзімді құнды арттыруға және орнықты дамуға бағытталады. Қор ұлттық басқарушы холдинг ретінде өз компанияларына қатысты стратегиялық холдинг рөлін атқарады. Корпоративтік басқару негізінде тиімділік, жеделділік және ашықтық болуға тиіс.</w:t>
      </w:r>
      <w:r>
        <w:br/>
      </w:r>
      <w:r>
        <w:rPr>
          <w:rFonts w:ascii="Times New Roman"/>
          <w:b w:val="false"/>
          <w:i w:val="false"/>
          <w:color w:val="000000"/>
          <w:sz w:val="28"/>
        </w:rPr>
        <w:t>
</w:t>
      </w:r>
      <w:r>
        <w:rPr>
          <w:rFonts w:ascii="Times New Roman"/>
          <w:b w:val="false"/>
          <w:i w:val="false"/>
          <w:color w:val="000000"/>
          <w:sz w:val="28"/>
        </w:rPr>
        <w:t>
      2. Қордың және ұйымдардың корпоративтік басқару жүйесі Қордың және ұйымдардың қызметін басқаруды және бақылауды қамтамасыз ететін процестердің жиынтығын, сондай-ақ атқарушы органның, Директорлар кеңесінің, акционерлердің және мүдделі тараптардың арасындағы өзара қатынастар жүйесін білдіреді. Органдардың құзыреттері және шешімдер қабылдау тәртібі жарғыда нақты айқындалуға және бекітілуге тиіс.</w:t>
      </w:r>
      <w:r>
        <w:br/>
      </w:r>
      <w:r>
        <w:rPr>
          <w:rFonts w:ascii="Times New Roman"/>
          <w:b w:val="false"/>
          <w:i w:val="false"/>
          <w:color w:val="000000"/>
          <w:sz w:val="28"/>
        </w:rPr>
        <w:t>
</w:t>
      </w:r>
      <w:r>
        <w:rPr>
          <w:rFonts w:ascii="Times New Roman"/>
          <w:b w:val="false"/>
          <w:i w:val="false"/>
          <w:color w:val="000000"/>
          <w:sz w:val="28"/>
        </w:rPr>
        <w:t>
      Корпоративтік басқару жүйесі мыналардың:</w:t>
      </w:r>
      <w:r>
        <w:br/>
      </w:r>
      <w:r>
        <w:rPr>
          <w:rFonts w:ascii="Times New Roman"/>
          <w:b w:val="false"/>
          <w:i w:val="false"/>
          <w:color w:val="000000"/>
          <w:sz w:val="28"/>
        </w:rPr>
        <w:t>
</w:t>
      </w:r>
      <w:r>
        <w:rPr>
          <w:rFonts w:ascii="Times New Roman"/>
          <w:b w:val="false"/>
          <w:i w:val="false"/>
          <w:color w:val="000000"/>
          <w:sz w:val="28"/>
        </w:rPr>
        <w:t>
      1) акционерлердің (қатысушылардың);</w:t>
      </w:r>
      <w:r>
        <w:br/>
      </w:r>
      <w:r>
        <w:rPr>
          <w:rFonts w:ascii="Times New Roman"/>
          <w:b w:val="false"/>
          <w:i w:val="false"/>
          <w:color w:val="000000"/>
          <w:sz w:val="28"/>
        </w:rPr>
        <w:t>
</w:t>
      </w:r>
      <w:r>
        <w:rPr>
          <w:rFonts w:ascii="Times New Roman"/>
          <w:b w:val="false"/>
          <w:i w:val="false"/>
          <w:color w:val="000000"/>
          <w:sz w:val="28"/>
        </w:rPr>
        <w:t>
      2) Директорлар кеңесінің (қадағалау кеңесінің);</w:t>
      </w:r>
      <w:r>
        <w:br/>
      </w:r>
      <w:r>
        <w:rPr>
          <w:rFonts w:ascii="Times New Roman"/>
          <w:b w:val="false"/>
          <w:i w:val="false"/>
          <w:color w:val="000000"/>
          <w:sz w:val="28"/>
        </w:rPr>
        <w:t>
</w:t>
      </w:r>
      <w:r>
        <w:rPr>
          <w:rFonts w:ascii="Times New Roman"/>
          <w:b w:val="false"/>
          <w:i w:val="false"/>
          <w:color w:val="000000"/>
          <w:sz w:val="28"/>
        </w:rPr>
        <w:t>
      3) атқарушы органның;</w:t>
      </w:r>
      <w:r>
        <w:br/>
      </w:r>
      <w:r>
        <w:rPr>
          <w:rFonts w:ascii="Times New Roman"/>
          <w:b w:val="false"/>
          <w:i w:val="false"/>
          <w:color w:val="000000"/>
          <w:sz w:val="28"/>
        </w:rPr>
        <w:t>
</w:t>
      </w:r>
      <w:r>
        <w:rPr>
          <w:rFonts w:ascii="Times New Roman"/>
          <w:b w:val="false"/>
          <w:i w:val="false"/>
          <w:color w:val="000000"/>
          <w:sz w:val="28"/>
        </w:rPr>
        <w:t>
      4) мүдделі тараптардың;</w:t>
      </w:r>
      <w:r>
        <w:br/>
      </w:r>
      <w:r>
        <w:rPr>
          <w:rFonts w:ascii="Times New Roman"/>
          <w:b w:val="false"/>
          <w:i w:val="false"/>
          <w:color w:val="000000"/>
          <w:sz w:val="28"/>
        </w:rPr>
        <w:t>
</w:t>
      </w:r>
      <w:r>
        <w:rPr>
          <w:rFonts w:ascii="Times New Roman"/>
          <w:b w:val="false"/>
          <w:i w:val="false"/>
          <w:color w:val="000000"/>
          <w:sz w:val="28"/>
        </w:rPr>
        <w:t>
      5) жарғыға сәйкес айқындалатын өзге де органдардың арасындағы өзара қарым-қатынастарды көздейді.</w:t>
      </w:r>
      <w:r>
        <w:br/>
      </w:r>
      <w:r>
        <w:rPr>
          <w:rFonts w:ascii="Times New Roman"/>
          <w:b w:val="false"/>
          <w:i w:val="false"/>
          <w:color w:val="000000"/>
          <w:sz w:val="28"/>
        </w:rPr>
        <w:t>
</w:t>
      </w:r>
      <w:r>
        <w:rPr>
          <w:rFonts w:ascii="Times New Roman"/>
          <w:b w:val="false"/>
          <w:i w:val="false"/>
          <w:color w:val="000000"/>
          <w:sz w:val="28"/>
        </w:rPr>
        <w:t>
      Корпоративтік басқару жүйесі оның ішінде:</w:t>
      </w:r>
      <w:r>
        <w:br/>
      </w:r>
      <w:r>
        <w:rPr>
          <w:rFonts w:ascii="Times New Roman"/>
          <w:b w:val="false"/>
          <w:i w:val="false"/>
          <w:color w:val="000000"/>
          <w:sz w:val="28"/>
        </w:rPr>
        <w:t>
</w:t>
      </w:r>
      <w:r>
        <w:rPr>
          <w:rFonts w:ascii="Times New Roman"/>
          <w:b w:val="false"/>
          <w:i w:val="false"/>
          <w:color w:val="000000"/>
          <w:sz w:val="28"/>
        </w:rPr>
        <w:t>
      1) мәселелерді қарау және шешімдер қабылдау тәртібі иерархиясының сақталуын;</w:t>
      </w:r>
      <w:r>
        <w:br/>
      </w:r>
      <w:r>
        <w:rPr>
          <w:rFonts w:ascii="Times New Roman"/>
          <w:b w:val="false"/>
          <w:i w:val="false"/>
          <w:color w:val="000000"/>
          <w:sz w:val="28"/>
        </w:rPr>
        <w:t>
</w:t>
      </w:r>
      <w:r>
        <w:rPr>
          <w:rFonts w:ascii="Times New Roman"/>
          <w:b w:val="false"/>
          <w:i w:val="false"/>
          <w:color w:val="000000"/>
          <w:sz w:val="28"/>
        </w:rPr>
        <w:t>
      2) органдардың, лауазымды тұлғалардың және қызметкерлердің арасындағы өкілеттіктер мен жауапкершіліктің аражігін нақты ажыратуды;</w:t>
      </w:r>
      <w:r>
        <w:br/>
      </w:r>
      <w:r>
        <w:rPr>
          <w:rFonts w:ascii="Times New Roman"/>
          <w:b w:val="false"/>
          <w:i w:val="false"/>
          <w:color w:val="000000"/>
          <w:sz w:val="28"/>
        </w:rPr>
        <w:t>
</w:t>
      </w:r>
      <w:r>
        <w:rPr>
          <w:rFonts w:ascii="Times New Roman"/>
          <w:b w:val="false"/>
          <w:i w:val="false"/>
          <w:color w:val="000000"/>
          <w:sz w:val="28"/>
        </w:rPr>
        <w:t>
      3) Қор және ұйымдар органдарының шешімдерді уақтылы және сапалы қабылдауын;</w:t>
      </w:r>
      <w:r>
        <w:br/>
      </w:r>
      <w:r>
        <w:rPr>
          <w:rFonts w:ascii="Times New Roman"/>
          <w:b w:val="false"/>
          <w:i w:val="false"/>
          <w:color w:val="000000"/>
          <w:sz w:val="28"/>
        </w:rPr>
        <w:t>
</w:t>
      </w:r>
      <w:r>
        <w:rPr>
          <w:rFonts w:ascii="Times New Roman"/>
          <w:b w:val="false"/>
          <w:i w:val="false"/>
          <w:color w:val="000000"/>
          <w:sz w:val="28"/>
        </w:rPr>
        <w:t>
      4) Қордың және ұйымдардың қызметіндегі процестердің тиімділігін;</w:t>
      </w:r>
      <w:r>
        <w:br/>
      </w:r>
      <w:r>
        <w:rPr>
          <w:rFonts w:ascii="Times New Roman"/>
          <w:b w:val="false"/>
          <w:i w:val="false"/>
          <w:color w:val="000000"/>
          <w:sz w:val="28"/>
        </w:rPr>
        <w:t>
</w:t>
      </w:r>
      <w:r>
        <w:rPr>
          <w:rFonts w:ascii="Times New Roman"/>
          <w:b w:val="false"/>
          <w:i w:val="false"/>
          <w:color w:val="000000"/>
          <w:sz w:val="28"/>
        </w:rPr>
        <w:t>
      5) заңнамаға, осы Кодекске және Қор мен ұйымдардың ішкі құжаттарына сәйкестікті қамтамасыз етуге тиіс.</w:t>
      </w:r>
      <w:r>
        <w:br/>
      </w:r>
      <w:r>
        <w:rPr>
          <w:rFonts w:ascii="Times New Roman"/>
          <w:b w:val="false"/>
          <w:i w:val="false"/>
          <w:color w:val="000000"/>
          <w:sz w:val="28"/>
        </w:rPr>
        <w:t>
</w:t>
      </w:r>
      <w:r>
        <w:rPr>
          <w:rFonts w:ascii="Times New Roman"/>
          <w:b w:val="false"/>
          <w:i w:val="false"/>
          <w:color w:val="000000"/>
          <w:sz w:val="28"/>
        </w:rPr>
        <w:t>
      Қорда және ұйымдарда органдар және құрылымдық бөлімшелер туралы ережелер, сондай-ақ тиісті позицияларға арналған лауазымдық нұсқаулықтар бекітілуге тиіс. Осы құжаттардың ережелерінің сақталуы корпоративтік басқару процестерінің жүйелілігі мен дәйектілігін қамтамасыз етеді.</w:t>
      </w:r>
      <w:r>
        <w:br/>
      </w:r>
      <w:r>
        <w:rPr>
          <w:rFonts w:ascii="Times New Roman"/>
          <w:b w:val="false"/>
          <w:i w:val="false"/>
          <w:color w:val="000000"/>
          <w:sz w:val="28"/>
        </w:rPr>
        <w:t>
</w:t>
      </w:r>
      <w:r>
        <w:rPr>
          <w:rFonts w:ascii="Times New Roman"/>
          <w:b w:val="false"/>
          <w:i w:val="false"/>
          <w:color w:val="000000"/>
          <w:sz w:val="28"/>
        </w:rPr>
        <w:t>
      3. Қор акционердің (қатысушының) функцияларын іске асыру жолымен, сондай-ақ Директорлар кеңесі арқылы компаниялардың жарғыларында және осы Кодексте белгіленген тәртіппен компанияларды басқаруға қатысады.</w:t>
      </w:r>
      <w:r>
        <w:br/>
      </w:r>
      <w:r>
        <w:rPr>
          <w:rFonts w:ascii="Times New Roman"/>
          <w:b w:val="false"/>
          <w:i w:val="false"/>
          <w:color w:val="000000"/>
          <w:sz w:val="28"/>
        </w:rPr>
        <w:t>
</w:t>
      </w:r>
      <w:r>
        <w:rPr>
          <w:rFonts w:ascii="Times New Roman"/>
          <w:b w:val="false"/>
          <w:i w:val="false"/>
          <w:color w:val="000000"/>
          <w:sz w:val="28"/>
        </w:rPr>
        <w:t>
      Қор жыл сайын компанияның Директорлар кеңесінің төрағасына және Директорлар кеңесіндегі Қордың өкілдеріне алдағы қаржы жылына акционердің күтетіндерін жолдайды.</w:t>
      </w:r>
      <w:r>
        <w:br/>
      </w:r>
      <w:r>
        <w:rPr>
          <w:rFonts w:ascii="Times New Roman"/>
          <w:b w:val="false"/>
          <w:i w:val="false"/>
          <w:color w:val="000000"/>
          <w:sz w:val="28"/>
        </w:rPr>
        <w:t>
</w:t>
      </w:r>
      <w:r>
        <w:rPr>
          <w:rFonts w:ascii="Times New Roman"/>
          <w:b w:val="false"/>
          <w:i w:val="false"/>
          <w:color w:val="000000"/>
          <w:sz w:val="28"/>
        </w:rPr>
        <w:t>
      Қор акционерлердің жалпы жиналысы форматында барлық дауыс беретін акциялары Қорға тиесілі компаниялардың Директорлар кеңесінің мүшелерімен отырыстар өткізеді.</w:t>
      </w:r>
      <w:r>
        <w:br/>
      </w:r>
      <w:r>
        <w:rPr>
          <w:rFonts w:ascii="Times New Roman"/>
          <w:b w:val="false"/>
          <w:i w:val="false"/>
          <w:color w:val="000000"/>
          <w:sz w:val="28"/>
        </w:rPr>
        <w:t>
</w:t>
      </w:r>
      <w:r>
        <w:rPr>
          <w:rFonts w:ascii="Times New Roman"/>
          <w:b w:val="false"/>
          <w:i w:val="false"/>
          <w:color w:val="000000"/>
          <w:sz w:val="28"/>
        </w:rPr>
        <w:t>
      Компаниялардың Директорлар кеңестері компаниялардың жарғысында белгіленген өз құзыретінің шеңберінде шешім қабылдауда толық дербестікке ие болады.</w:t>
      </w:r>
      <w:r>
        <w:br/>
      </w:r>
      <w:r>
        <w:rPr>
          <w:rFonts w:ascii="Times New Roman"/>
          <w:b w:val="false"/>
          <w:i w:val="false"/>
          <w:color w:val="000000"/>
          <w:sz w:val="28"/>
        </w:rPr>
        <w:t>
</w:t>
      </w:r>
      <w:r>
        <w:rPr>
          <w:rFonts w:ascii="Times New Roman"/>
          <w:b w:val="false"/>
          <w:i w:val="false"/>
          <w:color w:val="000000"/>
          <w:sz w:val="28"/>
        </w:rPr>
        <w:t>
      Қордың жекелеген мәселелер бойынша ұстанымы компанияның Директорлар кеңесіндегі Қордың өкілдері арқылы жеткізіледі.</w:t>
      </w:r>
      <w:r>
        <w:br/>
      </w:r>
      <w:r>
        <w:rPr>
          <w:rFonts w:ascii="Times New Roman"/>
          <w:b w:val="false"/>
          <w:i w:val="false"/>
          <w:color w:val="000000"/>
          <w:sz w:val="28"/>
        </w:rPr>
        <w:t>
</w:t>
      </w:r>
      <w:r>
        <w:rPr>
          <w:rFonts w:ascii="Times New Roman"/>
          <w:b w:val="false"/>
          <w:i w:val="false"/>
          <w:color w:val="000000"/>
          <w:sz w:val="28"/>
        </w:rPr>
        <w:t>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барлық дауыс беретін акциялары Қордың меншігіндегі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акционерлердің жалпы жиналысының және Директорлар кеңесінің ерекше құзыретіне кіретін мәселелер осындай компанияның тиісінше Директорлар кеңесінің және атқарушы органның құзыретіне жатқызылуы мүмкін. Осындай жағдайларда құзыретті төмен тұрған органға берген орган берілген құзыреттердің іске асырылуына мониторингті жүзеге асыруға тиіс.</w:t>
      </w:r>
      <w:r>
        <w:br/>
      </w:r>
      <w:r>
        <w:rPr>
          <w:rFonts w:ascii="Times New Roman"/>
          <w:b w:val="false"/>
          <w:i w:val="false"/>
          <w:color w:val="000000"/>
          <w:sz w:val="28"/>
        </w:rPr>
        <w:t>
</w:t>
      </w:r>
      <w:r>
        <w:rPr>
          <w:rFonts w:ascii="Times New Roman"/>
          <w:b w:val="false"/>
          <w:i w:val="false"/>
          <w:color w:val="000000"/>
          <w:sz w:val="28"/>
        </w:rPr>
        <w:t>
      Ұйымдарды басқару жөніндегі Қордың қызметі Қазақстан Республикасының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«Ұлттық әл-ауқат қоры туралы»</w:t>
      </w:r>
      <w:r>
        <w:rPr>
          <w:rFonts w:ascii="Times New Roman"/>
          <w:b w:val="false"/>
          <w:i w:val="false"/>
          <w:color w:val="000000"/>
          <w:sz w:val="28"/>
        </w:rPr>
        <w:t xml:space="preserve"> заңдары мен еншілес және тәуелді ұйымдарды басқаруды реттейтін ішкі құжаттарға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4. Қор компаниялармен жүргізілген талқылауларды ескере отырып, компаниялар үшін бірыңғай саясат қалыптастырады, ұйымдарға арналған әдістемелік ұсынымдарды және корпоративтік стандарттарды бекітеді.</w:t>
      </w:r>
      <w:r>
        <w:br/>
      </w:r>
      <w:r>
        <w:rPr>
          <w:rFonts w:ascii="Times New Roman"/>
          <w:b w:val="false"/>
          <w:i w:val="false"/>
          <w:color w:val="000000"/>
          <w:sz w:val="28"/>
        </w:rPr>
        <w:t>
</w:t>
      </w:r>
      <w:r>
        <w:rPr>
          <w:rFonts w:ascii="Times New Roman"/>
          <w:b w:val="false"/>
          <w:i w:val="false"/>
          <w:color w:val="000000"/>
          <w:sz w:val="28"/>
        </w:rPr>
        <w:t>
      Ұйымда Қор бекіткен ішкі аудит саласындағы корпоративтік стандарттарды және ішкі бақылау жүйесін қолдану туралы шешімді көрсетілген стандарттардың ұйым қызметінің ерекшелігіне сәйкестігінің қамтамасыз етілуін ескере отырып, ұйымның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Қор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компанияларға қатысты бірыңғай саясатты қалыптастырады, ұйымдарға арналған әдістемелік ұсынымдар мен корпоративтік стандарттарды бекітеді. Осындай бағыттар адам ресурстарын, ақпараттық технологияларды, инвестицияларды, инновацияларды басқару, тәуекелдерді басқару, корпоративтік басқару, жоспарлау, экономика мен қаржы және өзге де мәселелерді қамтиды. Холдингтік компаниялар өз тобы үшін Қордың корпоративтік стандарттарымен жабылмаған немесе Қордың саясатын және корпоративтік стандарттарын толықтыратын/нақтылайтын бағыттар бойынша бірыңғай саясаттарды бекітуі мүмкін.</w:t>
      </w:r>
      <w:r>
        <w:br/>
      </w:r>
      <w:r>
        <w:rPr>
          <w:rFonts w:ascii="Times New Roman"/>
          <w:b w:val="false"/>
          <w:i w:val="false"/>
          <w:color w:val="000000"/>
          <w:sz w:val="28"/>
        </w:rPr>
        <w:t>
</w:t>
      </w:r>
      <w:r>
        <w:rPr>
          <w:rFonts w:ascii="Times New Roman"/>
          <w:b w:val="false"/>
          <w:i w:val="false"/>
          <w:color w:val="000000"/>
          <w:sz w:val="28"/>
        </w:rPr>
        <w:t>
      5. Қордың және компаниялардың атқарушы органдары компаниялардың Директорлар кеңестеріне бекіту үшін жіберілетін компаниялардың даму жоспарларының жеткілікті жоғары мақсаттылығын және шынайылығын, сондай-ақ олардың Қор стратегиясы мен даму жоспарына сәйкестігін қамтамасыз ету үшін ынтымақтастық рухында өзара іс-қимыл жасауға тиіс.</w:t>
      </w:r>
      <w:r>
        <w:br/>
      </w:r>
      <w:r>
        <w:rPr>
          <w:rFonts w:ascii="Times New Roman"/>
          <w:b w:val="false"/>
          <w:i w:val="false"/>
          <w:color w:val="000000"/>
          <w:sz w:val="28"/>
        </w:rPr>
        <w:t>
</w:t>
      </w: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тұрақты диалог ұстауға тиіс. Бұл ретте Қор даму жоспарында белгіленген ҚНК орындалмауына әкеп соқтыратын мән-жайлар болатын жағдайларды қоспағанда, компанияның атқарушы органы жауапты болатын компанияның жедел (ағымдағы) қызметіне араласуға жол бермейді.</w:t>
      </w:r>
      <w:r>
        <w:br/>
      </w:r>
      <w:r>
        <w:rPr>
          <w:rFonts w:ascii="Times New Roman"/>
          <w:b w:val="false"/>
          <w:i w:val="false"/>
          <w:color w:val="000000"/>
          <w:sz w:val="28"/>
        </w:rPr>
        <w:t>
</w:t>
      </w:r>
      <w:r>
        <w:rPr>
          <w:rFonts w:ascii="Times New Roman"/>
          <w:b w:val="false"/>
          <w:i w:val="false"/>
          <w:color w:val="000000"/>
          <w:sz w:val="28"/>
        </w:rPr>
        <w:t>
      6. Таза кірісті акционер ретінде Қордың пайдасына бөлу нысандандырылған және ашық дивидендтік саясаттың негізінде дивидендтер нысанында жүзеге асырылады.</w:t>
      </w:r>
      <w:r>
        <w:br/>
      </w:r>
      <w:r>
        <w:rPr>
          <w:rFonts w:ascii="Times New Roman"/>
          <w:b w:val="false"/>
          <w:i w:val="false"/>
          <w:color w:val="000000"/>
          <w:sz w:val="28"/>
        </w:rPr>
        <w:t>
</w:t>
      </w:r>
      <w:r>
        <w:rPr>
          <w:rFonts w:ascii="Times New Roman"/>
          <w:b w:val="false"/>
          <w:i w:val="false"/>
          <w:color w:val="000000"/>
          <w:sz w:val="28"/>
        </w:rPr>
        <w:t>
      7. Ұйымдарды басқаруды ұйымдардың органдары ұйымның жарғысында айқындалған құзыреттерге және тәртіпке сәйкес жүзеге асырады. Осы қағидат бірнеше акционерлері (қатысушылары) бар ұйымдарға да қолданылады.</w:t>
      </w:r>
      <w:r>
        <w:br/>
      </w:r>
      <w:r>
        <w:rPr>
          <w:rFonts w:ascii="Times New Roman"/>
          <w:b w:val="false"/>
          <w:i w:val="false"/>
          <w:color w:val="000000"/>
          <w:sz w:val="28"/>
        </w:rPr>
        <w:t>
</w:t>
      </w:r>
      <w:r>
        <w:rPr>
          <w:rFonts w:ascii="Times New Roman"/>
          <w:b w:val="false"/>
          <w:i w:val="false"/>
          <w:color w:val="000000"/>
          <w:sz w:val="28"/>
        </w:rPr>
        <w:t>
      8. Қор, ұйымдар және олардың лауазымды тұлғалары Қордың және ұйымдардың ұзақ мерзімді құнын арттыру және олардың орнықты дамуы, тиісінше қабылданатын шешімдер және әрекет/әрекетсіздік үшін Қазақстан Республикасының заңнамасында және ішкі құжаттарда белгіленген тәртіппен жауаптылықта болады.</w:t>
      </w:r>
      <w:r>
        <w:br/>
      </w:r>
      <w:r>
        <w:rPr>
          <w:rFonts w:ascii="Times New Roman"/>
          <w:b w:val="false"/>
          <w:i w:val="false"/>
          <w:color w:val="000000"/>
          <w:sz w:val="28"/>
        </w:rPr>
        <w:t>
</w:t>
      </w:r>
      <w:r>
        <w:rPr>
          <w:rFonts w:ascii="Times New Roman"/>
          <w:b w:val="false"/>
          <w:i w:val="false"/>
          <w:color w:val="000000"/>
          <w:sz w:val="28"/>
        </w:rPr>
        <w:t>
      Қор және ұйымдар, атқарушы орган қызметінің тиімділігін бағалаудың негізгі элементі ҚНК жүйесі болып табылады. Қор Директорлар кеңесіндегі өзінің өкілдері арқылы компанияларға ҚНК бойынша өз күтулерін жолдайды. Компанияның ҚНК тізбесі мен нысаналы мәндерін компанияның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Компаниялар ҚНК қол жеткізу мақсатында тиісті даму жоспарларын әзірлейді.</w:t>
      </w:r>
      <w:r>
        <w:br/>
      </w:r>
      <w:r>
        <w:rPr>
          <w:rFonts w:ascii="Times New Roman"/>
          <w:b w:val="false"/>
          <w:i w:val="false"/>
          <w:color w:val="000000"/>
          <w:sz w:val="28"/>
        </w:rPr>
        <w:t>
</w:t>
      </w:r>
      <w:r>
        <w:rPr>
          <w:rFonts w:ascii="Times New Roman"/>
          <w:b w:val="false"/>
          <w:i w:val="false"/>
          <w:color w:val="000000"/>
          <w:sz w:val="28"/>
        </w:rPr>
        <w:t>
      Қордың және ұйымдардың ҚНК қол жеткізуін бағалау бекітілген даму жоспарымен салыстыру бойынша жыл сайынғы негізде жүзеге асырылады. Осы бағалау атқарушы органдар басшысының және мүшелерінің сыйақысына әсер етеді, оларды қайта сайлау кезінде қабылданады, сондай-ақ оларды атқаратын лауазымынан мерзімінен бұрын шеттету үшін негіз болып табылады.</w:t>
      </w:r>
      <w:r>
        <w:br/>
      </w:r>
      <w:r>
        <w:rPr>
          <w:rFonts w:ascii="Times New Roman"/>
          <w:b w:val="false"/>
          <w:i w:val="false"/>
          <w:color w:val="000000"/>
          <w:sz w:val="28"/>
        </w:rPr>
        <w:t>
</w:t>
      </w:r>
      <w:r>
        <w:rPr>
          <w:rFonts w:ascii="Times New Roman"/>
          <w:b w:val="false"/>
          <w:i w:val="false"/>
          <w:color w:val="000000"/>
          <w:sz w:val="28"/>
        </w:rPr>
        <w:t>
      Даму стратегиясында белгіленген мақсаттар мен міндеттерге қол жеткізуді бағалау мақсатында компанияларға мынадай процестер арқылы ҚНК белгіленеді:</w:t>
      </w:r>
      <w:r>
        <w:br/>
      </w:r>
      <w:r>
        <w:rPr>
          <w:rFonts w:ascii="Times New Roman"/>
          <w:b w:val="false"/>
          <w:i w:val="false"/>
          <w:color w:val="000000"/>
          <w:sz w:val="28"/>
        </w:rPr>
        <w:t>
</w:t>
      </w:r>
      <w:r>
        <w:rPr>
          <w:rFonts w:ascii="Times New Roman"/>
          <w:b w:val="false"/>
          <w:i w:val="false"/>
          <w:color w:val="000000"/>
          <w:sz w:val="28"/>
        </w:rPr>
        <w:t>
      1) Қор Директорлар кеңестеріндегі өзінің өкілдеріне компаниялардың жоспарлы кезеңге арналған нысаналы ҚНК бойынша өз күтетіндерін жолдайды, олар компаниялардың Директорлар кеңестерінің қарауына шығарылады;</w:t>
      </w:r>
      <w:r>
        <w:br/>
      </w:r>
      <w:r>
        <w:rPr>
          <w:rFonts w:ascii="Times New Roman"/>
          <w:b w:val="false"/>
          <w:i w:val="false"/>
          <w:color w:val="000000"/>
          <w:sz w:val="28"/>
        </w:rPr>
        <w:t>
</w:t>
      </w:r>
      <w:r>
        <w:rPr>
          <w:rFonts w:ascii="Times New Roman"/>
          <w:b w:val="false"/>
          <w:i w:val="false"/>
          <w:color w:val="000000"/>
          <w:sz w:val="28"/>
        </w:rPr>
        <w:t>
      2) компанияның Директорлар кеңесі қарауының және талқылауының қорытындылары бойынша ҚНК тізбесі және нысаналы мәндері бекітіледі, олар тиісті даму жоспарларын әзірлеу үшін компанияның атқарушы органына жеткізіледі.</w:t>
      </w:r>
      <w:r>
        <w:br/>
      </w:r>
      <w:r>
        <w:rPr>
          <w:rFonts w:ascii="Times New Roman"/>
          <w:b w:val="false"/>
          <w:i w:val="false"/>
          <w:color w:val="000000"/>
          <w:sz w:val="28"/>
        </w:rPr>
        <w:t>
</w:t>
      </w:r>
      <w:r>
        <w:rPr>
          <w:rFonts w:ascii="Times New Roman"/>
          <w:b w:val="false"/>
          <w:i w:val="false"/>
          <w:color w:val="000000"/>
          <w:sz w:val="28"/>
        </w:rPr>
        <w:t>
      3) мақұлданған ҚНК қол жеткізу мақсатында компания Қордың тиісті құжаттарында айқындалған тәртіппен бес жыл кезеңге арналған даму жоспарын әзірлейді;</w:t>
      </w:r>
      <w:r>
        <w:br/>
      </w:r>
      <w:r>
        <w:rPr>
          <w:rFonts w:ascii="Times New Roman"/>
          <w:b w:val="false"/>
          <w:i w:val="false"/>
          <w:color w:val="000000"/>
          <w:sz w:val="28"/>
        </w:rPr>
        <w:t>
</w:t>
      </w:r>
      <w:r>
        <w:rPr>
          <w:rFonts w:ascii="Times New Roman"/>
          <w:b w:val="false"/>
          <w:i w:val="false"/>
          <w:color w:val="000000"/>
          <w:sz w:val="28"/>
        </w:rPr>
        <w:t>
      4) компанияның даму жоспарының жобасы компанияның атқарушы органының мақұлдауын алғаннан кейін Қордың қызметті жоспарлау, мониторингілеу және бағалау жөніндегі ақпараттық жүйесіне енгізіледі және компанияның Директорлар кеңесінің қарауына және бекітуіне жіберіледі;</w:t>
      </w:r>
      <w:r>
        <w:br/>
      </w:r>
      <w:r>
        <w:rPr>
          <w:rFonts w:ascii="Times New Roman"/>
          <w:b w:val="false"/>
          <w:i w:val="false"/>
          <w:color w:val="000000"/>
          <w:sz w:val="28"/>
        </w:rPr>
        <w:t>
</w:t>
      </w:r>
      <w:r>
        <w:rPr>
          <w:rFonts w:ascii="Times New Roman"/>
          <w:b w:val="false"/>
          <w:i w:val="false"/>
          <w:color w:val="000000"/>
          <w:sz w:val="28"/>
        </w:rPr>
        <w:t>
      5) компанияның даму жоспарын компанияның Директорлар кеңесі бекітеді және даму жоспарының бекітілген нұсқасы да Қордың қызметті жоспарлау, мониторингілеу және бағалау жөніндегі ақпараттық жүйесіне енгізіледі.</w:t>
      </w:r>
      <w:r>
        <w:br/>
      </w:r>
      <w:r>
        <w:rPr>
          <w:rFonts w:ascii="Times New Roman"/>
          <w:b w:val="false"/>
          <w:i w:val="false"/>
          <w:color w:val="000000"/>
          <w:sz w:val="28"/>
        </w:rPr>
        <w:t>
</w:t>
      </w:r>
      <w:r>
        <w:rPr>
          <w:rFonts w:ascii="Times New Roman"/>
          <w:b w:val="false"/>
          <w:i w:val="false"/>
          <w:color w:val="000000"/>
          <w:sz w:val="28"/>
        </w:rPr>
        <w:t>
      Компаниялардың даму жоспарларын бастапқы бекіткеннен кейін Қордың тиісті құжаттарында айқындалған тәртіппен оларды түзетуге жол беріледі. Компанияның даму жоспарының жобасы және компанияның бекітілген даму жоспарының түзетілген жобасы Қормен келісілмейді.</w:t>
      </w:r>
      <w:r>
        <w:br/>
      </w:r>
      <w:r>
        <w:rPr>
          <w:rFonts w:ascii="Times New Roman"/>
          <w:b w:val="false"/>
          <w:i w:val="false"/>
          <w:color w:val="000000"/>
          <w:sz w:val="28"/>
        </w:rPr>
        <w:t>
</w:t>
      </w:r>
      <w:r>
        <w:rPr>
          <w:rFonts w:ascii="Times New Roman"/>
          <w:b w:val="false"/>
          <w:i w:val="false"/>
          <w:color w:val="000000"/>
          <w:sz w:val="28"/>
        </w:rPr>
        <w:t>
      Компанияның атқарушы органы компанияның даму жоспарының және ҚНК орындалуына мониторинг жүргізеді, мониторинг нәтижелері және даму жоспарының орындалуы тур алы есептер Қордың тиісті құжаттарында айқындалған тәртіппен Қордың қызметті жоспарлау, мониторингілеу және бағалау жөніндегі ақпараттық жүйесіне енгізіледі.</w:t>
      </w:r>
      <w:r>
        <w:br/>
      </w:r>
      <w:r>
        <w:rPr>
          <w:rFonts w:ascii="Times New Roman"/>
          <w:b w:val="false"/>
          <w:i w:val="false"/>
          <w:color w:val="000000"/>
          <w:sz w:val="28"/>
        </w:rPr>
        <w:t>
</w:t>
      </w:r>
      <w:r>
        <w:rPr>
          <w:rFonts w:ascii="Times New Roman"/>
          <w:b w:val="false"/>
          <w:i w:val="false"/>
          <w:color w:val="000000"/>
          <w:sz w:val="28"/>
        </w:rPr>
        <w:t>
      9. Холдингтік компанияның Директорлар кеңесі өзінің тобына кіретін барлық заңды тұлғалардағы басқару тиімділігін, ұзақ мерзімді құнның өсімін және орнықты дамуын қамтамасыз етуге тиіс. Операциялық тиімділікті арттыру, есептіліктің сапасын жақсарту, корпоративтік мәдениет пен этиканың жақсартылған стандарттары, жан-жақты ашықтық және айқындық, тәуекелдердің азаюы, ішкі бақылаудың тиісті жүйесі холдингтік компанияның тобындағы тиімді басқару нәтижелеріне айналуға тиіс.</w:t>
      </w:r>
      <w:r>
        <w:br/>
      </w:r>
      <w:r>
        <w:rPr>
          <w:rFonts w:ascii="Times New Roman"/>
          <w:b w:val="false"/>
          <w:i w:val="false"/>
          <w:color w:val="000000"/>
          <w:sz w:val="28"/>
        </w:rPr>
        <w:t>
</w:t>
      </w:r>
      <w:r>
        <w:rPr>
          <w:rFonts w:ascii="Times New Roman"/>
          <w:b w:val="false"/>
          <w:i w:val="false"/>
          <w:color w:val="000000"/>
          <w:sz w:val="28"/>
        </w:rPr>
        <w:t>
      Холдингтік компаниялар өз тобында басқару жүйесін енгізуге, оны жұмыс жағдайында ұстауға және тұрақты түрде жақсартып отыруға тиіс.</w:t>
      </w:r>
      <w:r>
        <w:br/>
      </w:r>
      <w:r>
        <w:rPr>
          <w:rFonts w:ascii="Times New Roman"/>
          <w:b w:val="false"/>
          <w:i w:val="false"/>
          <w:color w:val="000000"/>
          <w:sz w:val="28"/>
        </w:rPr>
        <w:t>
</w:t>
      </w:r>
      <w:r>
        <w:rPr>
          <w:rFonts w:ascii="Times New Roman"/>
          <w:b w:val="false"/>
          <w:i w:val="false"/>
          <w:color w:val="000000"/>
          <w:sz w:val="28"/>
        </w:rPr>
        <w:t>
      Холдингтік компанияның Директорлар кеңесі барлық топты тиімді басқару және оның жұмыс істеуі үшін акционерлердің алдында жауапты орган болып табылады және топты басқарумен байланысты шешімдер қабылдайды.</w:t>
      </w:r>
      <w:r>
        <w:br/>
      </w:r>
      <w:r>
        <w:rPr>
          <w:rFonts w:ascii="Times New Roman"/>
          <w:b w:val="false"/>
          <w:i w:val="false"/>
          <w:color w:val="000000"/>
          <w:sz w:val="28"/>
        </w:rPr>
        <w:t>
</w:t>
      </w:r>
      <w:r>
        <w:rPr>
          <w:rFonts w:ascii="Times New Roman"/>
          <w:b w:val="false"/>
          <w:i w:val="false"/>
          <w:color w:val="000000"/>
          <w:sz w:val="28"/>
        </w:rPr>
        <w:t>
      Холдингтік компаниядағы корпоративтік басқару жүйесі:</w:t>
      </w:r>
      <w:r>
        <w:br/>
      </w:r>
      <w:r>
        <w:rPr>
          <w:rFonts w:ascii="Times New Roman"/>
          <w:b w:val="false"/>
          <w:i w:val="false"/>
          <w:color w:val="000000"/>
          <w:sz w:val="28"/>
        </w:rPr>
        <w:t>
</w:t>
      </w:r>
      <w:r>
        <w:rPr>
          <w:rFonts w:ascii="Times New Roman"/>
          <w:b w:val="false"/>
          <w:i w:val="false"/>
          <w:color w:val="000000"/>
          <w:sz w:val="28"/>
        </w:rPr>
        <w:t>
      1) топта нақты басқару жүйесінің, аражігі ажыратылған өкілеттіліктердің және шешімдер қабылдау процесінің болуы, функциялар мен процестерді қайталаудың болмауын;</w:t>
      </w:r>
      <w:r>
        <w:br/>
      </w:r>
      <w:r>
        <w:rPr>
          <w:rFonts w:ascii="Times New Roman"/>
          <w:b w:val="false"/>
          <w:i w:val="false"/>
          <w:color w:val="000000"/>
          <w:sz w:val="28"/>
        </w:rPr>
        <w:t>
</w:t>
      </w:r>
      <w:r>
        <w:rPr>
          <w:rFonts w:ascii="Times New Roman"/>
          <w:b w:val="false"/>
          <w:i w:val="false"/>
          <w:color w:val="000000"/>
          <w:sz w:val="28"/>
        </w:rPr>
        <w:t>
      2) бірыңғай стандарттарды, саясат пен процестерді, оның ішінде жоспарлауға, мониторингіге және бақылауға, нәтижелілікті бағалауға және түзету іс-әрекеттерін қолдануға бірыңғай тәсілдерді айқындау бөлігіндегілерді;</w:t>
      </w:r>
      <w:r>
        <w:br/>
      </w:r>
      <w:r>
        <w:rPr>
          <w:rFonts w:ascii="Times New Roman"/>
          <w:b w:val="false"/>
          <w:i w:val="false"/>
          <w:color w:val="000000"/>
          <w:sz w:val="28"/>
        </w:rPr>
        <w:t>
</w:t>
      </w:r>
      <w:r>
        <w:rPr>
          <w:rFonts w:ascii="Times New Roman"/>
          <w:b w:val="false"/>
          <w:i w:val="false"/>
          <w:color w:val="000000"/>
          <w:sz w:val="28"/>
        </w:rPr>
        <w:t>
      3) топтың қызметіне қатысты сапалы ақпаратқа қолжетімділікті;</w:t>
      </w:r>
      <w:r>
        <w:br/>
      </w:r>
      <w:r>
        <w:rPr>
          <w:rFonts w:ascii="Times New Roman"/>
          <w:b w:val="false"/>
          <w:i w:val="false"/>
          <w:color w:val="000000"/>
          <w:sz w:val="28"/>
        </w:rPr>
        <w:t>
</w:t>
      </w:r>
      <w:r>
        <w:rPr>
          <w:rFonts w:ascii="Times New Roman"/>
          <w:b w:val="false"/>
          <w:i w:val="false"/>
          <w:color w:val="000000"/>
          <w:sz w:val="28"/>
        </w:rPr>
        <w:t>
      4) топ тәуекелдерін тиімді басқаруды;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және Қор мен холдингтік компанияның құжаттарында белгіленген талаптарға сәйкестікті қамтамасыз етуді;</w:t>
      </w:r>
      <w:r>
        <w:br/>
      </w:r>
      <w:r>
        <w:rPr>
          <w:rFonts w:ascii="Times New Roman"/>
          <w:b w:val="false"/>
          <w:i w:val="false"/>
          <w:color w:val="000000"/>
          <w:sz w:val="28"/>
        </w:rPr>
        <w:t>
</w:t>
      </w:r>
      <w:r>
        <w:rPr>
          <w:rFonts w:ascii="Times New Roman"/>
          <w:b w:val="false"/>
          <w:i w:val="false"/>
          <w:color w:val="000000"/>
          <w:sz w:val="28"/>
        </w:rPr>
        <w:t>
      6) мүдделі тараптармен өзара іс-қимылды үйлестіруді қамтамасыз етуге тиіс.</w:t>
      </w:r>
      <w:r>
        <w:br/>
      </w:r>
      <w:r>
        <w:rPr>
          <w:rFonts w:ascii="Times New Roman"/>
          <w:b w:val="false"/>
          <w:i w:val="false"/>
          <w:color w:val="000000"/>
          <w:sz w:val="28"/>
        </w:rPr>
        <w:t>
</w:t>
      </w:r>
      <w:r>
        <w:rPr>
          <w:rFonts w:ascii="Times New Roman"/>
          <w:b w:val="false"/>
          <w:i w:val="false"/>
          <w:color w:val="000000"/>
          <w:sz w:val="28"/>
        </w:rPr>
        <w:t>
      Холдингтік компанияның тобын басқарудың басқа да ықтимал тетіктері кейбір функцияларды (жоспарлау, қазынашылық, бухгалтерлік есеп, ақпараттық технологиялар, құқықтық қамтамасыз ету, ішкі аудит және басқалары) орталықтандыруды қамтиды.</w:t>
      </w:r>
      <w:r>
        <w:br/>
      </w:r>
      <w:r>
        <w:rPr>
          <w:rFonts w:ascii="Times New Roman"/>
          <w:b w:val="false"/>
          <w:i w:val="false"/>
          <w:color w:val="000000"/>
          <w:sz w:val="28"/>
        </w:rPr>
        <w:t>
</w:t>
      </w:r>
      <w:r>
        <w:rPr>
          <w:rFonts w:ascii="Times New Roman"/>
          <w:b w:val="false"/>
          <w:i w:val="false"/>
          <w:color w:val="000000"/>
          <w:sz w:val="28"/>
        </w:rPr>
        <w:t>
      Холдингтік компания топта холдингтік компания жүзеге асыратын басқару мен ұйымдар өз қызметін жүзеге асыру үшін жедел шешімдер қабылдауда оларға дербестік берудің арасындағы теңгерімді қамтамасыз етуге тиіс.</w:t>
      </w:r>
      <w:r>
        <w:br/>
      </w:r>
      <w:r>
        <w:rPr>
          <w:rFonts w:ascii="Times New Roman"/>
          <w:b w:val="false"/>
          <w:i w:val="false"/>
          <w:color w:val="000000"/>
          <w:sz w:val="28"/>
        </w:rPr>
        <w:t>
</w:t>
      </w:r>
      <w:r>
        <w:rPr>
          <w:rFonts w:ascii="Times New Roman"/>
          <w:b w:val="false"/>
          <w:i w:val="false"/>
          <w:color w:val="000000"/>
          <w:sz w:val="28"/>
        </w:rPr>
        <w:t>
      Холдингтік компаниядағы корпоративтік басқару жүйесі және шешімдер қабылдау процесі холдингтік компанияның да, сондай-ақ оның тобына кіретін ұйымдардың да жарғысында және құжаттарында нақты белгіленуге және регламенттелуге тиіс.</w:t>
      </w:r>
    </w:p>
    <w:bookmarkEnd w:id="25"/>
    <w:bookmarkStart w:name="z361" w:id="26"/>
    <w:p>
      <w:pPr>
        <w:spacing w:after="0"/>
        <w:ind w:left="0"/>
        <w:jc w:val="left"/>
      </w:pPr>
      <w:r>
        <w:rPr>
          <w:rFonts w:ascii="Times New Roman"/>
          <w:b/>
          <w:i w:val="false"/>
          <w:color w:val="000000"/>
        </w:rPr>
        <w:t xml:space="preserve"> 
3-тарау. Орнықты даму</w:t>
      </w:r>
    </w:p>
    <w:bookmarkEnd w:id="26"/>
    <w:bookmarkStart w:name="z362" w:id="27"/>
    <w:p>
      <w:pPr>
        <w:spacing w:after="0"/>
        <w:ind w:left="0"/>
        <w:jc w:val="both"/>
      </w:pPr>
      <w:r>
        <w:rPr>
          <w:rFonts w:ascii="Times New Roman"/>
          <w:b w:val="false"/>
          <w:i w:val="false"/>
          <w:color w:val="000000"/>
          <w:sz w:val="28"/>
        </w:rPr>
        <w:t>
      1. Қор және ұйымдар өзінің экономикаға, экологияға және қоғамға әсерінің маңызын сезінеді және ұзақ мерзімді құнды арттыруға ұмтыла отырып, мүдделі тараптардың мүдделер теңгерімін сақтай отырып, ұзақ мерзімді кезеңде өзінің орнықты дамуын қамтамасыз етуге тиіс. Мүдделі тараптармен жауапты, ойластырылған және ұтымды өзара іс-қимыл жасау тәсілі Қордың және ұйымдардың орнықты дамуына ықпал ететін болады.</w:t>
      </w:r>
      <w:r>
        <w:br/>
      </w:r>
      <w:r>
        <w:rPr>
          <w:rFonts w:ascii="Times New Roman"/>
          <w:b w:val="false"/>
          <w:i w:val="false"/>
          <w:color w:val="000000"/>
          <w:sz w:val="28"/>
        </w:rPr>
        <w:t>
      «Орнықты даму - болашақ ұрпақтың өз қажеттіліктерін қанағаттандыру мүмкіндігінен айырмастан, қазіргі ұрпақтың қажеттіліктеріне жауап беретін даму». Қоршаған орта және даму мәселелері жөніндегі дүниежүзілік комиссияның «Біздің ортақ болашағымыз» атты баяндамасы, 1987 жылғы 4 тамыз.</w:t>
      </w:r>
      <w:r>
        <w:br/>
      </w:r>
      <w:r>
        <w:rPr>
          <w:rFonts w:ascii="Times New Roman"/>
          <w:b w:val="false"/>
          <w:i w:val="false"/>
          <w:color w:val="000000"/>
          <w:sz w:val="28"/>
        </w:rPr>
        <w:t>
      «Жаһандық дағдарыстың жалғасуының әсерінен әлемде болып жатқан өзгерістер бізді үрейлендірмейді. Біз оларға дайынбыз. Біздің ендігі міндетіміз - егемендік жылдары қол жеткізгеннің барлығын сақтай отырып, XXI ғасырда орнықты дамуды жалғастыру». (Қазақстан Республикасының Президенті Н. Назарбаевтың «Қазақстан - 2050» стратегиясы» атты Қазақстан халқына Жолдауы, 2012 жылғы 12 желтоқсан).</w:t>
      </w:r>
      <w:r>
        <w:br/>
      </w:r>
      <w:r>
        <w:rPr>
          <w:rFonts w:ascii="Times New Roman"/>
          <w:b w:val="false"/>
          <w:i w:val="false"/>
          <w:color w:val="000000"/>
          <w:sz w:val="28"/>
        </w:rPr>
        <w:t>
</w:t>
      </w:r>
      <w:r>
        <w:rPr>
          <w:rFonts w:ascii="Times New Roman"/>
          <w:b w:val="false"/>
          <w:i w:val="false"/>
          <w:color w:val="000000"/>
          <w:sz w:val="28"/>
        </w:rPr>
        <w:t>
      2. Қор және ұйымдар бұл ретте өзінің орнықты дамуын қамтамасыз ете отырып, ұзақ мерзімді құнды арттыруға тырысуға тиіс және мүдделі тараптардың мүдделер теңгерімін сақтауға тиіс. Орнықты даму саласындағы қызмет халықаралық озық стандарттарға сәйкес келуге тиіс.</w:t>
      </w:r>
      <w:r>
        <w:br/>
      </w:r>
      <w:r>
        <w:rPr>
          <w:rFonts w:ascii="Times New Roman"/>
          <w:b w:val="false"/>
          <w:i w:val="false"/>
          <w:color w:val="000000"/>
          <w:sz w:val="28"/>
        </w:rPr>
        <w:t>
      Қор және ұйымдар өз қызметін жүзеге асыру барысында мүдделі тараптарға әсер етеді немесе олардың әсерін сезінеді.</w:t>
      </w:r>
      <w:r>
        <w:br/>
      </w:r>
      <w:r>
        <w:rPr>
          <w:rFonts w:ascii="Times New Roman"/>
          <w:b w:val="false"/>
          <w:i w:val="false"/>
          <w:color w:val="000000"/>
          <w:sz w:val="28"/>
        </w:rPr>
        <w:t>
      Мүдделі тараптар Қордың және ұйымдардың қызметіне жағымды да, сонымен қатар жағымсыз да әсер етеді, атап айтқанда, құнның өсуіне, орнықты дамуға, беделі мен имиджіне, тәуекелдерді тудыруға немесе азайтуға әсер етеді. Қорға және ұйымдарға мүдделі тараптармен тиісті өзара іс-қимыл жасауға маңызды мән беру қажет.</w:t>
      </w:r>
      <w:r>
        <w:br/>
      </w:r>
      <w:r>
        <w:rPr>
          <w:rFonts w:ascii="Times New Roman"/>
          <w:b w:val="false"/>
          <w:i w:val="false"/>
          <w:color w:val="000000"/>
          <w:sz w:val="28"/>
        </w:rPr>
        <w:t>
</w:t>
      </w:r>
      <w:r>
        <w:rPr>
          <w:rFonts w:ascii="Times New Roman"/>
          <w:b w:val="false"/>
          <w:i w:val="false"/>
          <w:color w:val="000000"/>
          <w:sz w:val="28"/>
        </w:rPr>
        <w:t>
      Қорға және ұйымдарға мүдделі тараптарды айқындау және олармен іс- қимыл жасау кезінде мүдделі тараптарды айқындаудың және олармен іс-қимыл жасаудың халықаралық стандарттарын пайдалану ұсынылады (АА 1000 стандарты есептілік қағидаттарының стандарты (Accountability Principles Standard 2008), АА 1000 «Мүдделі тараптармен өзара іс-қимыл жасау стандарты» 2011 (АА 2011 Stakeholder Engagement Standard 2011), ISO 26000 Әлеуметтік жауапкершілік жөніндегі нұсқаулық (Guidance on Social Responsibility), GRI (Global Reporting Initiative) және басқалар).</w:t>
      </w:r>
      <w:r>
        <w:br/>
      </w:r>
      <w:r>
        <w:rPr>
          <w:rFonts w:ascii="Times New Roman"/>
          <w:b w:val="false"/>
          <w:i w:val="false"/>
          <w:color w:val="000000"/>
          <w:sz w:val="28"/>
        </w:rPr>
        <w:t>
</w:t>
      </w:r>
      <w:r>
        <w:rPr>
          <w:rFonts w:ascii="Times New Roman"/>
          <w:b w:val="false"/>
          <w:i w:val="false"/>
          <w:color w:val="000000"/>
          <w:sz w:val="28"/>
        </w:rPr>
        <w:t xml:space="preserve">
      Мүдделі тараптардың тізбесі мыналарды қамтиды, бірақ олармен шектелмейді: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6"/>
        <w:gridCol w:w="4245"/>
        <w:gridCol w:w="3889"/>
      </w:tblGrid>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Қосатын үлес, әсер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мүдде</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 қоса алғанда, инвесторлар, екінші деңгейдегі банктер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ресурстары (меншікті капитал, қарыз қаражаты)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инвестициялардың рентабельділігі, дивидендтердің, негізгі борыштың және сыйақының уақтылы төленуі</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лауазымды тұлғалар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ресурстары, ниеттестік</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жалақы, жақсы еңбек жағдайлары, кәсіби даму</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одақтар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тұрақтылықты қамтамасыз етуге, еңбек қатынастарын реттеуге және қақтығыстарды шешуге жәрдемдесу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құқықтарының сақталуы, жақсы еңбек жағдайлары</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өнімін (тауарлары мен көрсетілетін қызметтерін) сатып алу жолымен қаржы ресурстары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қауіпсіз тауарлар мен көрсетілетін қызметтерді қолайлы бағада алу</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берушілер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 жасау үшін ресурстар (тауарлар, жұмыстар және көрсетілетін қызметтер) беру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өткізу нарығы, тұрақты төлем қабілеті бар сатып алушы</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қоғамдастықтар, қызмет жүзеге асырылатын орындардағы халық, Қоғамдық ұйымдар</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жүзеге асырылатын орындардағы қолдау Жергілікті биліктерге ниеттестік және оларды қолдау, Ықыласты қарым-қатынас Ынтымақтастық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орындарының құрылуы, өңірдің дамуы</w:t>
            </w:r>
          </w:p>
        </w:tc>
      </w:tr>
      <w:tr>
        <w:trPr>
          <w:trHeight w:val="30" w:hRule="atLeast"/>
        </w:trPr>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мемлекеттік органдар, Парламент</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реттеу</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әлеуметтік міндеттердің шешілуі</w:t>
            </w:r>
          </w:p>
        </w:tc>
      </w:tr>
    </w:tbl>
    <w:bookmarkStart w:name="z366" w:id="28"/>
    <w:p>
      <w:pPr>
        <w:spacing w:after="0"/>
        <w:ind w:left="0"/>
        <w:jc w:val="both"/>
      </w:pPr>
      <w:r>
        <w:rPr>
          <w:rFonts w:ascii="Times New Roman"/>
          <w:b w:val="false"/>
          <w:i w:val="false"/>
          <w:color w:val="000000"/>
          <w:sz w:val="28"/>
        </w:rPr>
        <w:t>
      Қор және ұйымдар диалогты және ұзақ мерзімді ынтымақтастықты жолға қою жөнінде шаралар қабылдауға және мүдделі тараптармен арадағы қарым-қатынастарды басқаруға тиіс.</w:t>
      </w:r>
      <w:r>
        <w:br/>
      </w:r>
      <w:r>
        <w:rPr>
          <w:rFonts w:ascii="Times New Roman"/>
          <w:b w:val="false"/>
          <w:i w:val="false"/>
          <w:color w:val="000000"/>
          <w:sz w:val="28"/>
        </w:rPr>
        <w:t>
</w:t>
      </w:r>
      <w:r>
        <w:rPr>
          <w:rFonts w:ascii="Times New Roman"/>
          <w:b w:val="false"/>
          <w:i w:val="false"/>
          <w:color w:val="000000"/>
          <w:sz w:val="28"/>
        </w:rPr>
        <w:t>
      Қор және ұйымдар тәуекелдерді ескере отырып және тәуелділікті (тікелей немесе жанама), міндеттемелерді, ахуалды (жоғары тәуекел аймағына ерекше назар аударумен), ықпалды, әртүрлі (әр алуан) перспективаларды ескеріп саралай отырып мүдделі тараптардың картасын жасайды.</w:t>
      </w:r>
      <w:r>
        <w:br/>
      </w:r>
      <w:r>
        <w:rPr>
          <w:rFonts w:ascii="Times New Roman"/>
          <w:b w:val="false"/>
          <w:i w:val="false"/>
          <w:color w:val="000000"/>
          <w:sz w:val="28"/>
        </w:rPr>
        <w:t>
</w:t>
      </w:r>
      <w:r>
        <w:rPr>
          <w:rFonts w:ascii="Times New Roman"/>
          <w:b w:val="false"/>
          <w:i w:val="false"/>
          <w:color w:val="000000"/>
          <w:sz w:val="28"/>
        </w:rPr>
        <w:t>
      Холдингтік компанияларда мүдделі тараптардың өз тобына арналған шоғырландырылған картасы болуға тиіс және олар осындай тараптармен өзара іс-қимыл жасаудың тиісті жоспарын жасауы қажет.</w:t>
      </w:r>
      <w:r>
        <w:br/>
      </w:r>
      <w:r>
        <w:rPr>
          <w:rFonts w:ascii="Times New Roman"/>
          <w:b w:val="false"/>
          <w:i w:val="false"/>
          <w:color w:val="000000"/>
          <w:sz w:val="28"/>
        </w:rPr>
        <w:t>
</w:t>
      </w:r>
      <w:r>
        <w:rPr>
          <w:rFonts w:ascii="Times New Roman"/>
          <w:b w:val="false"/>
          <w:i w:val="false"/>
          <w:color w:val="000000"/>
          <w:sz w:val="28"/>
        </w:rPr>
        <w:t>
      Мүдделі тараптармен өзара іс-қимыл жасау әдістері мынадай нысандарды қамтиды, бірақ олармен шектелмейді (АА 1000 «Мүдделі тараптармен өзара іс-қимыл жасау стандарты» 2011 (АА 2011 Stakeholder Engagement Standard 2011):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4"/>
        <w:gridCol w:w="6786"/>
      </w:tblGrid>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іс-қимыл деңгейі</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іс-қимыл әдістері</w:t>
            </w:r>
          </w:p>
        </w:tc>
      </w:tr>
      <w:tr>
        <w:trPr>
          <w:trHeight w:val="30" w:hRule="atLeast"/>
        </w:trPr>
        <w:tc>
          <w:tcPr>
            <w:tcW w:w="6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r>
              <w:br/>
            </w:r>
            <w:r>
              <w:rPr>
                <w:rFonts w:ascii="Times New Roman"/>
                <w:b w:val="false"/>
                <w:i w:val="false"/>
                <w:color w:val="000000"/>
                <w:sz w:val="20"/>
              </w:rPr>
              <w:t>
екі жақты өзара іс-қимыл; мүдделі тараптар Қордың және ұйымдардың сұрақтарына жауап береді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фокус - топтар мүдделі тараптармен кездесулер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 кездесулер Семинарлар</w:t>
            </w:r>
            <w:r>
              <w:br/>
            </w:r>
            <w:r>
              <w:rPr>
                <w:rFonts w:ascii="Times New Roman"/>
                <w:b w:val="false"/>
                <w:i w:val="false"/>
                <w:color w:val="000000"/>
                <w:sz w:val="20"/>
              </w:rPr>
              <w:t>
Коммуникация құралдары арқылы кері байланысты ұсыну Консультациялық кеңестер</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әріптестік қағидаттарының негізіндегі ұжымдық келіссөздер</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r>
              <w:br/>
            </w:r>
            <w:r>
              <w:rPr>
                <w:rFonts w:ascii="Times New Roman"/>
                <w:b w:val="false"/>
                <w:i w:val="false"/>
                <w:color w:val="000000"/>
                <w:sz w:val="20"/>
              </w:rPr>
              <w:t>
Екі жақты немесе көп жақты өзара іс-қимыл; барлық тараптардан тәжірибені және білімді арттыру, мүдделі тараптар және ұйымдар тәуелсіз әрекет етеді</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жақты форумдар Консультациялық панельдер ымыраға қол жеткізу үдерісі Шешімдерді бірлесіп қабылдау үдерісі Топ фокусы</w:t>
            </w:r>
            <w:r>
              <w:br/>
            </w:r>
            <w:r>
              <w:rPr>
                <w:rFonts w:ascii="Times New Roman"/>
                <w:b w:val="false"/>
                <w:i w:val="false"/>
                <w:color w:val="000000"/>
                <w:sz w:val="20"/>
              </w:rPr>
              <w:t>
Kepi байланысты ұсынудың схемалары</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w:t>
            </w:r>
            <w:r>
              <w:br/>
            </w:r>
            <w:r>
              <w:rPr>
                <w:rFonts w:ascii="Times New Roman"/>
                <w:b w:val="false"/>
                <w:i w:val="false"/>
                <w:color w:val="000000"/>
                <w:sz w:val="20"/>
              </w:rPr>
              <w:t>
Екі жақты немесе көп жақты өзара іс- қимыл; тәжірибе мен білімді бірлесіп арттыру, шешімдер және шаралар қабылдау</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жобалар Бірлескен кәсіпорындар әріптестік</w:t>
            </w:r>
            <w:r>
              <w:br/>
            </w:r>
            <w:r>
              <w:rPr>
                <w:rFonts w:ascii="Times New Roman"/>
                <w:b w:val="false"/>
                <w:i w:val="false"/>
                <w:color w:val="000000"/>
                <w:sz w:val="20"/>
              </w:rPr>
              <w:t>
мүдделі тараптардың бірлескен бастамалары</w:t>
            </w:r>
          </w:p>
        </w:tc>
      </w:tr>
      <w:tr>
        <w:trPr>
          <w:trHeight w:val="30" w:hRule="atLeast"/>
        </w:trPr>
        <w:tc>
          <w:tcPr>
            <w:tcW w:w="6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 беру</w:t>
            </w:r>
            <w:r>
              <w:br/>
            </w:r>
            <w:r>
              <w:rPr>
                <w:rFonts w:ascii="Times New Roman"/>
                <w:b w:val="false"/>
                <w:i w:val="false"/>
                <w:color w:val="000000"/>
                <w:sz w:val="20"/>
              </w:rPr>
              <w:t>
мүдделі тараптар (егер қолданылса) басқаруға қатысады</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тараптармен өзара іс-қимыл жасау мәселелерін басқаруға, стратегияға және операциялық қызметке біріктіру</w:t>
            </w:r>
          </w:p>
        </w:tc>
      </w:tr>
    </w:tbl>
    <w:bookmarkStart w:name="z370" w:id="29"/>
    <w:p>
      <w:pPr>
        <w:spacing w:after="0"/>
        <w:ind w:left="0"/>
        <w:jc w:val="both"/>
      </w:pPr>
      <w:r>
        <w:rPr>
          <w:rFonts w:ascii="Times New Roman"/>
          <w:b w:val="false"/>
          <w:i w:val="false"/>
          <w:color w:val="000000"/>
          <w:sz w:val="28"/>
        </w:rPr>
        <w:t>
      3. Қор және ұйымдар ұзақ мерзімді кезеңде, оның ішінде акционерлер мен инвесторлар үшін ұзақ мерзімді құнның артуын да қамтитын орнықты даму үшін өзінің экономикалық, экологиялық және әлеуметтік мақсаттарын келісуді қамтамасыз етуге тиіс. Қордағы және ұйымдардағы орнықты даму үш: экономикалық, экологиялық және әлеуметтік құрауыштардан тұрады.</w:t>
      </w:r>
      <w:r>
        <w:br/>
      </w:r>
      <w:r>
        <w:rPr>
          <w:rFonts w:ascii="Times New Roman"/>
          <w:b w:val="false"/>
          <w:i w:val="false"/>
          <w:color w:val="000000"/>
          <w:sz w:val="28"/>
        </w:rPr>
        <w:t>
</w:t>
      </w:r>
      <w:r>
        <w:rPr>
          <w:rFonts w:ascii="Times New Roman"/>
          <w:b w:val="false"/>
          <w:i w:val="false"/>
          <w:color w:val="000000"/>
          <w:sz w:val="28"/>
        </w:rPr>
        <w:t>
      Экономикалық құрауыш Қордың және ұйымдардың қызметін ұзақ мерзімді құнды арттыруға, акционерлер мен инвесторлардың мүдделерін қамтамасыз етуге, процестердің тиімділігін арттыруға, неғұрлым жетілдірілген технологиялар құруға және оларды дамытуға инвестицияларды көбейтуге, еңбек өнімділігін арттыруға бағыттауға тиіс.</w:t>
      </w:r>
      <w:r>
        <w:br/>
      </w:r>
      <w:r>
        <w:rPr>
          <w:rFonts w:ascii="Times New Roman"/>
          <w:b w:val="false"/>
          <w:i w:val="false"/>
          <w:color w:val="000000"/>
          <w:sz w:val="28"/>
        </w:rPr>
        <w:t>
</w:t>
      </w:r>
      <w:r>
        <w:rPr>
          <w:rFonts w:ascii="Times New Roman"/>
          <w:b w:val="false"/>
          <w:i w:val="false"/>
          <w:color w:val="000000"/>
          <w:sz w:val="28"/>
        </w:rPr>
        <w:t>
      Экологиялық құрауыш биологиялық және физикалық табиғи жүйелерге әсердің азаюын, шектеулі ресурстарды оңтайлы пайдалануды, экологиялық, энергия және материалдық-үнемдеу технологияларын қолдануды, экологиялық жағынан қолайлы өнімнің жасалуын, қалдықтарды азайтуды, қайта өңдеуді және жоюды қамтамасыз етуге тиіс.</w:t>
      </w:r>
      <w:r>
        <w:br/>
      </w:r>
      <w:r>
        <w:rPr>
          <w:rFonts w:ascii="Times New Roman"/>
          <w:b w:val="false"/>
          <w:i w:val="false"/>
          <w:color w:val="000000"/>
          <w:sz w:val="28"/>
        </w:rPr>
        <w:t>
</w:t>
      </w:r>
      <w:r>
        <w:rPr>
          <w:rFonts w:ascii="Times New Roman"/>
          <w:b w:val="false"/>
          <w:i w:val="false"/>
          <w:color w:val="000000"/>
          <w:sz w:val="28"/>
        </w:rPr>
        <w:t>
      Орнықты дамудың әлеуметтік құрауышы әлеуметтік жауапкершілік қағидаттарына бағдарланған, ол өзгелермен бірге: еңбек қауіпсіздігін қамтамасыз етуді және қызметкерлердің денсаулығын сақтауды, қызметкерлерге әділ сыйақы беруді және олардың құқықтарын құрметтеуді, персоналды жеке дамытуды, персоналға арналған әлеуметтік бағдарламаларды іске асыруды, жаңа жұмыс орындарын құруды, демеушілік пен қайырымдылықты, экологиялық және білім беру акцияларын өткізуді қамтиды.</w:t>
      </w:r>
      <w:r>
        <w:br/>
      </w:r>
      <w:r>
        <w:rPr>
          <w:rFonts w:ascii="Times New Roman"/>
          <w:b w:val="false"/>
          <w:i w:val="false"/>
          <w:color w:val="000000"/>
          <w:sz w:val="28"/>
        </w:rPr>
        <w:t>
</w:t>
      </w:r>
      <w:r>
        <w:rPr>
          <w:rFonts w:ascii="Times New Roman"/>
          <w:b w:val="false"/>
          <w:i w:val="false"/>
          <w:color w:val="000000"/>
          <w:sz w:val="28"/>
        </w:rPr>
        <w:t>
      Қор және ұйымдар осы үш аспект бойынша өз қызметіне және тәуекелдерге талдау жүргізуі, сондай-ақ өз қызметі нәтижелерінің мүдделі тараптарға теріс әсерін болдырмауға немесе оны азайтуға ұмтылуы тиіс.</w:t>
      </w:r>
      <w:r>
        <w:br/>
      </w:r>
      <w:r>
        <w:rPr>
          <w:rFonts w:ascii="Times New Roman"/>
          <w:b w:val="false"/>
          <w:i w:val="false"/>
          <w:color w:val="000000"/>
          <w:sz w:val="28"/>
        </w:rPr>
        <w:t>
</w:t>
      </w:r>
      <w:r>
        <w:rPr>
          <w:rFonts w:ascii="Times New Roman"/>
          <w:b w:val="false"/>
          <w:i w:val="false"/>
          <w:color w:val="000000"/>
          <w:sz w:val="28"/>
        </w:rPr>
        <w:t xml:space="preserve">
      GRI 4 халықаралық стандарттары орнықты дамудың мынадай жіктемесін және аспектілерін келтіреді: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8"/>
        <w:gridCol w:w="10122"/>
      </w:tblGrid>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Аспектілер</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w:t>
            </w:r>
          </w:p>
        </w:tc>
        <w:tc>
          <w:tcPr>
            <w:tcW w:w="10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нәтижелілік</w:t>
            </w:r>
            <w:r>
              <w:br/>
            </w:r>
            <w:r>
              <w:rPr>
                <w:rFonts w:ascii="Times New Roman"/>
                <w:b w:val="false"/>
                <w:i w:val="false"/>
                <w:color w:val="000000"/>
                <w:sz w:val="20"/>
              </w:rPr>
              <w:t>
Нарықтарға қатысу</w:t>
            </w:r>
            <w:r>
              <w:br/>
            </w:r>
            <w:r>
              <w:rPr>
                <w:rFonts w:ascii="Times New Roman"/>
                <w:b w:val="false"/>
                <w:i w:val="false"/>
                <w:color w:val="000000"/>
                <w:sz w:val="20"/>
              </w:rPr>
              <w:t>
Тікелей емес экономикалық әсер</w:t>
            </w:r>
            <w:r>
              <w:br/>
            </w:r>
            <w:r>
              <w:rPr>
                <w:rFonts w:ascii="Times New Roman"/>
                <w:b w:val="false"/>
                <w:i w:val="false"/>
                <w:color w:val="000000"/>
                <w:sz w:val="20"/>
              </w:rPr>
              <w:t>
Сатып алу практикалары</w:t>
            </w:r>
            <w:r>
              <w:br/>
            </w:r>
            <w:r>
              <w:rPr>
                <w:rFonts w:ascii="Times New Roman"/>
                <w:b w:val="false"/>
                <w:i w:val="false"/>
                <w:color w:val="000000"/>
                <w:sz w:val="20"/>
              </w:rPr>
              <w:t>
Материалдар</w:t>
            </w:r>
            <w:r>
              <w:br/>
            </w:r>
            <w:r>
              <w:rPr>
                <w:rFonts w:ascii="Times New Roman"/>
                <w:b w:val="false"/>
                <w:i w:val="false"/>
                <w:color w:val="000000"/>
                <w:sz w:val="20"/>
              </w:rPr>
              <w:t>
Энергия</w:t>
            </w:r>
            <w:r>
              <w:br/>
            </w:r>
            <w:r>
              <w:rPr>
                <w:rFonts w:ascii="Times New Roman"/>
                <w:b w:val="false"/>
                <w:i w:val="false"/>
                <w:color w:val="000000"/>
                <w:sz w:val="20"/>
              </w:rPr>
              <w:t>
Су</w:t>
            </w:r>
            <w:r>
              <w:br/>
            </w:r>
            <w:r>
              <w:rPr>
                <w:rFonts w:ascii="Times New Roman"/>
                <w:b w:val="false"/>
                <w:i w:val="false"/>
                <w:color w:val="000000"/>
                <w:sz w:val="20"/>
              </w:rPr>
              <w:t>
Биоәртүрлілік</w:t>
            </w:r>
            <w:r>
              <w:br/>
            </w:r>
            <w:r>
              <w:rPr>
                <w:rFonts w:ascii="Times New Roman"/>
                <w:b w:val="false"/>
                <w:i w:val="false"/>
                <w:color w:val="000000"/>
                <w:sz w:val="20"/>
              </w:rPr>
              <w:t>
Шығарындылар</w:t>
            </w:r>
            <w:r>
              <w:br/>
            </w:r>
            <w:r>
              <w:rPr>
                <w:rFonts w:ascii="Times New Roman"/>
                <w:b w:val="false"/>
                <w:i w:val="false"/>
                <w:color w:val="000000"/>
                <w:sz w:val="20"/>
              </w:rPr>
              <w:t>
Тасталымдар және қалдықтар</w:t>
            </w:r>
            <w:r>
              <w:br/>
            </w:r>
            <w:r>
              <w:rPr>
                <w:rFonts w:ascii="Times New Roman"/>
                <w:b w:val="false"/>
                <w:i w:val="false"/>
                <w:color w:val="000000"/>
                <w:sz w:val="20"/>
              </w:rPr>
              <w:t>
Өнім және көрсетілетін қызметтер</w:t>
            </w:r>
            <w:r>
              <w:br/>
            </w:r>
            <w:r>
              <w:rPr>
                <w:rFonts w:ascii="Times New Roman"/>
                <w:b w:val="false"/>
                <w:i w:val="false"/>
                <w:color w:val="000000"/>
                <w:sz w:val="20"/>
              </w:rPr>
              <w:t>
Талаптарға сәйкестік</w:t>
            </w:r>
            <w:r>
              <w:br/>
            </w:r>
            <w:r>
              <w:rPr>
                <w:rFonts w:ascii="Times New Roman"/>
                <w:b w:val="false"/>
                <w:i w:val="false"/>
                <w:color w:val="000000"/>
                <w:sz w:val="20"/>
              </w:rPr>
              <w:t>
Көлік</w:t>
            </w:r>
            <w:r>
              <w:br/>
            </w:r>
            <w:r>
              <w:rPr>
                <w:rFonts w:ascii="Times New Roman"/>
                <w:b w:val="false"/>
                <w:i w:val="false"/>
                <w:color w:val="000000"/>
                <w:sz w:val="20"/>
              </w:rPr>
              <w:t>
Жалпы ақпарат</w:t>
            </w:r>
            <w:r>
              <w:br/>
            </w:r>
            <w:r>
              <w:rPr>
                <w:rFonts w:ascii="Times New Roman"/>
                <w:b w:val="false"/>
                <w:i w:val="false"/>
                <w:color w:val="000000"/>
                <w:sz w:val="20"/>
              </w:rPr>
              <w:t>
Өнім берушілерді экологиялық бағалау</w:t>
            </w:r>
            <w:r>
              <w:br/>
            </w:r>
            <w:r>
              <w:rPr>
                <w:rFonts w:ascii="Times New Roman"/>
                <w:b w:val="false"/>
                <w:i w:val="false"/>
                <w:color w:val="000000"/>
                <w:sz w:val="20"/>
              </w:rPr>
              <w:t>
Экологиялық проблемаларға шағым беру тетіктері</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3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қатынастары мен лайықты еңбек практикасы, оның ішінде, жұмыспен қамтылуды, денсаулық пен жұмыс орнындағы қауіпсіздікті, оқыту мен білім алуды, қызметкерлер мен басшылықтың өзара қарым-қатынасын, әртүрлілік пен тең мүмкіндіктерді, әйелдер мен ерлер үшін тең сыйақыны, өнім берушілердің еңбек қатынастары практикасын бағалауды, еңбек қатынастары практикасына шағым беру тетіктерін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 оның ішінде, инвестицияларды, кемсітушілікке жол бермеуді, қауымдастық және ұжымдық келіссөздер жүргізу еркіндігін, балалар еңбегін, мәжбүрлі немесе міндетті еңбекті, қауіпсіздікті қамтамасыз ету практикасын, тұрғылықты және саны аз халықтардың құқықтарын, өнім берушілердің адам құқықтарын сақтауын бағалауды, адам құқықтарының бұзылуына шағым беру тетіктерін қамтиды</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оның ішінде, жергілікті қоғамдастықтарды, сыбайлас жемқорлыққа қарсы іс-қимылды, мемлекеттік саясатты, бәсекелестікке кедергі келтірмеуді, талаптарға сәйкестікті, өнім берушілердің қоғамға әсер етуін бағалауды, қоғамға әсер етуге шағым беру тетіктерін қамтиды</w:t>
            </w:r>
          </w:p>
        </w:tc>
      </w:tr>
      <w:tr>
        <w:trPr>
          <w:trHeight w:val="30" w:hRule="atLeast"/>
        </w:trPr>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үшін жауапкершілік,</w:t>
            </w:r>
            <w:r>
              <w:br/>
            </w:r>
            <w:r>
              <w:rPr>
                <w:rFonts w:ascii="Times New Roman"/>
                <w:b w:val="false"/>
                <w:i w:val="false"/>
                <w:color w:val="000000"/>
                <w:sz w:val="20"/>
              </w:rPr>
              <w:t>
оның ішінде, тұтынушының денсаулығы мен қауіпсіздігін, өнімдер мен көрсетілетін қызметтерді таңбалауды, маркетингілік коммуникацияларды, тұтынушының жеке өміріне қол сұғылмаушылықты, талаптарға сәйкестікті қамтиды</w:t>
            </w:r>
          </w:p>
        </w:tc>
      </w:tr>
    </w:tbl>
    <w:bookmarkStart w:name="z376" w:id="30"/>
    <w:p>
      <w:pPr>
        <w:spacing w:after="0"/>
        <w:ind w:left="0"/>
        <w:jc w:val="both"/>
      </w:pPr>
      <w:r>
        <w:rPr>
          <w:rFonts w:ascii="Times New Roman"/>
          <w:b w:val="false"/>
          <w:i w:val="false"/>
          <w:color w:val="000000"/>
          <w:sz w:val="28"/>
        </w:rPr>
        <w:t>
      4. Ашықтық, есеп берушілік, айқындық, этикалық мінез-құлық, мүдделі тараптардың мүдделерін құрметтеу, заңдылық, адам құқықтарын сақтау, сыбайлас жемқорлыққа төзбеушілік, мүдделер қақтығысына жол бермеу, жеке басының үлгісі орнықты даму саласындағы қағидаттар болып табылады.</w:t>
      </w:r>
      <w:r>
        <w:br/>
      </w:r>
      <w:r>
        <w:rPr>
          <w:rFonts w:ascii="Times New Roman"/>
          <w:b w:val="false"/>
          <w:i w:val="false"/>
          <w:color w:val="000000"/>
          <w:sz w:val="28"/>
        </w:rPr>
        <w:t>
</w:t>
      </w:r>
      <w:r>
        <w:rPr>
          <w:rFonts w:ascii="Times New Roman"/>
          <w:b w:val="false"/>
          <w:i w:val="false"/>
          <w:color w:val="000000"/>
          <w:sz w:val="28"/>
        </w:rPr>
        <w:t>
      Қағидаттарды ашу:</w:t>
      </w:r>
      <w:r>
        <w:br/>
      </w:r>
      <w:r>
        <w:rPr>
          <w:rFonts w:ascii="Times New Roman"/>
          <w:b w:val="false"/>
          <w:i w:val="false"/>
          <w:color w:val="000000"/>
          <w:sz w:val="28"/>
        </w:rPr>
        <w:t>
</w:t>
      </w:r>
      <w:r>
        <w:rPr>
          <w:rFonts w:ascii="Times New Roman"/>
          <w:b w:val="false"/>
          <w:i w:val="false"/>
          <w:color w:val="000000"/>
          <w:sz w:val="28"/>
        </w:rPr>
        <w:t>
      1) ашықтық - біз кездесулер, талқылаулар және диалог үшін ашықпыз; біз мүдделі тараптармен өзара мүдделерді ескеруге, Қордың, ұйымның және мүдделі тараптар құқықтарының және олардың мүдделері арасындағы теңгерімнің сақталуына негізделген ұзақ мерзімді ынтымақтастық орнатуға ұмтыламыз;</w:t>
      </w:r>
      <w:r>
        <w:br/>
      </w:r>
      <w:r>
        <w:rPr>
          <w:rFonts w:ascii="Times New Roman"/>
          <w:b w:val="false"/>
          <w:i w:val="false"/>
          <w:color w:val="000000"/>
          <w:sz w:val="28"/>
        </w:rPr>
        <w:t>
</w:t>
      </w:r>
      <w:r>
        <w:rPr>
          <w:rFonts w:ascii="Times New Roman"/>
          <w:b w:val="false"/>
          <w:i w:val="false"/>
          <w:color w:val="000000"/>
          <w:sz w:val="28"/>
        </w:rPr>
        <w:t>
      2) есеп берушілік - біз экономикаға, қоршаған ортаға және қоғамға әсеріміз үшін есеп беретіндігімізді сезінеміз; біз Қордың және ұйымдардың ұзақ мерзімді кезеңде ұзақ мерзімді құнының артуы және орнықты дамуы үшін акционерлер мен инвесторлардың алдындағы өзіміздің жауапкершілігімізді сезінеміз; біз ресурстарды (энергияны, шикізатты, суды қоса алғанда) ұқыпты пайдалану, шығарылымдарды, қалдықтарды дәйекті түрде азайту және өнімділігі жоғары энергия және ресурс үнемдейтін технологияларды енгізу жолымен өз қызметіміздің қоршаған ортаға және қоғамға теріс әсерін азайтуға ұмтыламыз; біз мемлекеттік бюджетке салықтарды және заңнамада көзделген өзге де алымдарды төлейміз; біз өзіміздің даму стратегиямыз бен мүмкіндіктеріміздің шеңберінде жұмыс орындарын сақтаймыз және оларды құрамыз; біз өз стратегиямыздың шеңберінде және қолда бар қаржылық мүмкіндіктеріміздің шегінде қызметімізді жүзеге асыратын жерді дамытуға жәрдем көрсетуге ұмтыламыз; біз шешімдерді ойластырып және ақылға қонымды етіп қабылдаймыз және әрекеттерді лауазымды тұлғалар деңгейінен бастап қызметкерлерге дейінгі әрбір деңгейде жасаймыз; біз ресурстарды ұқыпты және жауапты пайдалануға, еңбек өнімділігін арттыруға бағытталған инновациялық технологияларды енгізуге ұмтыламыз; біздің өнімдеріміз, тауарларымыз бен көрсетілетін қызметтеріміз тұтынушылардың денсаулығы мен қауіпсіздігінің заңнамада белгіленген стандарттарына сәйкес келуге және лайықты сапада болуға тиіс. Біз клиенттерімізді құрметтейміз;</w:t>
      </w:r>
      <w:r>
        <w:br/>
      </w:r>
      <w:r>
        <w:rPr>
          <w:rFonts w:ascii="Times New Roman"/>
          <w:b w:val="false"/>
          <w:i w:val="false"/>
          <w:color w:val="000000"/>
          <w:sz w:val="28"/>
        </w:rPr>
        <w:t>
</w:t>
      </w:r>
      <w:r>
        <w:rPr>
          <w:rFonts w:ascii="Times New Roman"/>
          <w:b w:val="false"/>
          <w:i w:val="false"/>
          <w:color w:val="000000"/>
          <w:sz w:val="28"/>
        </w:rPr>
        <w:t>
      3) ашықтық - біздің шешімдеріміз бен әрекеттеріміз мүдделі тараптар үшін айқын және ашық болуға тиіс. Біз құпия ақпаратты қорғау жөніндегі нормаларды ескере отырып, заңнамада және өзіміздің құжаттарымызда көзделген ақпаратты уақтылы ашамыз;</w:t>
      </w:r>
      <w:r>
        <w:br/>
      </w:r>
      <w:r>
        <w:rPr>
          <w:rFonts w:ascii="Times New Roman"/>
          <w:b w:val="false"/>
          <w:i w:val="false"/>
          <w:color w:val="000000"/>
          <w:sz w:val="28"/>
        </w:rPr>
        <w:t>
</w:t>
      </w:r>
      <w:r>
        <w:rPr>
          <w:rFonts w:ascii="Times New Roman"/>
          <w:b w:val="false"/>
          <w:i w:val="false"/>
          <w:color w:val="000000"/>
          <w:sz w:val="28"/>
        </w:rPr>
        <w:t>
      4) этикалық мінез-құлық - біздің шешімдеріміз бен әрекеттеріміздің негізіне құрмет, адалдық, ашықтық, командалық рух және сенім, ақ ниеттілік және әділдік сияқты құндылықтар жатады;</w:t>
      </w:r>
      <w:r>
        <w:br/>
      </w:r>
      <w:r>
        <w:rPr>
          <w:rFonts w:ascii="Times New Roman"/>
          <w:b w:val="false"/>
          <w:i w:val="false"/>
          <w:color w:val="000000"/>
          <w:sz w:val="28"/>
        </w:rPr>
        <w:t>
</w:t>
      </w:r>
      <w:r>
        <w:rPr>
          <w:rFonts w:ascii="Times New Roman"/>
          <w:b w:val="false"/>
          <w:i w:val="false"/>
          <w:color w:val="000000"/>
          <w:sz w:val="28"/>
        </w:rPr>
        <w:t>
      5) құрмет - біз заңнамадан, жасалған шарттардан туындайтын немесе жанама түрде іскерлік өзара қарым-қатынастар шеңберінде мүдделі тараптардың құқықтары мен мүдделерін құрметтейміз;</w:t>
      </w:r>
      <w:r>
        <w:br/>
      </w:r>
      <w:r>
        <w:rPr>
          <w:rFonts w:ascii="Times New Roman"/>
          <w:b w:val="false"/>
          <w:i w:val="false"/>
          <w:color w:val="000000"/>
          <w:sz w:val="28"/>
        </w:rPr>
        <w:t>
</w:t>
      </w:r>
      <w:r>
        <w:rPr>
          <w:rFonts w:ascii="Times New Roman"/>
          <w:b w:val="false"/>
          <w:i w:val="false"/>
          <w:color w:val="000000"/>
          <w:sz w:val="28"/>
        </w:rPr>
        <w:t>
      6) заңдылық - біздің шешімдеріміз, әрекеттеріміз бен мінез-құлқымыз Қазақстан Республикасының заңнамасына және ұйымдар органдарының шешімдеріне сәйкес келеді;</w:t>
      </w:r>
      <w:r>
        <w:br/>
      </w:r>
      <w:r>
        <w:rPr>
          <w:rFonts w:ascii="Times New Roman"/>
          <w:b w:val="false"/>
          <w:i w:val="false"/>
          <w:color w:val="000000"/>
          <w:sz w:val="28"/>
        </w:rPr>
        <w:t>
</w:t>
      </w:r>
      <w:r>
        <w:rPr>
          <w:rFonts w:ascii="Times New Roman"/>
          <w:b w:val="false"/>
          <w:i w:val="false"/>
          <w:color w:val="000000"/>
          <w:sz w:val="28"/>
        </w:rPr>
        <w:t>
      7) адам құқықтарын сақтау - біз Қазақстан Республикасының Конституциясында және Адам құқықтары туралы жалпыға бірдей декларация сияқты халықаралық құжаттарда көзделген адам құқықтарын сақтаймыз және олардың сақталуына ықпал етеміз; біз балалар еңбегін пайдалануды үзілді-кесілді қабылдамаймыз және оған тыйым саламыз; біздің қызметкерлер - біздің басты құндылығымыз және негізгі ресурсымыз; олардың кәсібилік және қауіпсіздік деңгейіне біздің қызметіміздің нәтижелері және инвесторлар үшін жасалатын құн тікелей тәуелді болады. Сондықтан біз еңбек нарығынан кәсіби үміткерлерді ашық және жария негізде тартамыз және өз қызметкерлерімізді меритократия қағидаты негізінде дамытамыз; қызметкерлеріміздің қауіпсіздігін және еңбегінің қорғалуын қамтамасыз етеміз; сауықтыру бағдарламаларын өткіземіз және қызметкерлерге әлеуметтік қолдау көрсетеміз; қызметкерлерді уәждеу мен дамытудың тиімді жүйесін жасаймыз; корпоративтік мәдениетті дамытамыз;</w:t>
      </w:r>
      <w:r>
        <w:br/>
      </w:r>
      <w:r>
        <w:rPr>
          <w:rFonts w:ascii="Times New Roman"/>
          <w:b w:val="false"/>
          <w:i w:val="false"/>
          <w:color w:val="000000"/>
          <w:sz w:val="28"/>
        </w:rPr>
        <w:t>
</w:t>
      </w:r>
      <w:r>
        <w:rPr>
          <w:rFonts w:ascii="Times New Roman"/>
          <w:b w:val="false"/>
          <w:i w:val="false"/>
          <w:color w:val="000000"/>
          <w:sz w:val="28"/>
        </w:rPr>
        <w:t>
      8) сыбайлас жемқорлыққа төзбеушілік - сыбайлас жемқорлық біздің акционерлеріміз, инвесторларымыз, өзге де мүдделі тараптар және тұтастай қоғам үшін біздің ұйымдарымыз жасайтын құнды бұзады. Біз барлық мүдделі тұлғалармен өзара іс-қимыл жасай отырып, кез келген көріністердегі сыбайлас жемқорлыққа төзбейтіндігімізді жариялаймыз. Сыбайлас жемқорлық істеріне тартылған лауазымды тұлғалар және қызметкерлер заңдарда көзделген тәртіппен жұмыстан босатылуға және жауапкершілікке тартылуға тиіс; Қордағы және ұйымдардағы ішкі бақылау жүйелері оның ішінде, сыбайлас жемқорлықпен байланысты құқық бұзушылықтарға жол бермеуге, олардың алдын алуға және анықтауға бағытталған шараларды қамтуға тиіс; ұйымдар мүдделі тұлғалардың сыбайлас жемқорлыққа қарсы күресте хабардар болуын арттыру үшін олармен диалогты дамытуы қажет;</w:t>
      </w:r>
      <w:r>
        <w:br/>
      </w:r>
      <w:r>
        <w:rPr>
          <w:rFonts w:ascii="Times New Roman"/>
          <w:b w:val="false"/>
          <w:i w:val="false"/>
          <w:color w:val="000000"/>
          <w:sz w:val="28"/>
        </w:rPr>
        <w:t>
</w:t>
      </w:r>
      <w:r>
        <w:rPr>
          <w:rFonts w:ascii="Times New Roman"/>
          <w:b w:val="false"/>
          <w:i w:val="false"/>
          <w:color w:val="000000"/>
          <w:sz w:val="28"/>
        </w:rPr>
        <w:t>
      9) мүдделер қақтығысына жол бермеу - мүдделер қақтығысымен байланысты елеулі бұзушылықтар Қордың және ұйымдардың беделіне нұқсан келтіруі және акционерлер мен өзге де мүдделі тұлғалардың тарапынан оларға деген сенімді жоюы мүмкін. Лауазымды тұлғаның немесе қызметкердің жеке басының мүдделері олардың өздерінің лауазымдық, функционалдық міндеттерін мінсіз орындауына әсер етпеуге тиіс; Қор және ұйымдар әріптестермен қатынастарда тараптар бір-біріне қатысты барынша адал, ақ ниетпен, әділ және ниеттес тұрғыда әрекет етуге міндетті өзара сенімге негізделген қатынас орнатуды және оны сақтауды мақсат ете отырып, мүдделер қақтығысының алдын алу, оны анықтау және жою шараларын қабылдайды;</w:t>
      </w:r>
      <w:r>
        <w:br/>
      </w:r>
      <w:r>
        <w:rPr>
          <w:rFonts w:ascii="Times New Roman"/>
          <w:b w:val="false"/>
          <w:i w:val="false"/>
          <w:color w:val="000000"/>
          <w:sz w:val="28"/>
        </w:rPr>
        <w:t>
</w:t>
      </w:r>
      <w:r>
        <w:rPr>
          <w:rFonts w:ascii="Times New Roman"/>
          <w:b w:val="false"/>
          <w:i w:val="false"/>
          <w:color w:val="000000"/>
          <w:sz w:val="28"/>
        </w:rPr>
        <w:t>
      10) жеке басының үлгісі - біздің әрқайсымыз өзіміздің күнделікті әрекеттерімізбен, мінез-құлқымызбен және шешімдер қабылдау кезінде орнықты даму қағидаттарын енгізуге ықпал етеміз. Басқару позицияларын иеленетін лауазымды тұлғалар мен қызметкерлер өз жеке басының үлгісімен орнықты даму қағидаттарын енгізуге уәждеуі тиіс.</w:t>
      </w:r>
      <w:r>
        <w:br/>
      </w:r>
      <w:r>
        <w:rPr>
          <w:rFonts w:ascii="Times New Roman"/>
          <w:b w:val="false"/>
          <w:i w:val="false"/>
          <w:color w:val="000000"/>
          <w:sz w:val="28"/>
        </w:rPr>
        <w:t>
</w:t>
      </w:r>
      <w:r>
        <w:rPr>
          <w:rFonts w:ascii="Times New Roman"/>
          <w:b w:val="false"/>
          <w:i w:val="false"/>
          <w:color w:val="000000"/>
          <w:sz w:val="28"/>
        </w:rPr>
        <w:t>
      5. Қорда және ұйымдарда орнықты даму саласындағы басқару жүйесі құрылуға тиіс, ол мынадай элементтерді қамтиды, бірақ олармен шектелмейді:</w:t>
      </w:r>
      <w:r>
        <w:br/>
      </w:r>
      <w:r>
        <w:rPr>
          <w:rFonts w:ascii="Times New Roman"/>
          <w:b w:val="false"/>
          <w:i w:val="false"/>
          <w:color w:val="000000"/>
          <w:sz w:val="28"/>
        </w:rPr>
        <w:t>
</w:t>
      </w:r>
      <w:r>
        <w:rPr>
          <w:rFonts w:ascii="Times New Roman"/>
          <w:b w:val="false"/>
          <w:i w:val="false"/>
          <w:color w:val="000000"/>
          <w:sz w:val="28"/>
        </w:rPr>
        <w:t>
      1) Директорлар кеңесінің, атқарушы органның және қызметкерлердің деңгейінде орнықты даму қағидаттарына бейілділік;</w:t>
      </w:r>
      <w:r>
        <w:br/>
      </w:r>
      <w:r>
        <w:rPr>
          <w:rFonts w:ascii="Times New Roman"/>
          <w:b w:val="false"/>
          <w:i w:val="false"/>
          <w:color w:val="000000"/>
          <w:sz w:val="28"/>
        </w:rPr>
        <w:t>
</w:t>
      </w:r>
      <w:r>
        <w:rPr>
          <w:rFonts w:ascii="Times New Roman"/>
          <w:b w:val="false"/>
          <w:i w:val="false"/>
          <w:color w:val="000000"/>
          <w:sz w:val="28"/>
        </w:rPr>
        <w:t>
      2) үш құрауыш (экономика, экология, әлеуметтік мәселелер) бойынша ішкі және сыртқы ахуалды талдау;</w:t>
      </w:r>
      <w:r>
        <w:br/>
      </w:r>
      <w:r>
        <w:rPr>
          <w:rFonts w:ascii="Times New Roman"/>
          <w:b w:val="false"/>
          <w:i w:val="false"/>
          <w:color w:val="000000"/>
          <w:sz w:val="28"/>
        </w:rPr>
        <w:t>
</w:t>
      </w:r>
      <w:r>
        <w:rPr>
          <w:rFonts w:ascii="Times New Roman"/>
          <w:b w:val="false"/>
          <w:i w:val="false"/>
          <w:color w:val="000000"/>
          <w:sz w:val="28"/>
        </w:rPr>
        <w:t>
      3) әлеуметтік, экономикалық және экологиялық салаларда орнықты даму аясындағы тәуекелдерді айқындау;</w:t>
      </w:r>
      <w:r>
        <w:br/>
      </w:r>
      <w:r>
        <w:rPr>
          <w:rFonts w:ascii="Times New Roman"/>
          <w:b w:val="false"/>
          <w:i w:val="false"/>
          <w:color w:val="000000"/>
          <w:sz w:val="28"/>
        </w:rPr>
        <w:t>
</w:t>
      </w:r>
      <w:r>
        <w:rPr>
          <w:rFonts w:ascii="Times New Roman"/>
          <w:b w:val="false"/>
          <w:i w:val="false"/>
          <w:color w:val="000000"/>
          <w:sz w:val="28"/>
        </w:rPr>
        <w:t>
      4) мүдделі тараптардың картасын жасау;</w:t>
      </w:r>
      <w:r>
        <w:br/>
      </w:r>
      <w:r>
        <w:rPr>
          <w:rFonts w:ascii="Times New Roman"/>
          <w:b w:val="false"/>
          <w:i w:val="false"/>
          <w:color w:val="000000"/>
          <w:sz w:val="28"/>
        </w:rPr>
        <w:t>
</w:t>
      </w:r>
      <w:r>
        <w:rPr>
          <w:rFonts w:ascii="Times New Roman"/>
          <w:b w:val="false"/>
          <w:i w:val="false"/>
          <w:color w:val="000000"/>
          <w:sz w:val="28"/>
        </w:rPr>
        <w:t>
      5) орнықты даму саласындағы мақсаттарды және ҚНК айқындау, іс-шаралар жоспарын әзірлеу және жауапты тұлғаларды айқындау;</w:t>
      </w:r>
      <w:r>
        <w:br/>
      </w:r>
      <w:r>
        <w:rPr>
          <w:rFonts w:ascii="Times New Roman"/>
          <w:b w:val="false"/>
          <w:i w:val="false"/>
          <w:color w:val="000000"/>
          <w:sz w:val="28"/>
        </w:rPr>
        <w:t>
</w:t>
      </w:r>
      <w:r>
        <w:rPr>
          <w:rFonts w:ascii="Times New Roman"/>
          <w:b w:val="false"/>
          <w:i w:val="false"/>
          <w:color w:val="000000"/>
          <w:sz w:val="28"/>
        </w:rPr>
        <w:t>
      6) тәуекелдерді басқаруды, жоспарлауды, адами ресурстарды басқаруды, инвестицияларды, есептілікті, операциялық қызметті және басқаларды қоса алғанда, негізгі процестерге, сондай-ақ даму стратегиясына және шешімдер қабылдау процестеріне орнықты дамуды интеграциялау;</w:t>
      </w:r>
      <w:r>
        <w:br/>
      </w:r>
      <w:r>
        <w:rPr>
          <w:rFonts w:ascii="Times New Roman"/>
          <w:b w:val="false"/>
          <w:i w:val="false"/>
          <w:color w:val="000000"/>
          <w:sz w:val="28"/>
        </w:rPr>
        <w:t>
</w:t>
      </w:r>
      <w:r>
        <w:rPr>
          <w:rFonts w:ascii="Times New Roman"/>
          <w:b w:val="false"/>
          <w:i w:val="false"/>
          <w:color w:val="000000"/>
          <w:sz w:val="28"/>
        </w:rPr>
        <w:t>
      7) орнықты даму саласындағы лауазымды тұлғалар мен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8) орнықты даму саласындағы іс-шаралардың жүйелі мониторингі және бағалануы, мақсаттар мен ҚНК қол жеткізуді бағалау, түзету шараларын қабылдау, тұрақты жақсарту мәдениетін енгізу.</w:t>
      </w:r>
      <w:r>
        <w:br/>
      </w:r>
      <w:r>
        <w:rPr>
          <w:rFonts w:ascii="Times New Roman"/>
          <w:b w:val="false"/>
          <w:i w:val="false"/>
          <w:color w:val="000000"/>
          <w:sz w:val="28"/>
        </w:rPr>
        <w:t>
</w:t>
      </w:r>
      <w:r>
        <w:rPr>
          <w:rFonts w:ascii="Times New Roman"/>
          <w:b w:val="false"/>
          <w:i w:val="false"/>
          <w:color w:val="000000"/>
          <w:sz w:val="28"/>
        </w:rPr>
        <w:t>
      Қордың және ұйымның Директорлар кеңесі мен атқарушы органы орнықты даму және оны енгізу саласында лайықты жүйе қалыптастыруды қамтамасыз етуге тиіс.</w:t>
      </w:r>
      <w:r>
        <w:br/>
      </w:r>
      <w:r>
        <w:rPr>
          <w:rFonts w:ascii="Times New Roman"/>
          <w:b w:val="false"/>
          <w:i w:val="false"/>
          <w:color w:val="000000"/>
          <w:sz w:val="28"/>
        </w:rPr>
        <w:t>
</w:t>
      </w:r>
      <w:r>
        <w:rPr>
          <w:rFonts w:ascii="Times New Roman"/>
          <w:b w:val="false"/>
          <w:i w:val="false"/>
          <w:color w:val="000000"/>
          <w:sz w:val="28"/>
        </w:rPr>
        <w:t>
      Барлық қызметкерлер мен барлық деңгейлердегі лауазымды тұлғалар орнықты дамуға үлес қосады.</w:t>
      </w:r>
      <w:r>
        <w:br/>
      </w:r>
      <w:r>
        <w:rPr>
          <w:rFonts w:ascii="Times New Roman"/>
          <w:b w:val="false"/>
          <w:i w:val="false"/>
          <w:color w:val="000000"/>
          <w:sz w:val="28"/>
        </w:rPr>
        <w:t>
</w:t>
      </w:r>
      <w:r>
        <w:rPr>
          <w:rFonts w:ascii="Times New Roman"/>
          <w:b w:val="false"/>
          <w:i w:val="false"/>
          <w:color w:val="000000"/>
          <w:sz w:val="28"/>
        </w:rPr>
        <w:t>
      Холдингтік компаниялар барлық топ бойынша орнықты даму қағидаттарының енгізілуі үшін жауап береді.</w:t>
      </w:r>
      <w:r>
        <w:br/>
      </w:r>
      <w:r>
        <w:rPr>
          <w:rFonts w:ascii="Times New Roman"/>
          <w:b w:val="false"/>
          <w:i w:val="false"/>
          <w:color w:val="000000"/>
          <w:sz w:val="28"/>
        </w:rPr>
        <w:t>
</w:t>
      </w:r>
      <w:r>
        <w:rPr>
          <w:rFonts w:ascii="Times New Roman"/>
          <w:b w:val="false"/>
          <w:i w:val="false"/>
          <w:color w:val="000000"/>
          <w:sz w:val="28"/>
        </w:rPr>
        <w:t>
      Қор және ұйымдар орнықты даму саласындағы іс-шаралар жоспарын мыналар арқылы әзірлейді:</w:t>
      </w:r>
      <w:r>
        <w:br/>
      </w:r>
      <w:r>
        <w:rPr>
          <w:rFonts w:ascii="Times New Roman"/>
          <w:b w:val="false"/>
          <w:i w:val="false"/>
          <w:color w:val="000000"/>
          <w:sz w:val="28"/>
        </w:rPr>
        <w:t>
</w:t>
      </w:r>
      <w:r>
        <w:rPr>
          <w:rFonts w:ascii="Times New Roman"/>
          <w:b w:val="false"/>
          <w:i w:val="false"/>
          <w:color w:val="000000"/>
          <w:sz w:val="28"/>
        </w:rPr>
        <w:t>
      1) экономикалық, экологиялық және әлеуметтік сияқты негізгі үш сала бойынша ағымдағы жағдайға мұқият, терең және ойластырылған талдау жасау, осы талдауды жасау кезінде ақпараттың сенімділігі, уақтылылығы және сапасы маңызды болып табылады;</w:t>
      </w:r>
      <w:r>
        <w:br/>
      </w:r>
      <w:r>
        <w:rPr>
          <w:rFonts w:ascii="Times New Roman"/>
          <w:b w:val="false"/>
          <w:i w:val="false"/>
          <w:color w:val="000000"/>
          <w:sz w:val="28"/>
        </w:rPr>
        <w:t>
</w:t>
      </w:r>
      <w:r>
        <w:rPr>
          <w:rFonts w:ascii="Times New Roman"/>
          <w:b w:val="false"/>
          <w:i w:val="false"/>
          <w:color w:val="000000"/>
          <w:sz w:val="28"/>
        </w:rPr>
        <w:t>
      2) орнықты даму саласындағы тәуекелдерді айқындау; тәуекелдер орнықты дамудың үш бағытына сәйкес бөлінеді, сондай-ақ аралас бағыттарға әсер етуі және басқа тәуекелдерді қамтуы мүмкін. Тәуекелдерді айқындау үшін Қорға және ұйымдарға әсердің ішкі де, сонымен бірге сыртқы да факторларына талдау жүргізіледі;</w:t>
      </w:r>
      <w:r>
        <w:br/>
      </w:r>
      <w:r>
        <w:rPr>
          <w:rFonts w:ascii="Times New Roman"/>
          <w:b w:val="false"/>
          <w:i w:val="false"/>
          <w:color w:val="000000"/>
          <w:sz w:val="28"/>
        </w:rPr>
        <w:t>
</w:t>
      </w:r>
      <w:r>
        <w:rPr>
          <w:rFonts w:ascii="Times New Roman"/>
          <w:b w:val="false"/>
          <w:i w:val="false"/>
          <w:color w:val="000000"/>
          <w:sz w:val="28"/>
        </w:rPr>
        <w:t>
      3) мүдделі тараптарды және олардың қызметке әсерін айқындау;</w:t>
      </w:r>
      <w:r>
        <w:br/>
      </w:r>
      <w:r>
        <w:rPr>
          <w:rFonts w:ascii="Times New Roman"/>
          <w:b w:val="false"/>
          <w:i w:val="false"/>
          <w:color w:val="000000"/>
          <w:sz w:val="28"/>
        </w:rPr>
        <w:t>
</w:t>
      </w:r>
      <w:r>
        <w:rPr>
          <w:rFonts w:ascii="Times New Roman"/>
          <w:b w:val="false"/>
          <w:i w:val="false"/>
          <w:color w:val="000000"/>
          <w:sz w:val="28"/>
        </w:rPr>
        <w:t>
      4) мақсаттарды, сондай-ақ мүмкіндігінше нысаналы көрсеткіштерді, ұйымның қызметін үш құрауыш бойынша жақсарту және жетілдіру жөніндегі іс-шараларды, жауапты тұлғаларды, қажетті ресурстар мен орындау мерзімдерін айқындау;</w:t>
      </w:r>
      <w:r>
        <w:br/>
      </w:r>
      <w:r>
        <w:rPr>
          <w:rFonts w:ascii="Times New Roman"/>
          <w:b w:val="false"/>
          <w:i w:val="false"/>
          <w:color w:val="000000"/>
          <w:sz w:val="28"/>
        </w:rPr>
        <w:t>
</w:t>
      </w:r>
      <w:r>
        <w:rPr>
          <w:rFonts w:ascii="Times New Roman"/>
          <w:b w:val="false"/>
          <w:i w:val="false"/>
          <w:color w:val="000000"/>
          <w:sz w:val="28"/>
        </w:rPr>
        <w:t>
      5) мақсаттардың, іс-шаралардың іске асырылуын, нысаналы көрсеткіштерге қол жеткізу іс-шараларын тұрақты мониторингілеу және бағалау;</w:t>
      </w:r>
      <w:r>
        <w:br/>
      </w:r>
      <w:r>
        <w:rPr>
          <w:rFonts w:ascii="Times New Roman"/>
          <w:b w:val="false"/>
          <w:i w:val="false"/>
          <w:color w:val="000000"/>
          <w:sz w:val="28"/>
        </w:rPr>
        <w:t>
</w:t>
      </w:r>
      <w:r>
        <w:rPr>
          <w:rFonts w:ascii="Times New Roman"/>
          <w:b w:val="false"/>
          <w:i w:val="false"/>
          <w:color w:val="000000"/>
          <w:sz w:val="28"/>
        </w:rPr>
        <w:t>
      6) мүдделі тараптармен жүйелендірілген және сындарлы өзара іс-қимыл жасау, кері байланыс алу;</w:t>
      </w:r>
      <w:r>
        <w:br/>
      </w:r>
      <w:r>
        <w:rPr>
          <w:rFonts w:ascii="Times New Roman"/>
          <w:b w:val="false"/>
          <w:i w:val="false"/>
          <w:color w:val="000000"/>
          <w:sz w:val="28"/>
        </w:rPr>
        <w:t>
</w:t>
      </w:r>
      <w:r>
        <w:rPr>
          <w:rFonts w:ascii="Times New Roman"/>
          <w:b w:val="false"/>
          <w:i w:val="false"/>
          <w:color w:val="000000"/>
          <w:sz w:val="28"/>
        </w:rPr>
        <w:t>
      7) қалыптастырылған жоспарды іске асыру;</w:t>
      </w:r>
      <w:r>
        <w:br/>
      </w:r>
      <w:r>
        <w:rPr>
          <w:rFonts w:ascii="Times New Roman"/>
          <w:b w:val="false"/>
          <w:i w:val="false"/>
          <w:color w:val="000000"/>
          <w:sz w:val="28"/>
        </w:rPr>
        <w:t>
</w:t>
      </w:r>
      <w:r>
        <w:rPr>
          <w:rFonts w:ascii="Times New Roman"/>
          <w:b w:val="false"/>
          <w:i w:val="false"/>
          <w:color w:val="000000"/>
          <w:sz w:val="28"/>
        </w:rPr>
        <w:t>
      8) тұрақты мониторинг және жүйелі есептілік;</w:t>
      </w:r>
      <w:r>
        <w:br/>
      </w:r>
      <w:r>
        <w:rPr>
          <w:rFonts w:ascii="Times New Roman"/>
          <w:b w:val="false"/>
          <w:i w:val="false"/>
          <w:color w:val="000000"/>
          <w:sz w:val="28"/>
        </w:rPr>
        <w:t>
</w:t>
      </w:r>
      <w:r>
        <w:rPr>
          <w:rFonts w:ascii="Times New Roman"/>
          <w:b w:val="false"/>
          <w:i w:val="false"/>
          <w:color w:val="000000"/>
          <w:sz w:val="28"/>
        </w:rPr>
        <w:t>
      9) жоспардың нәтижелілігін талдау және бағалау, қорытынды шығару және түзету және жақсарту шараларын қабылдау.</w:t>
      </w:r>
      <w:r>
        <w:br/>
      </w:r>
      <w:r>
        <w:rPr>
          <w:rFonts w:ascii="Times New Roman"/>
          <w:b w:val="false"/>
          <w:i w:val="false"/>
          <w:color w:val="000000"/>
          <w:sz w:val="28"/>
        </w:rPr>
        <w:t>
</w:t>
      </w:r>
      <w:r>
        <w:rPr>
          <w:rFonts w:ascii="Times New Roman"/>
          <w:b w:val="false"/>
          <w:i w:val="false"/>
          <w:color w:val="000000"/>
          <w:sz w:val="28"/>
        </w:rPr>
        <w:t>
      Орнықты даму саласындағы іс-шаралар жоспарын әзірлеу кезінде халықаралық декларациялар мен стандарттарды ескеру ұсынылады (Көпұлтты кәсіпорындар үшін ЭЫДҰ басшы қағидаттары (OECD Guidelines for Multinational Enterprises), UN Guiding Principles on Business and Human Rights, ISO 26000 халықаралық стандартының әлеуметтік жауапкершілігі жөніндегі нұсқаулық (ISO 26000 Guidance on Social Responsibility), IFC Sustainability Framework, 1992 жылғы 3-14 маусымда Рио-де-Жанейродағы БҰҰ Конференциясында қабылданған Қоршаған орта және даму жөніндегі декларация, БҰҰ Жаһандық шарты (UN Global Compact Principles) және басқалар).</w:t>
      </w:r>
      <w:r>
        <w:br/>
      </w:r>
      <w:r>
        <w:rPr>
          <w:rFonts w:ascii="Times New Roman"/>
          <w:b w:val="false"/>
          <w:i w:val="false"/>
          <w:color w:val="000000"/>
          <w:sz w:val="28"/>
        </w:rPr>
        <w:t>
</w:t>
      </w:r>
      <w:r>
        <w:rPr>
          <w:rFonts w:ascii="Times New Roman"/>
          <w:b w:val="false"/>
          <w:i w:val="false"/>
          <w:color w:val="000000"/>
          <w:sz w:val="28"/>
        </w:rPr>
        <w:t>
      Орнықты даму мыналарға:</w:t>
      </w:r>
      <w:r>
        <w:br/>
      </w:r>
      <w:r>
        <w:rPr>
          <w:rFonts w:ascii="Times New Roman"/>
          <w:b w:val="false"/>
          <w:i w:val="false"/>
          <w:color w:val="000000"/>
          <w:sz w:val="28"/>
        </w:rPr>
        <w:t>
</w:t>
      </w:r>
      <w:r>
        <w:rPr>
          <w:rFonts w:ascii="Times New Roman"/>
          <w:b w:val="false"/>
          <w:i w:val="false"/>
          <w:color w:val="000000"/>
          <w:sz w:val="28"/>
        </w:rPr>
        <w:t>
      1) басқару жүйесіне;</w:t>
      </w:r>
      <w:r>
        <w:br/>
      </w:r>
      <w:r>
        <w:rPr>
          <w:rFonts w:ascii="Times New Roman"/>
          <w:b w:val="false"/>
          <w:i w:val="false"/>
          <w:color w:val="000000"/>
          <w:sz w:val="28"/>
        </w:rPr>
        <w:t>
</w:t>
      </w:r>
      <w:r>
        <w:rPr>
          <w:rFonts w:ascii="Times New Roman"/>
          <w:b w:val="false"/>
          <w:i w:val="false"/>
          <w:color w:val="000000"/>
          <w:sz w:val="28"/>
        </w:rPr>
        <w:t>
      2) даму стратегиясына;</w:t>
      </w:r>
      <w:r>
        <w:br/>
      </w:r>
      <w:r>
        <w:rPr>
          <w:rFonts w:ascii="Times New Roman"/>
          <w:b w:val="false"/>
          <w:i w:val="false"/>
          <w:color w:val="000000"/>
          <w:sz w:val="28"/>
        </w:rPr>
        <w:t>
</w:t>
      </w:r>
      <w:r>
        <w:rPr>
          <w:rFonts w:ascii="Times New Roman"/>
          <w:b w:val="false"/>
          <w:i w:val="false"/>
          <w:color w:val="000000"/>
          <w:sz w:val="28"/>
        </w:rPr>
        <w:t>
      3) тәуекелдерді басқаруды, жоспарлауды (ұзақ мерзімді (стратегия), орта мерзімді (5 жылдық даму жоспары) және қысқа мерзімді (жылдық бюджет) кезеңдер), есептілікті, тәуекелдерді басқаруды, адам ресурстарын басқаруды, инвестицияларды, операциялық қызметті және басқаларды қоса алғанда, негізгі процестерге, сондай-ақ органдардан (акционерлердің жалпы жиналысы (жалғыз акционер), Директорлар кеңесі, атқарушы орган) бастап қатардағы қызметкерлерге дейінгі барлық деңгейлерде шешімдер қабылдау процестеріне интеграциялануға тиіс.</w:t>
      </w:r>
      <w:r>
        <w:br/>
      </w:r>
      <w:r>
        <w:rPr>
          <w:rFonts w:ascii="Times New Roman"/>
          <w:b w:val="false"/>
          <w:i w:val="false"/>
          <w:color w:val="000000"/>
          <w:sz w:val="28"/>
        </w:rPr>
        <w:t>
</w:t>
      </w:r>
      <w:r>
        <w:rPr>
          <w:rFonts w:ascii="Times New Roman"/>
          <w:b w:val="false"/>
          <w:i w:val="false"/>
          <w:color w:val="000000"/>
          <w:sz w:val="28"/>
        </w:rPr>
        <w:t>
      Орнықты даму саласындағы басқару жүйесінде әрбір органның  және барлық қызметкерлердің орнықты даму саласындағы қағидаттарды, стандарттарды және тиісті саясаттар мен жоспарларды іске асырудағы рөлі, құзыреті, жауапкершілігі нақты айқындалуға және белгіленуге тиіс.</w:t>
      </w:r>
      <w:r>
        <w:br/>
      </w:r>
      <w:r>
        <w:rPr>
          <w:rFonts w:ascii="Times New Roman"/>
          <w:b w:val="false"/>
          <w:i w:val="false"/>
          <w:color w:val="000000"/>
          <w:sz w:val="28"/>
        </w:rPr>
        <w:t>
</w:t>
      </w:r>
      <w:r>
        <w:rPr>
          <w:rFonts w:ascii="Times New Roman"/>
          <w:b w:val="false"/>
          <w:i w:val="false"/>
          <w:color w:val="000000"/>
          <w:sz w:val="28"/>
        </w:rPr>
        <w:t>
      Директорлар кеңесі орнықты дамудың енгізілуіне стратегиялық басшылықты және бақылауды жүзеге асырады. Атқарушы орган тиісті іс-шаралар жоспарын қалыптастырады және оны Директорлар кеңесінің қарауына енгізеді.</w:t>
      </w:r>
      <w:r>
        <w:br/>
      </w:r>
      <w:r>
        <w:rPr>
          <w:rFonts w:ascii="Times New Roman"/>
          <w:b w:val="false"/>
          <w:i w:val="false"/>
          <w:color w:val="000000"/>
          <w:sz w:val="28"/>
        </w:rPr>
        <w:t>
</w:t>
      </w:r>
      <w:r>
        <w:rPr>
          <w:rFonts w:ascii="Times New Roman"/>
          <w:b w:val="false"/>
          <w:i w:val="false"/>
          <w:color w:val="000000"/>
          <w:sz w:val="28"/>
        </w:rPr>
        <w:t>
      Орнықты даму мәселелерін мұқият дайындау мақсатында комитет құру немесе Қордың және ұйымның Директорлар кеңесінің жанында жұмыс істейтін комитеттердің бірінің құзыреттері шеңберіне орнықты даму мәселелерін беру ұсынылады. Мысалы, Денсаулық сақтау, қоршаған орта және қауіпсіздік техникасы комитеті сондай болуы мүмкін.</w:t>
      </w:r>
      <w:r>
        <w:br/>
      </w:r>
      <w:r>
        <w:rPr>
          <w:rFonts w:ascii="Times New Roman"/>
          <w:b w:val="false"/>
          <w:i w:val="false"/>
          <w:color w:val="000000"/>
          <w:sz w:val="28"/>
        </w:rPr>
        <w:t>
</w:t>
      </w:r>
      <w:r>
        <w:rPr>
          <w:rFonts w:ascii="Times New Roman"/>
          <w:b w:val="false"/>
          <w:i w:val="false"/>
          <w:color w:val="000000"/>
          <w:sz w:val="28"/>
        </w:rPr>
        <w:t>
      Директорлар кеңесінің Аудит комитеті орнықты даму саласындағы тәуекелдерді, қаржылық емес ақпарат пен есептіліктің сапасын бақылауды жүзеге асырады.</w:t>
      </w:r>
      <w:r>
        <w:br/>
      </w:r>
      <w:r>
        <w:rPr>
          <w:rFonts w:ascii="Times New Roman"/>
          <w:b w:val="false"/>
          <w:i w:val="false"/>
          <w:color w:val="000000"/>
          <w:sz w:val="28"/>
        </w:rPr>
        <w:t>
</w:t>
      </w:r>
      <w:r>
        <w:rPr>
          <w:rFonts w:ascii="Times New Roman"/>
          <w:b w:val="false"/>
          <w:i w:val="false"/>
          <w:color w:val="000000"/>
          <w:sz w:val="28"/>
        </w:rPr>
        <w:t>
      Атқарушы орган Қорда және ұйымда қағидаттарды, саясаттарды, стандарттар мен іс-шаралар жоспарын тиісті іске асыруды және енгізуді жүзеге асырады. Осы мақсаттарға басқарушы лауазымдағы қызметкерді (қызметкерлерді) белгілеу қажет, ол орнықты даму саласындағы іс-шараларға бастамашылық жасау, оларды үйлестіру және іске асыру үшін жауап береді.</w:t>
      </w:r>
      <w:r>
        <w:br/>
      </w:r>
      <w:r>
        <w:rPr>
          <w:rFonts w:ascii="Times New Roman"/>
          <w:b w:val="false"/>
          <w:i w:val="false"/>
          <w:color w:val="000000"/>
          <w:sz w:val="28"/>
        </w:rPr>
        <w:t>
</w:t>
      </w:r>
      <w:r>
        <w:rPr>
          <w:rFonts w:ascii="Times New Roman"/>
          <w:b w:val="false"/>
          <w:i w:val="false"/>
          <w:color w:val="000000"/>
          <w:sz w:val="28"/>
        </w:rPr>
        <w:t>
      Барлық қызметкерлер, әрқайсысы өз деңгейінде жеке мінез-құлқы және тиісті саясаттар мен стандарттарды сақтау арқылы орнықты даму саласындағы қағидаттар мен іс-шараларды енгізеді.</w:t>
      </w:r>
      <w:r>
        <w:br/>
      </w:r>
      <w:r>
        <w:rPr>
          <w:rFonts w:ascii="Times New Roman"/>
          <w:b w:val="false"/>
          <w:i w:val="false"/>
          <w:color w:val="000000"/>
          <w:sz w:val="28"/>
        </w:rPr>
        <w:t>
</w:t>
      </w:r>
      <w:r>
        <w:rPr>
          <w:rFonts w:ascii="Times New Roman"/>
          <w:b w:val="false"/>
          <w:i w:val="false"/>
          <w:color w:val="000000"/>
          <w:sz w:val="28"/>
        </w:rPr>
        <w:t>
      Қорда және ұйымда орнықты даму мәселелері бойынша оқыту мен біліктілікті арттырудың арнайы бағдарламалары енгізілуге тиіс. Оқу орнықты дамуды енгізуде тұрақты элементке айналуға тиіс. Қордың және ұйымның лауазымды тұлғалары қызметті жүргізу және міндеттерді орындау кезінде орнықты даму қағидаттарын түсіну мен оған бейілділік және мәдениеті мен мінез-құлқын өзгерту негізінде қызметкерлердің тартылуына ықпал етуге тиіс.</w:t>
      </w:r>
      <w:r>
        <w:br/>
      </w:r>
      <w:r>
        <w:rPr>
          <w:rFonts w:ascii="Times New Roman"/>
          <w:b w:val="false"/>
          <w:i w:val="false"/>
          <w:color w:val="000000"/>
          <w:sz w:val="28"/>
        </w:rPr>
        <w:t>
</w:t>
      </w:r>
      <w:r>
        <w:rPr>
          <w:rFonts w:ascii="Times New Roman"/>
          <w:b w:val="false"/>
          <w:i w:val="false"/>
          <w:color w:val="000000"/>
          <w:sz w:val="28"/>
        </w:rPr>
        <w:t>
      Орнықты даму қағидаттарын енгізуден болатын тиімділіктер мыналарды қамтиды:</w:t>
      </w:r>
      <w:r>
        <w:br/>
      </w:r>
      <w:r>
        <w:rPr>
          <w:rFonts w:ascii="Times New Roman"/>
          <w:b w:val="false"/>
          <w:i w:val="false"/>
          <w:color w:val="000000"/>
          <w:sz w:val="28"/>
        </w:rPr>
        <w:t>
</w:t>
      </w:r>
      <w:r>
        <w:rPr>
          <w:rFonts w:ascii="Times New Roman"/>
          <w:b w:val="false"/>
          <w:i w:val="false"/>
          <w:color w:val="000000"/>
          <w:sz w:val="28"/>
        </w:rPr>
        <w:t>
      1) инвестициялар тарту - әлемдік практикада инвесторлар инвестициялық тартымдылықты айқындау кезінде орнықты даму саласындағы тиімділікті ескереді;</w:t>
      </w:r>
      <w:r>
        <w:br/>
      </w:r>
      <w:r>
        <w:rPr>
          <w:rFonts w:ascii="Times New Roman"/>
          <w:b w:val="false"/>
          <w:i w:val="false"/>
          <w:color w:val="000000"/>
          <w:sz w:val="28"/>
        </w:rPr>
        <w:t>
</w:t>
      </w:r>
      <w:r>
        <w:rPr>
          <w:rFonts w:ascii="Times New Roman"/>
          <w:b w:val="false"/>
          <w:i w:val="false"/>
          <w:color w:val="000000"/>
          <w:sz w:val="28"/>
        </w:rPr>
        <w:t>
      2) басқарушылық тиімділікті арттыру және тәуекелдерді азайту - басқарушылық шешімдерді қабылдау процесінде экологиялық және әлеуметтік аспектілерді интеграциялау жоспарлау шегін кеңейтуге және тәуекелдер мен мүмкіндіктердің неғұрлым жан-жақты спектрін ескеруге мүмкіндік береді, бұл бизнесті орнықты дамыту үшін алғышарттар жасайды;</w:t>
      </w:r>
      <w:r>
        <w:br/>
      </w:r>
      <w:r>
        <w:rPr>
          <w:rFonts w:ascii="Times New Roman"/>
          <w:b w:val="false"/>
          <w:i w:val="false"/>
          <w:color w:val="000000"/>
          <w:sz w:val="28"/>
        </w:rPr>
        <w:t>
</w:t>
      </w:r>
      <w:r>
        <w:rPr>
          <w:rFonts w:ascii="Times New Roman"/>
          <w:b w:val="false"/>
          <w:i w:val="false"/>
          <w:color w:val="000000"/>
          <w:sz w:val="28"/>
        </w:rPr>
        <w:t>
      3) тиімділікті арттыру - өнімділігі жоғары және тиімді ресурсты технологияларды енгізу инновациялық өнімдер мен көрсетілетін қызметтер құруға мүмкіндік береді, бұл ретте оның бәсекеге қабілеттілігі мен тиімділігі ұлғаяды;</w:t>
      </w:r>
      <w:r>
        <w:br/>
      </w:r>
      <w:r>
        <w:rPr>
          <w:rFonts w:ascii="Times New Roman"/>
          <w:b w:val="false"/>
          <w:i w:val="false"/>
          <w:color w:val="000000"/>
          <w:sz w:val="28"/>
        </w:rPr>
        <w:t>
</w:t>
      </w:r>
      <w:r>
        <w:rPr>
          <w:rFonts w:ascii="Times New Roman"/>
          <w:b w:val="false"/>
          <w:i w:val="false"/>
          <w:color w:val="000000"/>
          <w:sz w:val="28"/>
        </w:rPr>
        <w:t>
      4) беделді нығайту - корпоративтік имиджді жақсарту орнықты даму саласындағы қызметтің барынша айқын нәтижесі болып табылады, ол брендтің құндылығын арттырады және сенім кредитін қалыптастырады, сондай-ақ іскер әріптестермен өзара іс-қимылдың сапасына оң әсер етеді;</w:t>
      </w:r>
      <w:r>
        <w:br/>
      </w:r>
      <w:r>
        <w:rPr>
          <w:rFonts w:ascii="Times New Roman"/>
          <w:b w:val="false"/>
          <w:i w:val="false"/>
          <w:color w:val="000000"/>
          <w:sz w:val="28"/>
        </w:rPr>
        <w:t>
</w:t>
      </w:r>
      <w:r>
        <w:rPr>
          <w:rFonts w:ascii="Times New Roman"/>
          <w:b w:val="false"/>
          <w:i w:val="false"/>
          <w:color w:val="000000"/>
          <w:sz w:val="28"/>
        </w:rPr>
        <w:t>
      5) ішкі және сыртқы мүдделі тараптардың жағынан ниеттестікті арттыру - еңбектің тартымды жағдайларын, кәсіптік және мансаптық өсу үшін мүмкіндіктер жасау перспективалы білікті мамандарды тартуға және ұстауға мүмкіндік береді; мүдделі тараптармен тиімді диалог құру Қор және ұйымдар қызметінің айналасында оң ортаны қалыптастыруға ықпал етеді, ол клиенттердің, акционерлердің, инвесторлардың, мемлекеттік органдардың, жергілікті халықтың, қоғамдық ұйымдардың тарапынан түсіністік пен қолдау есебінен оның бизнесінің тиімділігін арттыруға ықпал етеді.</w:t>
      </w:r>
      <w:r>
        <w:br/>
      </w:r>
      <w:r>
        <w:rPr>
          <w:rFonts w:ascii="Times New Roman"/>
          <w:b w:val="false"/>
          <w:i w:val="false"/>
          <w:color w:val="000000"/>
          <w:sz w:val="28"/>
        </w:rPr>
        <w:t>
</w:t>
      </w:r>
      <w:r>
        <w:rPr>
          <w:rFonts w:ascii="Times New Roman"/>
          <w:b w:val="false"/>
          <w:i w:val="false"/>
          <w:color w:val="000000"/>
          <w:sz w:val="28"/>
        </w:rPr>
        <w:t>
      6. Қор және компаниялар қызметтік, коммерциялық және заңмен қорғалатын өзге де құпияны құрайтын ақпаратты қорғауды қамтамасыз етуді ескере отырып, өз қызметінің мүдделі тараптар үшін айқындығы мен ашықтығын қамтамасыз ету мақсатында орнықты даму саласындағы есептілікті жыл сайын жариялайды.</w:t>
      </w:r>
      <w:r>
        <w:br/>
      </w:r>
      <w:r>
        <w:rPr>
          <w:rFonts w:ascii="Times New Roman"/>
          <w:b w:val="false"/>
          <w:i w:val="false"/>
          <w:color w:val="000000"/>
          <w:sz w:val="28"/>
        </w:rPr>
        <w:t>
</w:t>
      </w:r>
      <w:r>
        <w:rPr>
          <w:rFonts w:ascii="Times New Roman"/>
          <w:b w:val="false"/>
          <w:i w:val="false"/>
          <w:color w:val="000000"/>
          <w:sz w:val="28"/>
        </w:rPr>
        <w:t>
      Қор және ұйымдар мүдделі тараптар үшін өз қызметінің айқындығын және ашықтығын қамтамасыз етеді.</w:t>
      </w:r>
      <w:r>
        <w:br/>
      </w:r>
      <w:r>
        <w:rPr>
          <w:rFonts w:ascii="Times New Roman"/>
          <w:b w:val="false"/>
          <w:i w:val="false"/>
          <w:color w:val="000000"/>
          <w:sz w:val="28"/>
        </w:rPr>
        <w:t>
</w:t>
      </w:r>
      <w:r>
        <w:rPr>
          <w:rFonts w:ascii="Times New Roman"/>
          <w:b w:val="false"/>
          <w:i w:val="false"/>
          <w:color w:val="000000"/>
          <w:sz w:val="28"/>
        </w:rPr>
        <w:t>
      Мүдделі тараптармен кездесулер, БАҚ (жарияланымдар, сұхбат), интернет-ресурсты пайдалану, коммуникация құралдары, консультациялық комитеттер мен кеңестер арқылы кері байланыс беру, сұрау салуларға жауаптар беру және өзгелер. Мүдделі тараптарға ақпаратты ашу әдістері болуы мүмкін.</w:t>
      </w:r>
      <w:r>
        <w:br/>
      </w:r>
      <w:r>
        <w:rPr>
          <w:rFonts w:ascii="Times New Roman"/>
          <w:b w:val="false"/>
          <w:i w:val="false"/>
          <w:color w:val="000000"/>
          <w:sz w:val="28"/>
        </w:rPr>
        <w:t>
</w:t>
      </w:r>
      <w:r>
        <w:rPr>
          <w:rFonts w:ascii="Times New Roman"/>
          <w:b w:val="false"/>
          <w:i w:val="false"/>
          <w:color w:val="000000"/>
          <w:sz w:val="28"/>
        </w:rPr>
        <w:t>
      Қор, компания және акцияларына қор биржасында баға белгіленетін ұйымдар қызметтік, коммерциялық және заңмен қорғалатын өзге де құпияны құрайтын ақпараттың қорғалуын ескере отырып, орнықты даму туралы есептілікті жыл сайын әзірлейді және жариялайды.</w:t>
      </w:r>
      <w:r>
        <w:br/>
      </w:r>
      <w:r>
        <w:rPr>
          <w:rFonts w:ascii="Times New Roman"/>
          <w:b w:val="false"/>
          <w:i w:val="false"/>
          <w:color w:val="000000"/>
          <w:sz w:val="28"/>
        </w:rPr>
        <w:t>
</w:t>
      </w:r>
      <w:r>
        <w:rPr>
          <w:rFonts w:ascii="Times New Roman"/>
          <w:b w:val="false"/>
          <w:i w:val="false"/>
          <w:color w:val="000000"/>
          <w:sz w:val="28"/>
        </w:rPr>
        <w:t>
      Орнықты даму туралы есептілік - бұл қызметтің экономикалық, әлеуметтік және экологиялық аспектілерін басқару саласындағы қызметтің нәтижелерін жария таныстыру, сондай-ақ мүдделі тараптардың мүдделеріне әсер ету.</w:t>
      </w:r>
      <w:r>
        <w:br/>
      </w:r>
      <w:r>
        <w:rPr>
          <w:rFonts w:ascii="Times New Roman"/>
          <w:b w:val="false"/>
          <w:i w:val="false"/>
          <w:color w:val="000000"/>
          <w:sz w:val="28"/>
        </w:rPr>
        <w:t>
</w:t>
      </w:r>
      <w:r>
        <w:rPr>
          <w:rFonts w:ascii="Times New Roman"/>
          <w:b w:val="false"/>
          <w:i w:val="false"/>
          <w:color w:val="000000"/>
          <w:sz w:val="28"/>
        </w:rPr>
        <w:t>
      Орнықты даму жөніндегі ақпарат жеке есеп нысанында ұсынылуы немесе интеграцияланған есептің құрамына енгізілуі мүмкін. Холдингтік компаниялардың өзінің тобына кіретін ұйымдар үшін бірыңғай шоғырландырылған есеп дайындауына жол беріледі.</w:t>
      </w:r>
      <w:r>
        <w:br/>
      </w:r>
      <w:r>
        <w:rPr>
          <w:rFonts w:ascii="Times New Roman"/>
          <w:b w:val="false"/>
          <w:i w:val="false"/>
          <w:color w:val="000000"/>
          <w:sz w:val="28"/>
        </w:rPr>
        <w:t>
</w:t>
      </w:r>
      <w:r>
        <w:rPr>
          <w:rFonts w:ascii="Times New Roman"/>
          <w:b w:val="false"/>
          <w:i w:val="false"/>
          <w:color w:val="000000"/>
          <w:sz w:val="28"/>
        </w:rPr>
        <w:t>
      Орнықты даму жөніндегі ақпарат интеграцияланған есеп нысанында дайындалған жағдайда, ол:</w:t>
      </w:r>
      <w:r>
        <w:br/>
      </w:r>
      <w:r>
        <w:rPr>
          <w:rFonts w:ascii="Times New Roman"/>
          <w:b w:val="false"/>
          <w:i w:val="false"/>
          <w:color w:val="000000"/>
          <w:sz w:val="28"/>
        </w:rPr>
        <w:t>
</w:t>
      </w:r>
      <w:r>
        <w:rPr>
          <w:rFonts w:ascii="Times New Roman"/>
          <w:b w:val="false"/>
          <w:i w:val="false"/>
          <w:color w:val="000000"/>
          <w:sz w:val="28"/>
        </w:rPr>
        <w:t>
      1) қызметтің негізгі түрлері бойынша елеулі қаржылық-экономикалық және өндірістік нәтижелерді, сондай-ақ оның экономикалық, экологиялық және әлеуметтік әсерін;</w:t>
      </w:r>
      <w:r>
        <w:br/>
      </w:r>
      <w:r>
        <w:rPr>
          <w:rFonts w:ascii="Times New Roman"/>
          <w:b w:val="false"/>
          <w:i w:val="false"/>
          <w:color w:val="000000"/>
          <w:sz w:val="28"/>
        </w:rPr>
        <w:t>
</w:t>
      </w:r>
      <w:r>
        <w:rPr>
          <w:rFonts w:ascii="Times New Roman"/>
          <w:b w:val="false"/>
          <w:i w:val="false"/>
          <w:color w:val="000000"/>
          <w:sz w:val="28"/>
        </w:rPr>
        <w:t>
      2) қызметтің әлеуметтік, экономикалық және экологиялық саласын басқару тәсілдерін;</w:t>
      </w:r>
      <w:r>
        <w:br/>
      </w:r>
      <w:r>
        <w:rPr>
          <w:rFonts w:ascii="Times New Roman"/>
          <w:b w:val="false"/>
          <w:i w:val="false"/>
          <w:color w:val="000000"/>
          <w:sz w:val="28"/>
        </w:rPr>
        <w:t>
</w:t>
      </w:r>
      <w:r>
        <w:rPr>
          <w:rFonts w:ascii="Times New Roman"/>
          <w:b w:val="false"/>
          <w:i w:val="false"/>
          <w:color w:val="000000"/>
          <w:sz w:val="28"/>
        </w:rPr>
        <w:t>
      3) қысқа, орта және ұзақ мерзімді перспективаға арналған стратегияны және жоспарларды көрсетуге тиіс.</w:t>
      </w:r>
      <w:r>
        <w:br/>
      </w:r>
      <w:r>
        <w:rPr>
          <w:rFonts w:ascii="Times New Roman"/>
          <w:b w:val="false"/>
          <w:i w:val="false"/>
          <w:color w:val="000000"/>
          <w:sz w:val="28"/>
        </w:rPr>
        <w:t>
</w:t>
      </w:r>
      <w:r>
        <w:rPr>
          <w:rFonts w:ascii="Times New Roman"/>
          <w:b w:val="false"/>
          <w:i w:val="false"/>
          <w:color w:val="000000"/>
          <w:sz w:val="28"/>
        </w:rPr>
        <w:t>
      Орнықты даму жөніндегі есепті дайындау кезінде Интеграцияланған есептіліктің халықаралық стандарттары (IIRC), орнықты даму саласындағы есептілік жөніндегі нұсқаулық Global Reporting Initiative (GRI); AA1000 Institute of Social and Ethical Accountability сериясының стандарттары сияқты жалпыға бірдей танылған халықаралық стандарттарды басшылыққа алу қажет.</w:t>
      </w:r>
      <w:r>
        <w:br/>
      </w:r>
      <w:r>
        <w:rPr>
          <w:rFonts w:ascii="Times New Roman"/>
          <w:b w:val="false"/>
          <w:i w:val="false"/>
          <w:color w:val="000000"/>
          <w:sz w:val="28"/>
        </w:rPr>
        <w:t>
</w:t>
      </w:r>
      <w:r>
        <w:rPr>
          <w:rFonts w:ascii="Times New Roman"/>
          <w:b w:val="false"/>
          <w:i w:val="false"/>
          <w:color w:val="000000"/>
          <w:sz w:val="28"/>
        </w:rPr>
        <w:t>
      Орнықты даму жөніндегі есепті Директорлар кеңесі бекітеді және ол корпоративтік интернет-ресурсқа орналастыру және/немесе қағаз тасығышта беру арқылы мүдделі тараптардың назарына жеткізіледі.</w:t>
      </w:r>
      <w:r>
        <w:br/>
      </w:r>
      <w:r>
        <w:rPr>
          <w:rFonts w:ascii="Times New Roman"/>
          <w:b w:val="false"/>
          <w:i w:val="false"/>
          <w:color w:val="000000"/>
          <w:sz w:val="28"/>
        </w:rPr>
        <w:t>
</w:t>
      </w:r>
      <w:r>
        <w:rPr>
          <w:rFonts w:ascii="Times New Roman"/>
          <w:b w:val="false"/>
          <w:i w:val="false"/>
          <w:color w:val="000000"/>
          <w:sz w:val="28"/>
        </w:rPr>
        <w:t>
      Орнықты даму саясатын мүдделі тараптардың назарына жеткізу мақсатында Қордың және ұйымдардың интернет-ресурсы қызметтің осы саласына арналған жеке бөлімді қамтуы ұсынылады.</w:t>
      </w:r>
      <w:r>
        <w:br/>
      </w:r>
      <w:r>
        <w:rPr>
          <w:rFonts w:ascii="Times New Roman"/>
          <w:b w:val="false"/>
          <w:i w:val="false"/>
          <w:color w:val="000000"/>
          <w:sz w:val="28"/>
        </w:rPr>
        <w:t>
</w:t>
      </w:r>
      <w:r>
        <w:rPr>
          <w:rFonts w:ascii="Times New Roman"/>
          <w:b w:val="false"/>
          <w:i w:val="false"/>
          <w:color w:val="000000"/>
          <w:sz w:val="28"/>
        </w:rPr>
        <w:t>
      7. Қор және ұйымдар әріптестердің орнықты даму қағидаттарын қолдануын көтермелеуге және ықпал етуге ұмтылуға тиіс.</w:t>
      </w:r>
      <w:r>
        <w:br/>
      </w:r>
      <w:r>
        <w:rPr>
          <w:rFonts w:ascii="Times New Roman"/>
          <w:b w:val="false"/>
          <w:i w:val="false"/>
          <w:color w:val="000000"/>
          <w:sz w:val="28"/>
        </w:rPr>
        <w:t>
</w:t>
      </w:r>
      <w:r>
        <w:rPr>
          <w:rFonts w:ascii="Times New Roman"/>
          <w:b w:val="false"/>
          <w:i w:val="false"/>
          <w:color w:val="000000"/>
          <w:sz w:val="28"/>
        </w:rPr>
        <w:t>
      Қор және ұйымдар әріптестермен өзара қарым-қатынастарда орнықты даму қағидаттарын қабылдауы және оларды сақтау жөніндегі шараларды қабылдауы қажет.</w:t>
      </w:r>
      <w:r>
        <w:br/>
      </w:r>
      <w:r>
        <w:rPr>
          <w:rFonts w:ascii="Times New Roman"/>
          <w:b w:val="false"/>
          <w:i w:val="false"/>
          <w:color w:val="000000"/>
          <w:sz w:val="28"/>
        </w:rPr>
        <w:t>
</w:t>
      </w:r>
      <w:r>
        <w:rPr>
          <w:rFonts w:ascii="Times New Roman"/>
          <w:b w:val="false"/>
          <w:i w:val="false"/>
          <w:color w:val="000000"/>
          <w:sz w:val="28"/>
        </w:rPr>
        <w:t>
      Қор және ұйымдар орнықты даму қағидаттары мен стандарттарын әріптестермен жасалатын тиісті келісімшарттарға (келісімдерге, шарттарға) енгізуі және олардың сақталуын талқылауы қажет. Әріптестермен орнықты даму қағидаттары мен стандарттарын енгізу жөніндегі кешенді шараларды қабылдау ұсынылады.</w:t>
      </w:r>
      <w:r>
        <w:br/>
      </w:r>
      <w:r>
        <w:rPr>
          <w:rFonts w:ascii="Times New Roman"/>
          <w:b w:val="false"/>
          <w:i w:val="false"/>
          <w:color w:val="000000"/>
          <w:sz w:val="28"/>
        </w:rPr>
        <w:t>
</w:t>
      </w:r>
      <w:r>
        <w:rPr>
          <w:rFonts w:ascii="Times New Roman"/>
          <w:b w:val="false"/>
          <w:i w:val="false"/>
          <w:color w:val="000000"/>
          <w:sz w:val="28"/>
        </w:rPr>
        <w:t>
      Егер Қор және ұйымдар әріптестердің экономикаға, экологияға және қоғамға теріс әсер етуімен байланысты тәуекелді анықтаса, онда Қор және ұйымдар ондай әсерді тоқтатуға немесе оның алдын алуға бағытталған шаралар қабылдауға тиіс.</w:t>
      </w:r>
      <w:r>
        <w:br/>
      </w:r>
      <w:r>
        <w:rPr>
          <w:rFonts w:ascii="Times New Roman"/>
          <w:b w:val="false"/>
          <w:i w:val="false"/>
          <w:color w:val="000000"/>
          <w:sz w:val="28"/>
        </w:rPr>
        <w:t>
</w:t>
      </w:r>
      <w:r>
        <w:rPr>
          <w:rFonts w:ascii="Times New Roman"/>
          <w:b w:val="false"/>
          <w:i w:val="false"/>
          <w:color w:val="000000"/>
          <w:sz w:val="28"/>
        </w:rPr>
        <w:t>
      Әріптес орнықты даму қағидаттарын және стандарттарын қабылдамаған немесе тиісті түрде орындамаған жағдайда, Қор және ұйымдар үшін осы әріптестің қаншалықты маңызды болып табылатындығын және оған әсер ету шараларының және оны ауыстыру мүмкіндігінің бар-жоқтығын назарға алу қажет.</w:t>
      </w:r>
    </w:p>
    <w:bookmarkEnd w:id="30"/>
    <w:bookmarkStart w:name="z447" w:id="31"/>
    <w:p>
      <w:pPr>
        <w:spacing w:after="0"/>
        <w:ind w:left="0"/>
        <w:jc w:val="left"/>
      </w:pPr>
      <w:r>
        <w:rPr>
          <w:rFonts w:ascii="Times New Roman"/>
          <w:b/>
          <w:i w:val="false"/>
          <w:color w:val="000000"/>
        </w:rPr>
        <w:t xml:space="preserve"> 
4-тарау. Акционерлердің (қатысушылардың) құқықтары және акционерлерге (қатысушыларға) әділ қарым-қатынас</w:t>
      </w:r>
    </w:p>
    <w:bookmarkEnd w:id="31"/>
    <w:bookmarkStart w:name="z448" w:id="32"/>
    <w:p>
      <w:pPr>
        <w:spacing w:after="0"/>
        <w:ind w:left="0"/>
        <w:jc w:val="both"/>
      </w:pPr>
      <w:r>
        <w:rPr>
          <w:rFonts w:ascii="Times New Roman"/>
          <w:b w:val="false"/>
          <w:i w:val="false"/>
          <w:color w:val="000000"/>
          <w:sz w:val="28"/>
        </w:rPr>
        <w:t>
      1. Акционерлердің (қатысушылардың) құқықтарын сақтау Қорға және ұйымға инвестициялар тарту үшін негізгі шарт болып табылады. ұйым акционерлердің (қатысушылардың) құқықтарын іске асыруды қамтамасыз етуге тиіс. Ұйымда бірнеше акционер (қатысушы) болған кезде олардың әрқайсысына әділ қарым-қатынас қамтамасыз етілуге тиіс.</w:t>
      </w:r>
      <w:r>
        <w:br/>
      </w:r>
      <w:r>
        <w:rPr>
          <w:rFonts w:ascii="Times New Roman"/>
          <w:b w:val="false"/>
          <w:i w:val="false"/>
          <w:color w:val="000000"/>
          <w:sz w:val="28"/>
        </w:rPr>
        <w:t>
</w:t>
      </w:r>
      <w:r>
        <w:rPr>
          <w:rFonts w:ascii="Times New Roman"/>
          <w:b w:val="false"/>
          <w:i w:val="false"/>
          <w:color w:val="000000"/>
          <w:sz w:val="28"/>
        </w:rPr>
        <w:t>
      2. Акционерлердің (қатысушылардың) құқықтары, міндеттері мен құзыреттері қолданыстағы заңнамаға, құрылтай құжаттарға сәйкес айқындалады және оларда бекітіледі. Акционерлердің (қатысушылардың) құқықтары Қазақстан Республикасының заңнамасында, ұйымның жарғысында және ақпаратты ашу саласындағы ішкі құжаттарында белгіленген тәртіппен шешім қабылдау үшін жеткілікті ақпаратты уақтылы алуды; акционерлердің (қатысушылардың) жалпы жиналысына қатысуды және өз құзыретінің мәселелері бойынша дауыс беруді; Директорлар кеңесінің (қадағалау кеңесінің және атқарушы органның) сандық құрамын, өкілеттілік мерзімін айқындауға, оның мүшелерін сайлауға және олардың өкілеттіктерін тоқтатуға, сондай-ақ сыйақы мөлшері мен оны төлеу шарттарын айқындауға қатысуды; айқын және ашық дивидендтік саясаттың негізінде акционерлердің (қатысушылардың) жалпы жиналысының шешімімен айқындалатын мөлшерде және мерзімде дивидендтер алуды қамтиды, бірақ олармен шектелмейді.</w:t>
      </w:r>
      <w:r>
        <w:br/>
      </w:r>
      <w:r>
        <w:rPr>
          <w:rFonts w:ascii="Times New Roman"/>
          <w:b w:val="false"/>
          <w:i w:val="false"/>
          <w:color w:val="000000"/>
          <w:sz w:val="28"/>
        </w:rPr>
        <w:t>
</w:t>
      </w:r>
      <w:r>
        <w:rPr>
          <w:rFonts w:ascii="Times New Roman"/>
          <w:b w:val="false"/>
          <w:i w:val="false"/>
          <w:color w:val="000000"/>
          <w:sz w:val="28"/>
        </w:rPr>
        <w:t>
      Акционердің (қатысушының) ұйым ақпаратының құпиялылығы және оны ашу талаптарын ескере отырып, тиісті шешім қабылдау үшін қажетті ұйым туралы ақпарат алу мүмкіндігі болуға тиіс.</w:t>
      </w:r>
      <w:r>
        <w:br/>
      </w:r>
      <w:r>
        <w:rPr>
          <w:rFonts w:ascii="Times New Roman"/>
          <w:b w:val="false"/>
          <w:i w:val="false"/>
          <w:color w:val="000000"/>
          <w:sz w:val="28"/>
        </w:rPr>
        <w:t>
</w:t>
      </w:r>
      <w:r>
        <w:rPr>
          <w:rFonts w:ascii="Times New Roman"/>
          <w:b w:val="false"/>
          <w:i w:val="false"/>
          <w:color w:val="000000"/>
          <w:sz w:val="28"/>
        </w:rPr>
        <w:t>
      Ұйымның қызметі туралы ақпаратты ашу инвесторлар тарапынан ұйымның жарғылық капиталына қатысу туралы немесе ұйым акционерлерінің (қатысушыларының) құрамынан шығу туралы негізді шешім қабылдауға жәрдемдесуге тиіс.</w:t>
      </w:r>
      <w:r>
        <w:br/>
      </w:r>
      <w:r>
        <w:rPr>
          <w:rFonts w:ascii="Times New Roman"/>
          <w:b w:val="false"/>
          <w:i w:val="false"/>
          <w:color w:val="000000"/>
          <w:sz w:val="28"/>
        </w:rPr>
        <w:t>
</w:t>
      </w:r>
      <w:r>
        <w:rPr>
          <w:rFonts w:ascii="Times New Roman"/>
          <w:b w:val="false"/>
          <w:i w:val="false"/>
          <w:color w:val="000000"/>
          <w:sz w:val="28"/>
        </w:rPr>
        <w:t>
      Ұйым Қазақстан Республикасының заңнамасында, ұйымның жарғысында, сондай-ақ басқа да ішкі құжаттарында көзделген тәртіппен акционерлердің (қатысушылардың) мүдделерін қозғайтын өз қызметі туралы ақпаратты өз акционерлерінің (қатысушыларының) назарына жеткізеді. Акционердің (қатысушының) ақпаратты ашу тәртібі және арналары ақпараттық саясатта немесе ұйым туралы ақпаратты ашу мәселелерін регламенттейтін өзге де құжатта айқындалуға тиіс. Акцияларына қор биржасында баға белгіленетін ұйым Листингілік қағидаларға сәйкес ақпаратты қосымша ашады.</w:t>
      </w:r>
      <w:r>
        <w:br/>
      </w:r>
      <w:r>
        <w:rPr>
          <w:rFonts w:ascii="Times New Roman"/>
          <w:b w:val="false"/>
          <w:i w:val="false"/>
          <w:color w:val="000000"/>
          <w:sz w:val="28"/>
        </w:rPr>
        <w:t>
</w:t>
      </w:r>
      <w:r>
        <w:rPr>
          <w:rFonts w:ascii="Times New Roman"/>
          <w:b w:val="false"/>
          <w:i w:val="false"/>
          <w:color w:val="000000"/>
          <w:sz w:val="28"/>
        </w:rPr>
        <w:t>
      Акционер (қатысушы) ашатын ақпараттың тізбесі «Акционерлік қоғамдар туралы» Қазақстан Республикасы Заңының </w:t>
      </w:r>
      <w:r>
        <w:rPr>
          <w:rFonts w:ascii="Times New Roman"/>
          <w:b w:val="false"/>
          <w:i w:val="false"/>
          <w:color w:val="000000"/>
          <w:sz w:val="28"/>
        </w:rPr>
        <w:t>79-бабында</w:t>
      </w:r>
      <w:r>
        <w:rPr>
          <w:rFonts w:ascii="Times New Roman"/>
          <w:b w:val="false"/>
          <w:i w:val="false"/>
          <w:color w:val="000000"/>
          <w:sz w:val="28"/>
        </w:rPr>
        <w:t>, Қазақстан Республикасының </w:t>
      </w:r>
      <w:r>
        <w:rPr>
          <w:rFonts w:ascii="Times New Roman"/>
          <w:b w:val="false"/>
          <w:i w:val="false"/>
          <w:color w:val="000000"/>
          <w:sz w:val="28"/>
        </w:rPr>
        <w:t>«Шаруашылық серіктестіктері туралы»</w:t>
      </w:r>
      <w:r>
        <w:rPr>
          <w:rFonts w:ascii="Times New Roman"/>
          <w:b w:val="false"/>
          <w:i w:val="false"/>
          <w:color w:val="000000"/>
          <w:sz w:val="28"/>
        </w:rPr>
        <w:t>, </w:t>
      </w:r>
      <w:r>
        <w:rPr>
          <w:rFonts w:ascii="Times New Roman"/>
          <w:b w:val="false"/>
          <w:i w:val="false"/>
          <w:color w:val="000000"/>
          <w:sz w:val="28"/>
        </w:rPr>
        <w:t>«Жауапкершілігі шектеулі және қосымша жауапкершілігі бар серіктестіктер туралы»</w:t>
      </w:r>
      <w:r>
        <w:rPr>
          <w:rFonts w:ascii="Times New Roman"/>
          <w:b w:val="false"/>
          <w:i w:val="false"/>
          <w:color w:val="000000"/>
          <w:sz w:val="28"/>
        </w:rPr>
        <w:t xml:space="preserve"> заңдарында, заңды тұлғалардың құрылтай құжаттарында және ішкі құжаттарында және осы Кодекстің «Ашықтық» деген бөлімінде келтірілген.</w:t>
      </w:r>
      <w:r>
        <w:br/>
      </w:r>
      <w:r>
        <w:rPr>
          <w:rFonts w:ascii="Times New Roman"/>
          <w:b w:val="false"/>
          <w:i w:val="false"/>
          <w:color w:val="000000"/>
          <w:sz w:val="28"/>
        </w:rPr>
        <w:t>
</w:t>
      </w:r>
      <w:r>
        <w:rPr>
          <w:rFonts w:ascii="Times New Roman"/>
          <w:b w:val="false"/>
          <w:i w:val="false"/>
          <w:color w:val="000000"/>
          <w:sz w:val="28"/>
        </w:rPr>
        <w:t>
      Акционерлер (қатысушылар) және инвесторлар ұйымның қызметі туралы ақпаратты мыналар арқылы алады:</w:t>
      </w:r>
      <w:r>
        <w:br/>
      </w:r>
      <w:r>
        <w:rPr>
          <w:rFonts w:ascii="Times New Roman"/>
          <w:b w:val="false"/>
          <w:i w:val="false"/>
          <w:color w:val="000000"/>
          <w:sz w:val="28"/>
        </w:rPr>
        <w:t>
</w:t>
      </w:r>
      <w:r>
        <w:rPr>
          <w:rFonts w:ascii="Times New Roman"/>
          <w:b w:val="false"/>
          <w:i w:val="false"/>
          <w:color w:val="000000"/>
          <w:sz w:val="28"/>
        </w:rPr>
        <w:t>
      1) Директорлар кеңесінің есебін және аудиттелген жылдық қаржылық есептілікті қамтитын жылдық есеп (егер жылдық қаржылық есептілікке аудит жүргізу Қазақстан Республикасының заңнамасында және/немесе ұйымның ішкі құжаттарында көзделсе, осы тармақтың нормалары аудиттелген есептілік бөлігінде қолданылады);</w:t>
      </w:r>
      <w:r>
        <w:br/>
      </w:r>
      <w:r>
        <w:rPr>
          <w:rFonts w:ascii="Times New Roman"/>
          <w:b w:val="false"/>
          <w:i w:val="false"/>
          <w:color w:val="000000"/>
          <w:sz w:val="28"/>
        </w:rPr>
        <w:t>
</w:t>
      </w:r>
      <w:r>
        <w:rPr>
          <w:rFonts w:ascii="Times New Roman"/>
          <w:b w:val="false"/>
          <w:i w:val="false"/>
          <w:color w:val="000000"/>
          <w:sz w:val="28"/>
        </w:rPr>
        <w:t>
      2) ұйымның қызметі туралы өзекті ақпараты бар акционерлерге (қатысушыларға) және инвесторларға арналған бөлімі бар ұйымның интернет-ресурсы;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ұйымның құрылтай және ішкі құжаттарында белгіленген тәртіппен ұйымға сұраулар жіберу арқылы ақпараттар мен құжаттар алу мүмкіндігі;</w:t>
      </w:r>
      <w:r>
        <w:br/>
      </w:r>
      <w:r>
        <w:rPr>
          <w:rFonts w:ascii="Times New Roman"/>
          <w:b w:val="false"/>
          <w:i w:val="false"/>
          <w:color w:val="000000"/>
          <w:sz w:val="28"/>
        </w:rPr>
        <w:t>
</w:t>
      </w:r>
      <w:r>
        <w:rPr>
          <w:rFonts w:ascii="Times New Roman"/>
          <w:b w:val="false"/>
          <w:i w:val="false"/>
          <w:color w:val="000000"/>
          <w:sz w:val="28"/>
        </w:rPr>
        <w:t>
      4) баспасөз релиздері және ұйым тарататын өзге де ақпараттық материалдар;</w:t>
      </w:r>
      <w:r>
        <w:br/>
      </w:r>
      <w:r>
        <w:rPr>
          <w:rFonts w:ascii="Times New Roman"/>
          <w:b w:val="false"/>
          <w:i w:val="false"/>
          <w:color w:val="000000"/>
          <w:sz w:val="28"/>
        </w:rPr>
        <w:t>
</w:t>
      </w:r>
      <w:r>
        <w:rPr>
          <w:rFonts w:ascii="Times New Roman"/>
          <w:b w:val="false"/>
          <w:i w:val="false"/>
          <w:color w:val="000000"/>
          <w:sz w:val="28"/>
        </w:rPr>
        <w:t>
      5) ұйым өткізетін брифингтер;</w:t>
      </w:r>
      <w:r>
        <w:br/>
      </w:r>
      <w:r>
        <w:rPr>
          <w:rFonts w:ascii="Times New Roman"/>
          <w:b w:val="false"/>
          <w:i w:val="false"/>
          <w:color w:val="000000"/>
          <w:sz w:val="28"/>
        </w:rPr>
        <w:t>
</w:t>
      </w:r>
      <w:r>
        <w:rPr>
          <w:rFonts w:ascii="Times New Roman"/>
          <w:b w:val="false"/>
          <w:i w:val="false"/>
          <w:color w:val="000000"/>
          <w:sz w:val="28"/>
        </w:rPr>
        <w:t>
      6) ұйымның ішкі құжаттарына сәйкес өзге де тәсілдер.</w:t>
      </w:r>
      <w:r>
        <w:br/>
      </w:r>
      <w:r>
        <w:rPr>
          <w:rFonts w:ascii="Times New Roman"/>
          <w:b w:val="false"/>
          <w:i w:val="false"/>
          <w:color w:val="000000"/>
          <w:sz w:val="28"/>
        </w:rPr>
        <w:t>
</w:t>
      </w:r>
      <w:r>
        <w:rPr>
          <w:rFonts w:ascii="Times New Roman"/>
          <w:b w:val="false"/>
          <w:i w:val="false"/>
          <w:color w:val="000000"/>
          <w:sz w:val="28"/>
        </w:rPr>
        <w:t>
      Ұйым акционерінің (қатысушысының) талабы бойынша қызметтік, коммерциялық немесе Қазақстан Республикасының заңнамасында және ұйымның ішкі құжаттарында айқындалатын, өзге заңмен қорғалатын құпияны/ақпаратты ашу бойынша шектеулер ескеріле отырып, Қазақстан Республикасының заңнамасында көзделген кұжаттардың көшірмелері беріледі. Құжаттардың көшірмелерін бергені үшін ұйым өндіріп алатын ақыны ұйым белгілейді және оларды дайындау және қажеттілік болған кезде, акционерге (қатысушыға) жеткізу шығыстарының құнынан аспайды.</w:t>
      </w:r>
      <w:r>
        <w:br/>
      </w:r>
      <w:r>
        <w:rPr>
          <w:rFonts w:ascii="Times New Roman"/>
          <w:b w:val="false"/>
          <w:i w:val="false"/>
          <w:color w:val="000000"/>
          <w:sz w:val="28"/>
        </w:rPr>
        <w:t>
</w:t>
      </w:r>
      <w:r>
        <w:rPr>
          <w:rFonts w:ascii="Times New Roman"/>
          <w:b w:val="false"/>
          <w:i w:val="false"/>
          <w:color w:val="000000"/>
          <w:sz w:val="28"/>
        </w:rPr>
        <w:t>
      Акционер (қатысушы) оның қызметі туралы жазбаша сұраныспен ұйымға өтініш жасауға және ұйымға сұрау түскен күннен бастап күнтізбелік 30 (отыз) күн ішінде не ұйымның жарғысында, ішкі құжаттарында көзделген өзге мерзімде уәжделген жауаптар алуға құқығы бар.</w:t>
      </w:r>
      <w:r>
        <w:br/>
      </w:r>
      <w:r>
        <w:rPr>
          <w:rFonts w:ascii="Times New Roman"/>
          <w:b w:val="false"/>
          <w:i w:val="false"/>
          <w:color w:val="000000"/>
          <w:sz w:val="28"/>
        </w:rPr>
        <w:t>
</w:t>
      </w:r>
      <w:r>
        <w:rPr>
          <w:rFonts w:ascii="Times New Roman"/>
          <w:b w:val="false"/>
          <w:i w:val="false"/>
          <w:color w:val="000000"/>
          <w:sz w:val="28"/>
        </w:rPr>
        <w:t>
      Акционердің (қатысушының) талабы бойынша ұйым «Акционерлік қоғамдар туралы» Қазақстан Республикасы Заңының </w:t>
      </w:r>
      <w:r>
        <w:rPr>
          <w:rFonts w:ascii="Times New Roman"/>
          <w:b w:val="false"/>
          <w:i w:val="false"/>
          <w:color w:val="000000"/>
          <w:sz w:val="28"/>
        </w:rPr>
        <w:t>80-бабында</w:t>
      </w:r>
      <w:r>
        <w:rPr>
          <w:rFonts w:ascii="Times New Roman"/>
          <w:b w:val="false"/>
          <w:i w:val="false"/>
          <w:color w:val="000000"/>
          <w:sz w:val="28"/>
        </w:rPr>
        <w:t xml:space="preserve"> көзделген тәртіппен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құжаттардың көшірмелерін беруге міндетті.</w:t>
      </w:r>
      <w:r>
        <w:br/>
      </w:r>
      <w:r>
        <w:rPr>
          <w:rFonts w:ascii="Times New Roman"/>
          <w:b w:val="false"/>
          <w:i w:val="false"/>
          <w:color w:val="000000"/>
          <w:sz w:val="28"/>
        </w:rPr>
        <w:t>
</w:t>
      </w:r>
      <w:r>
        <w:rPr>
          <w:rFonts w:ascii="Times New Roman"/>
          <w:b w:val="false"/>
          <w:i w:val="false"/>
          <w:color w:val="000000"/>
          <w:sz w:val="28"/>
        </w:rPr>
        <w:t>
      Акционерлер (қатысушылар) акционерлердің (қатысушылардың) жалпы жиналыстарына қатысу арқылы ұйымды басқаруға қатысу бойынша өз құқықтарын іске асырады. Акционерлердің (қатысушылардың) жалпы жиналыстары жылдық және кезектен тыс болып бөлінеді.</w:t>
      </w:r>
      <w:r>
        <w:br/>
      </w:r>
      <w:r>
        <w:rPr>
          <w:rFonts w:ascii="Times New Roman"/>
          <w:b w:val="false"/>
          <w:i w:val="false"/>
          <w:color w:val="000000"/>
          <w:sz w:val="28"/>
        </w:rPr>
        <w:t>
</w:t>
      </w:r>
      <w:r>
        <w:rPr>
          <w:rFonts w:ascii="Times New Roman"/>
          <w:b w:val="false"/>
          <w:i w:val="false"/>
          <w:color w:val="000000"/>
          <w:sz w:val="28"/>
        </w:rPr>
        <w:t>
      Ұйымдарда жалғыз акционермен (қатысушымен) акционерлердің (қатысушылардың) жалпы жиналыстары өткізілмейді. Қазақстан Республикасының заңнамасымен және ұйымның жарғысымен акционерлердің жалпы жиналыстарының құзыретіне жатқызылған мәселелер бойынша шешімдерді осындай акционер жалғыз қабылдайды және жазбаша нысанда ресімдеуге жатады.</w:t>
      </w:r>
      <w:r>
        <w:br/>
      </w:r>
      <w:r>
        <w:rPr>
          <w:rFonts w:ascii="Times New Roman"/>
          <w:b w:val="false"/>
          <w:i w:val="false"/>
          <w:color w:val="000000"/>
          <w:sz w:val="28"/>
        </w:rPr>
        <w:t>
</w:t>
      </w:r>
      <w:r>
        <w:rPr>
          <w:rFonts w:ascii="Times New Roman"/>
          <w:b w:val="false"/>
          <w:i w:val="false"/>
          <w:color w:val="000000"/>
          <w:sz w:val="28"/>
        </w:rPr>
        <w:t>
      Жалғыз акционер (қатысушы) жыл қызметінің қорытындыларын шығару және өз құзыретіне кіретін мәселелер бойынша шешімдер қабылдау үшін Директорлар кеңесімен және атқарушы органмен (қадағалаушы кеңес және/немесе атқарушы орган) отырыс өткізе алады (бұдан әрі - Директорлар кеңесін тыңдау). Жалғыз акционер (қатысушы) өз құзыреті шеңберінде ұйым қызметінің мәселелерін талқылау үшін Директорлар кеңесінің төрағасымен (қадағалаушы кеңес және/немесе атқарушы орган) жыл бойы тұрақты түрде кездесулер де өткізе алады.</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 өткізу тәртібі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жарғыға және ұйымның ішкі қызметін реттейтін ұйымның өзге де ішкі құжаттарына не акционерлердің (қатысушылардың) жалпы жиналысының шешіміне сәйкес айқындалады. Акционерлердің (қатысушылардың) жалпы жиналысын өткізу күні мен уақыты жиналысқа қатысуға құқығы бар адамдардың біршамасы не шешімдерді бір ауыздан қабылдауды талап ететін мәселелерге қатысты барлық адамдар қатыса алатындай қолайлы уақытқа белгіленеді.</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жиналысында ұйымның қызметіне және оны басқаруға өзгерістерді қарау және қабылдау процесі мынадай өзгерістердің негіздемесі бойынша материалдар берумен қамтамасыз етіледі. Осы материалдарды алудың немесе олармен танысудың барынша қарапайым және ауыртпалық салмайтын тәртібі белгіленуі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 өткізілгенге дейін акционерлерге (қатысушыларға) берілетін ақпараттар мен материалдар/Директорлар кеңесін тыңдау, сондай-ақ оны беру тәртібі талқылауға шығарылатын мәселелердің нақты құрылған мәселелерінің толық тізбесі бар талқыланатын мәселелердің мәні, шешім қабылдауға (қабылдамауға) байланысты кездесетін тәуекелдер туралы барынша толық пайымдауды, қызықтыратын сұрақтарға жауаптар алуды және күн тәртібіндегі мәселелер бойынша негіздемелі шешімдер қабылдау мүмкіндігін қамтамасыз етуі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жиналысының күн тәртібіне Директорлар кеңесінің/қадағалау кеңесінің мүшелерін сайлау туралы мәселені қосу жағдайында, заңнаманың, Жарғының және ұйымның ішкі құжаттарының талаптарына сәйкес осы лауазымға үміткерлер туралы толық ақпарат берілуі қажет. Күн тәртібінің мәселелері барынша нақты болуы және оларды әртүрлі түсіндіру мүмкіндігі болмауы қажет. Күн тәртібінен «әртүрлі», «өзге», «басқалар» және т.б. тұжырымдар қолданылған мәселелер алынып тасталады. Акционерлердің (қатысушылардың) жалпы жиналысында ұйым әрбір жеке мәселе бойынша жеке шешім ұсынуы қажет. Акционерлердің (қатысушылардың) жалпы жиналысының күн тәртібіне белгіленген тәртіппен ұсыныстар енгізу, сондай-ақ акционерлердің (қатысушылардың) жалпы жиналысын кезектен тыс шақыруын талап ету тур алы акционерлердің құқықтары нақты негізделген жағдайда жеңіл іске асырылатын болуы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жиналысына/Директорлар кеңесін тыңдауға дайындық кезеңінде ұйым акционерлерге (қатысушыларға) күн тәртібі және материалдар бойынша сұрақтар қою мүмкіндігін қамтамасыз ететін қажетті ұйымдық және техникалық жағдайлар жасағаны жөн. Ұйымға лауазымды тұлғалардың, корпоративтік хатшының (немесе оның функциясын жүзеге асыратын адамның) және ұйым қызметкерлерінің акционерлермен (қатысушылармен) және инвесторлармен өзара іс-қимылы, сондай-ақ олардың сұрауларына жауаптар беру тәртібі бойынша өкілеттіктері бекітілуі қажет.</w:t>
      </w:r>
      <w:r>
        <w:br/>
      </w:r>
      <w:r>
        <w:rPr>
          <w:rFonts w:ascii="Times New Roman"/>
          <w:b w:val="false"/>
          <w:i w:val="false"/>
          <w:color w:val="000000"/>
          <w:sz w:val="28"/>
        </w:rPr>
        <w:t>
</w:t>
      </w:r>
      <w:r>
        <w:rPr>
          <w:rFonts w:ascii="Times New Roman"/>
          <w:b w:val="false"/>
          <w:i w:val="false"/>
          <w:color w:val="000000"/>
          <w:sz w:val="28"/>
        </w:rPr>
        <w:t>
      Корпоративтік хатшы (немесе оның функциясын жүзеге асыратын адам) акционерлерден (қатысушылардан) түскен сұрақтардың мониторингін жүзеге асырады және акционерлердің (қатысушылардың) жалпы жиналысын өткізу рәсімдерінің бөлігінде жауаптар береді, акционерлердің (қатысушылардың) жалпы жиналысына қатысу және онда дауыс беру тәртібі бөлігінде, сондай-ақ егер ұйымның ішкі құжаттарында бұлар айқындалған болса, басқа да мәселелер бойынша Қазақстан Республикасы заңнамасының және ұйымның құжаттарының ережелерін түсіндіреді.</w:t>
      </w:r>
      <w:r>
        <w:br/>
      </w:r>
      <w:r>
        <w:rPr>
          <w:rFonts w:ascii="Times New Roman"/>
          <w:b w:val="false"/>
          <w:i w:val="false"/>
          <w:color w:val="000000"/>
          <w:sz w:val="28"/>
        </w:rPr>
        <w:t>
</w:t>
      </w:r>
      <w:r>
        <w:rPr>
          <w:rFonts w:ascii="Times New Roman"/>
          <w:b w:val="false"/>
          <w:i w:val="false"/>
          <w:color w:val="000000"/>
          <w:sz w:val="28"/>
        </w:rPr>
        <w:t>
      Қор биржасында акцияларының бағасы белгіленетін ұйымдарда инвесторлармен байланысты қолдау, акционерлердің сұрақтарына уақтылы және сапалы жауаптар берілуін қамтамасыз ету үшін инвесторлармен жұмыс жөніндегі арнайы бөлімдер құру ұсынылады.</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 шақырту туралы ақпараттандыру тәсілдері Қазақстан Республикасының заңнамасына сәйкес барлық акционерлердің (қатысушылардың) уақтылы хабарлануын қамтамасыз етуі қажет. Қажеттілік болған кезде хабарландырудың өзі қайталанады, сонымен қатар хабарландырудың әртүрлі тәсілдері, оның ішінде ұйымның корпоративтік интернет — ресурсы пайдаланылады. Ұйымның қызметі туралы барлық акционерлерге (қатысушыларға) бір мезгілде ақпарат беру мақсатында оларға тең қатынасты қамтамасыз ету үшін акционерлер (қатысушылар) бұқаралық ақпарат құралын айқындайды.</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 дайындау кезінде таратылатын ақпараттық материалдар күн тәртібіне қарай жүйеге келтірілуі қажет.</w:t>
      </w:r>
      <w:r>
        <w:br/>
      </w:r>
      <w:r>
        <w:rPr>
          <w:rFonts w:ascii="Times New Roman"/>
          <w:b w:val="false"/>
          <w:i w:val="false"/>
          <w:color w:val="000000"/>
          <w:sz w:val="28"/>
        </w:rPr>
        <w:t>
</w:t>
      </w:r>
      <w:r>
        <w:rPr>
          <w:rFonts w:ascii="Times New Roman"/>
          <w:b w:val="false"/>
          <w:i w:val="false"/>
          <w:color w:val="000000"/>
          <w:sz w:val="28"/>
        </w:rPr>
        <w:t>
      Ақпаратты ашу бойынша талап ұйымға артық әкімшілік ауыртпалық немесе ақталмаған шығыстар жүктемеуі қажет.</w:t>
      </w:r>
      <w:r>
        <w:br/>
      </w:r>
      <w:r>
        <w:rPr>
          <w:rFonts w:ascii="Times New Roman"/>
          <w:b w:val="false"/>
          <w:i w:val="false"/>
          <w:color w:val="000000"/>
          <w:sz w:val="28"/>
        </w:rPr>
        <w:t>
</w:t>
      </w:r>
      <w:r>
        <w:rPr>
          <w:rFonts w:ascii="Times New Roman"/>
          <w:b w:val="false"/>
          <w:i w:val="false"/>
          <w:color w:val="000000"/>
          <w:sz w:val="28"/>
        </w:rPr>
        <w:t>
      Құпия ақпаратты қорғауды қамтамасыз ету ескерілген, акционерлердің (қатысушылардың) жалпы жиналысының күн тәртібі бойынша тиісті материалдарды акционерлермен (қатысушылармен) және инвестормен (телефоны, электрондық почтасының мекенжайы) өзара іс-қимылға жауапты адамдардың нақты ақпараты көрсетілген ұйымның интернет-ресурсына орналастыру ұсынылады.</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жиналысында дауыс беру процесі ұйым жарғысының ережелері ескерілген дауыс берудің барлық ықтимал тәсілдерін пайдалана отырып, акционер (қатысушы) үшін барынша қарапайым және қолайлы болуы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 өткізу тәртібі барлық акционерлерді (қатысушыларды) акционерлердің (қатысушылардың) жалпы жиналысына қатысу құқықтарын іске асырудың тең мүмкіндіктерін қамтамасыз етеді. Акционер (қатысушы) бетпе-бет, жеке немесе жеке өзі қатыспайтын тәртіппен (өзінің өкіліне акционердің (қатысушының) өзі берген сенімхат бойынша) өткізілетін акционерлердің (қатысушылардың) жалпы жиналысында дауыс бере алады. Қазақстан Республикасының заңнамасына немесе шартқа сәйкес акционер атынан сенімхатсыз әрекет жасау немесе оның мүддесін білдіру құқығы бар адамдар үшін акционерлердің (қатысушылардың) жалпы жиналысына қатысуға сенімхат және қаралатын мәселелер бойынша дауыс беру талап етілмейді.</w:t>
      </w:r>
      <w:r>
        <w:br/>
      </w:r>
      <w:r>
        <w:rPr>
          <w:rFonts w:ascii="Times New Roman"/>
          <w:b w:val="false"/>
          <w:i w:val="false"/>
          <w:color w:val="000000"/>
          <w:sz w:val="28"/>
        </w:rPr>
        <w:t>
</w:t>
      </w:r>
      <w:r>
        <w:rPr>
          <w:rFonts w:ascii="Times New Roman"/>
          <w:b w:val="false"/>
          <w:i w:val="false"/>
          <w:color w:val="000000"/>
          <w:sz w:val="28"/>
        </w:rPr>
        <w:t>
      Ұйымда акционерлердің (қатысушылардың) жалпы жиналысының жұмыс регламенті әзірленуі қажет, онда күн тәртібінің мәселелерін тиісті дәрежеде талқылау және шешімдер қабылдау мүмкіндігін, лауазымды тұлғалардың сөздері және өзге де мәселелерді көздейтін акционерлердің (қатысушылардың) жалпы жиналысын өткізу тәртібі айқындалады.</w:t>
      </w:r>
      <w:r>
        <w:br/>
      </w:r>
      <w:r>
        <w:rPr>
          <w:rFonts w:ascii="Times New Roman"/>
          <w:b w:val="false"/>
          <w:i w:val="false"/>
          <w:color w:val="000000"/>
          <w:sz w:val="28"/>
        </w:rPr>
        <w:t>
</w:t>
      </w:r>
      <w:r>
        <w:rPr>
          <w:rFonts w:ascii="Times New Roman"/>
          <w:b w:val="false"/>
          <w:i w:val="false"/>
          <w:color w:val="000000"/>
          <w:sz w:val="28"/>
        </w:rPr>
        <w:t>
      Ұйым акционерлерінің (қатысушыларының) жалпы жиналысының маңыздылығы ұйымды басқаруға қатысушы барлық лауазымды тұлғалардың міндетті түрде қатысуын (шақырылған жағдайда) болжайды.</w:t>
      </w:r>
      <w:r>
        <w:br/>
      </w:r>
      <w:r>
        <w:rPr>
          <w:rFonts w:ascii="Times New Roman"/>
          <w:b w:val="false"/>
          <w:i w:val="false"/>
          <w:color w:val="000000"/>
          <w:sz w:val="28"/>
        </w:rPr>
        <w:t>
</w:t>
      </w:r>
      <w:r>
        <w:rPr>
          <w:rFonts w:ascii="Times New Roman"/>
          <w:b w:val="false"/>
          <w:i w:val="false"/>
          <w:color w:val="000000"/>
          <w:sz w:val="28"/>
        </w:rPr>
        <w:t>
      Тіркеу уақыты барлық акционерлер (қатысушылар) тіркеле алатындай жеткілікті болуы қажет, бұл ретте тіркеуден өтпеген акционерлер кворум анықтаған кезде ескерілмейді және дауыс беруге қатысуға құқығы жоқ.</w:t>
      </w:r>
      <w:r>
        <w:br/>
      </w:r>
      <w:r>
        <w:rPr>
          <w:rFonts w:ascii="Times New Roman"/>
          <w:b w:val="false"/>
          <w:i w:val="false"/>
          <w:color w:val="000000"/>
          <w:sz w:val="28"/>
        </w:rPr>
        <w:t>
</w:t>
      </w:r>
      <w:r>
        <w:rPr>
          <w:rFonts w:ascii="Times New Roman"/>
          <w:b w:val="false"/>
          <w:i w:val="false"/>
          <w:color w:val="000000"/>
          <w:sz w:val="28"/>
        </w:rPr>
        <w:t>
      Дауыстарды жинау және есептеу рәсімі барынша қарапайым әрі ашық болуы қажет, акционерлер дауыс беру қорытындыларын қандай-да бір бұрмалау мүмкіндігінің болмауына сенімді болуы қажет. Ұйым дауыс берілуін және тиісті дәрежеде тіркелуін қамтамасыз етуі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жиналысының төрағасы акционерлердің (қатысушылардың) тікелей отырыс барысында сұрақтарға жауаптар алуына тырысуы қажет. Егер мәселелердің күрделілігі оларға бірден жауап беруге мүмкіндік бермеген жағдайда, сұрақ берген адамға (адамдарға) акционерлердің (қатысушылардың) жалпы жиналысы аяқталғаннан кейін қысқа мерзімде қойылған сұрақтарға жазбаша жауаптар беріледі.</w:t>
      </w:r>
      <w:r>
        <w:br/>
      </w:r>
      <w:r>
        <w:rPr>
          <w:rFonts w:ascii="Times New Roman"/>
          <w:b w:val="false"/>
          <w:i w:val="false"/>
          <w:color w:val="000000"/>
          <w:sz w:val="28"/>
        </w:rPr>
        <w:t>
</w:t>
      </w:r>
      <w:r>
        <w:rPr>
          <w:rFonts w:ascii="Times New Roman"/>
          <w:b w:val="false"/>
          <w:i w:val="false"/>
          <w:color w:val="000000"/>
          <w:sz w:val="28"/>
        </w:rPr>
        <w:t>
      Институционалдық инвесторлар ұйымдардан акциялар (қатысу үлестерін) сатып алған жағдайда, ұйымның тұрақтылығын және орнықтылығын қамтамасыз ету мақсатында, сенімді тұлға ретінде әрекет жасайтын институционалдық инвесторлар өздерінің корпоративтік басқару саясатын және инвесторлар компаниясында шешімдер қабылдаудың қолданыстағы рәсімдерін қоса алғанда, инвестициялық қызметті жүзеге асыру регламентін ашулары қажет.</w:t>
      </w:r>
      <w:r>
        <w:br/>
      </w:r>
      <w:r>
        <w:rPr>
          <w:rFonts w:ascii="Times New Roman"/>
          <w:b w:val="false"/>
          <w:i w:val="false"/>
          <w:color w:val="000000"/>
          <w:sz w:val="28"/>
        </w:rPr>
        <w:t>
</w:t>
      </w:r>
      <w:r>
        <w:rPr>
          <w:rFonts w:ascii="Times New Roman"/>
          <w:b w:val="false"/>
          <w:i w:val="false"/>
          <w:color w:val="000000"/>
          <w:sz w:val="28"/>
        </w:rPr>
        <w:t>
      Сенімді тұлға ретінде әрекет жасайтын институционалдық инвесторлар өздері жүзеге асырған инвестицияларға қатысты меншік құқығына әсер етуі мүмкін елеулі мүдделер қақтығысын қалайша шешетіні туралы хабарлауы қажет.</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инвестицияларды жүзеге асыру мақсатында қаражат тартқан заңды тұлға институционалдық инвестор болып түсініледі, мысалы, халықтың бос қаражатын жинайтын ірі қаржылық ұйымдар, әртүрлі қаржылық құралдарға кейіннен инвестиция беретін компаниялар немесе кәсіпорындар (сақтандыру және зейнетақы  қорлары, инвестициялық компаниялар).</w:t>
      </w:r>
      <w:r>
        <w:br/>
      </w:r>
      <w:r>
        <w:rPr>
          <w:rFonts w:ascii="Times New Roman"/>
          <w:b w:val="false"/>
          <w:i w:val="false"/>
          <w:color w:val="000000"/>
          <w:sz w:val="28"/>
        </w:rPr>
        <w:t>
</w:t>
      </w:r>
      <w:r>
        <w:rPr>
          <w:rFonts w:ascii="Times New Roman"/>
          <w:b w:val="false"/>
          <w:i w:val="false"/>
          <w:color w:val="000000"/>
          <w:sz w:val="28"/>
        </w:rPr>
        <w:t>
      Ұйымдарда акционерлердің жалпы жиналысы (жалғыз акционер) /қатысушы (жалғыз қатысушы) бекітетін Директорлар кеңесінің (қадағалау кеңесінің және/немесе атқарушы органның) құрамын сайлау және олардың сыйақысын белгілеудің ашық тәртібі айқындалуы қажет. Директорлар кеңесін (қадағалау кеңесінің және/немесе атқарушы органның) құрамын сайлау Қазақстан Республикасының заңнамасында, жарғыда және ұйымның ішкі құжаттарында және осы Кодексте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Сайлау, қайта сайлау, сандық құрамы, өкілеттіктер мерзімі, өкілеттіктерді тоқтату, сыйақы төлеу мөлшері мен талабы және директорларды бағалау мәселелері осы Кодекстің </w:t>
      </w:r>
      <w:r>
        <w:rPr>
          <w:rFonts w:ascii="Times New Roman"/>
          <w:b w:val="false"/>
          <w:i w:val="false"/>
          <w:color w:val="000000"/>
          <w:sz w:val="28"/>
        </w:rPr>
        <w:t>5-тарауында</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Ұйымда алынған пайданы тиімді бөлу мақсатында дивидендтердің мөлшерін айқындау мен төлеудің айқын және ашық тетігі анықталуы қажет.</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дивидендтерді төлеу шарттары мен тәртібіне қатысты ақпаратқа қолжетімділігі болуы қажет, сондай-ақ дивидендтер төлеу кезінде ұйымның қаржылық жағдайы туралы дұрыс ақпаратпен қамтамасыз етілуі қажет. Осы мақсаттарда акционерлердің (жалғыз акционер)/қатысушылардың (жалғыз қатысушы) жалпы жиналысы барлық акционерлер/қатысушылар үшін қолжетімділікті қамтамасыз ете отырып, дивиденд саясатын бекітуі қажет. Холдингтік компанияда ұйымдар тобының құрылымында бірнеше акционерлердің/қатысушылардың болуы ерекшелігін ескере отырып әзірленетін топқа арналған бірыңғай дивиденд саясаты болуы қажет. Бірнеше акционерлері (қатысушылары) бар ұйымдарда акционерлердің (қатысушылардың) жалпы жиналысы бекітетін өзге дивиденд саясаты қабылдануы мүмкін.</w:t>
      </w:r>
      <w:r>
        <w:br/>
      </w:r>
      <w:r>
        <w:rPr>
          <w:rFonts w:ascii="Times New Roman"/>
          <w:b w:val="false"/>
          <w:i w:val="false"/>
          <w:color w:val="000000"/>
          <w:sz w:val="28"/>
        </w:rPr>
        <w:t>
</w:t>
      </w:r>
      <w:r>
        <w:rPr>
          <w:rFonts w:ascii="Times New Roman"/>
          <w:b w:val="false"/>
          <w:i w:val="false"/>
          <w:color w:val="000000"/>
          <w:sz w:val="28"/>
        </w:rPr>
        <w:t>
      Елу пайыздан астам акциялары (қатысу үлестері) меншік немесе сенімгерлік басқару құқығында Қорға тиесілі компаниялардың таза пайдасын бөлу және дивидендтер төлеуі Қордың дивиденд саясатына сәйкес жүзеге асырылады.</w:t>
      </w:r>
      <w:r>
        <w:br/>
      </w:r>
      <w:r>
        <w:rPr>
          <w:rFonts w:ascii="Times New Roman"/>
          <w:b w:val="false"/>
          <w:i w:val="false"/>
          <w:color w:val="000000"/>
          <w:sz w:val="28"/>
        </w:rPr>
        <w:t>
</w:t>
      </w:r>
      <w:r>
        <w:rPr>
          <w:rFonts w:ascii="Times New Roman"/>
          <w:b w:val="false"/>
          <w:i w:val="false"/>
          <w:color w:val="000000"/>
          <w:sz w:val="28"/>
        </w:rPr>
        <w:t>
      Дивиденд саясаты қағидаттарды айқындайды, оны өткен қаржылық жылға ұйымның таза кірісін бөлу туралы акционерлерге (қатысушыларға) ұсыныстар дайындау кезінде Директорлар кеңесі (қадағалау кеңесі және/немесе атқарушы орган) басшылыққа алады. Дивиденд саясаты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акционерлердің (қатысушылардың) мүдделерін сақтау;</w:t>
      </w:r>
      <w:r>
        <w:br/>
      </w:r>
      <w:r>
        <w:rPr>
          <w:rFonts w:ascii="Times New Roman"/>
          <w:b w:val="false"/>
          <w:i w:val="false"/>
          <w:color w:val="000000"/>
          <w:sz w:val="28"/>
        </w:rPr>
        <w:t>
</w:t>
      </w:r>
      <w:r>
        <w:rPr>
          <w:rFonts w:ascii="Times New Roman"/>
          <w:b w:val="false"/>
          <w:i w:val="false"/>
          <w:color w:val="000000"/>
          <w:sz w:val="28"/>
        </w:rPr>
        <w:t>
      2) ұйымның ұзақ мерзімді құнын ұлғайту;</w:t>
      </w:r>
      <w:r>
        <w:br/>
      </w:r>
      <w:r>
        <w:rPr>
          <w:rFonts w:ascii="Times New Roman"/>
          <w:b w:val="false"/>
          <w:i w:val="false"/>
          <w:color w:val="000000"/>
          <w:sz w:val="28"/>
        </w:rPr>
        <w:t>
</w:t>
      </w:r>
      <w:r>
        <w:rPr>
          <w:rFonts w:ascii="Times New Roman"/>
          <w:b w:val="false"/>
          <w:i w:val="false"/>
          <w:color w:val="000000"/>
          <w:sz w:val="28"/>
        </w:rPr>
        <w:t>
      3) ұйымның қаржылық тұрақтылығын қамтамасыз ету;</w:t>
      </w:r>
      <w:r>
        <w:br/>
      </w:r>
      <w:r>
        <w:rPr>
          <w:rFonts w:ascii="Times New Roman"/>
          <w:b w:val="false"/>
          <w:i w:val="false"/>
          <w:color w:val="000000"/>
          <w:sz w:val="28"/>
        </w:rPr>
        <w:t>
</w:t>
      </w:r>
      <w:r>
        <w:rPr>
          <w:rFonts w:ascii="Times New Roman"/>
          <w:b w:val="false"/>
          <w:i w:val="false"/>
          <w:color w:val="000000"/>
          <w:sz w:val="28"/>
        </w:rPr>
        <w:t>
      4) ұйымның қаражаты есебінен іске асырылатын инвестициялық жобаларды қаржыландыруды қоса алғанда, ұйымның қызметін қаржыландыруды қамтамасыз ету;</w:t>
      </w:r>
      <w:r>
        <w:br/>
      </w:r>
      <w:r>
        <w:rPr>
          <w:rFonts w:ascii="Times New Roman"/>
          <w:b w:val="false"/>
          <w:i w:val="false"/>
          <w:color w:val="000000"/>
          <w:sz w:val="28"/>
        </w:rPr>
        <w:t>
</w:t>
      </w:r>
      <w:r>
        <w:rPr>
          <w:rFonts w:ascii="Times New Roman"/>
          <w:b w:val="false"/>
          <w:i w:val="false"/>
          <w:color w:val="000000"/>
          <w:sz w:val="28"/>
        </w:rPr>
        <w:t>
      5) дивидендтердің мөлшерін айқындау тетігінің ашықтығы;</w:t>
      </w:r>
      <w:r>
        <w:br/>
      </w:r>
      <w:r>
        <w:rPr>
          <w:rFonts w:ascii="Times New Roman"/>
          <w:b w:val="false"/>
          <w:i w:val="false"/>
          <w:color w:val="000000"/>
          <w:sz w:val="28"/>
        </w:rPr>
        <w:t>
</w:t>
      </w:r>
      <w:r>
        <w:rPr>
          <w:rFonts w:ascii="Times New Roman"/>
          <w:b w:val="false"/>
          <w:i w:val="false"/>
          <w:color w:val="000000"/>
          <w:sz w:val="28"/>
        </w:rPr>
        <w:t>
      6) акционерлердің (қатысушылардың) қысқа мерзімді (кірістер алу) және ұзақ мерзімді (ұйымды дамыту) мүдделерінің теңгерімділігі.</w:t>
      </w:r>
      <w:r>
        <w:br/>
      </w:r>
      <w:r>
        <w:rPr>
          <w:rFonts w:ascii="Times New Roman"/>
          <w:b w:val="false"/>
          <w:i w:val="false"/>
          <w:color w:val="000000"/>
          <w:sz w:val="28"/>
        </w:rPr>
        <w:t>
</w:t>
      </w:r>
      <w:r>
        <w:rPr>
          <w:rFonts w:ascii="Times New Roman"/>
          <w:b w:val="false"/>
          <w:i w:val="false"/>
          <w:color w:val="000000"/>
          <w:sz w:val="28"/>
        </w:rPr>
        <w:t>
      Бухгалтерлік есеп және қаржылық есептілік және қаржылық есептіліктің халықаралық стандарттары туралы Қазақстан Республикасы заңнамаларының талаптарына сәйкес жасалған ұйымның жылдық аудиттелген қаржылық есептілігінде көрсетілген ұйымның таза кірісі сомасын ескере отырып, дивидендтер мөлшерін есептеу жүргізіледі. Тоқсан немесе жартыжылдық қорытындылары бойынша жай акциялар бойынша дивидендтер төлеу немесе өткен жылдардың бөлінбеген пайдасын бөлу жағдайында, сондай-ақ жекелеген жағдайларда, дивидендтер мөлшерін тиісті кезеңдерге пайданы бөлу тәртібін бекіту туралы мәселені қарау кезінде ерекше тәртіппен акционерлердің жалпы жиналысы (жалғыз акционер) айқындауы мүмкін.</w:t>
      </w:r>
      <w:r>
        <w:br/>
      </w:r>
      <w:r>
        <w:rPr>
          <w:rFonts w:ascii="Times New Roman"/>
          <w:b w:val="false"/>
          <w:i w:val="false"/>
          <w:color w:val="000000"/>
          <w:sz w:val="28"/>
        </w:rPr>
        <w:t>
</w:t>
      </w:r>
      <w:r>
        <w:rPr>
          <w:rFonts w:ascii="Times New Roman"/>
          <w:b w:val="false"/>
          <w:i w:val="false"/>
          <w:color w:val="000000"/>
          <w:sz w:val="28"/>
        </w:rPr>
        <w:t>
      Директорлар кеңесі (қадағалау кеңесі немесе атқарушы орган) дивидендтер төлеу туралы шешім қабылдау үшін өткен қаржылық жылға ұйымның таза кірісін бөлу және ұйымның бір жай акциясына есептегенде бір жылға дивиденд мөлшері туралы ұсыныстарды акционерлердің жалпы жиналысының (жалғыз акционердің) /қатысушының (жалғыз қатысушының) қарауына ұсынады.</w:t>
      </w:r>
      <w:r>
        <w:br/>
      </w:r>
      <w:r>
        <w:rPr>
          <w:rFonts w:ascii="Times New Roman"/>
          <w:b w:val="false"/>
          <w:i w:val="false"/>
          <w:color w:val="000000"/>
          <w:sz w:val="28"/>
        </w:rPr>
        <w:t>
</w:t>
      </w:r>
      <w:r>
        <w:rPr>
          <w:rFonts w:ascii="Times New Roman"/>
          <w:b w:val="false"/>
          <w:i w:val="false"/>
          <w:color w:val="000000"/>
          <w:sz w:val="28"/>
        </w:rPr>
        <w:t>
      Дивидендтер акционерлердің жалпы жиналысының (жалғыз акционердің) /қатысушылардың (жалғыз қатысушының) шешімімен белгіленген мерзімде төленеді.</w:t>
      </w:r>
      <w:r>
        <w:br/>
      </w:r>
      <w:r>
        <w:rPr>
          <w:rFonts w:ascii="Times New Roman"/>
          <w:b w:val="false"/>
          <w:i w:val="false"/>
          <w:color w:val="000000"/>
          <w:sz w:val="28"/>
        </w:rPr>
        <w:t>
</w:t>
      </w:r>
      <w:r>
        <w:rPr>
          <w:rFonts w:ascii="Times New Roman"/>
          <w:b w:val="false"/>
          <w:i w:val="false"/>
          <w:color w:val="000000"/>
          <w:sz w:val="28"/>
        </w:rPr>
        <w:t>
      3. Ұйымда миноритарлық акционерлерді (қатысушыларды) қоса алғанда, бірнеше акционер (қатысушы) болған жағдайда, корпоративтік басқару жүйесі барлық акционерлерге (қатысушыларға) әділ қарым-қатынасты қамтамасыз етуге және олардың құқықтарын іске асыруға тиіс, ол ұйымның жарғысында бекітілуге тиіс.</w:t>
      </w:r>
      <w:r>
        <w:br/>
      </w:r>
      <w:r>
        <w:rPr>
          <w:rFonts w:ascii="Times New Roman"/>
          <w:b w:val="false"/>
          <w:i w:val="false"/>
          <w:color w:val="000000"/>
          <w:sz w:val="28"/>
        </w:rPr>
        <w:t>
</w:t>
      </w:r>
      <w:r>
        <w:rPr>
          <w:rFonts w:ascii="Times New Roman"/>
          <w:b w:val="false"/>
          <w:i w:val="false"/>
          <w:color w:val="000000"/>
          <w:sz w:val="28"/>
        </w:rPr>
        <w:t>
      Барлық акционерлерге (қатысушыларға) тең және әділ қарым- қатынастарды қамтамасыз ету ұйымның беделіне, оның инвестициялық тартымдылығына әсер етеді және ұйым құнының өсуіне мүмкіндік береді.</w:t>
      </w:r>
      <w:r>
        <w:br/>
      </w:r>
      <w:r>
        <w:rPr>
          <w:rFonts w:ascii="Times New Roman"/>
          <w:b w:val="false"/>
          <w:i w:val="false"/>
          <w:color w:val="000000"/>
          <w:sz w:val="28"/>
        </w:rPr>
        <w:t>
</w:t>
      </w:r>
      <w:r>
        <w:rPr>
          <w:rFonts w:ascii="Times New Roman"/>
          <w:b w:val="false"/>
          <w:i w:val="false"/>
          <w:color w:val="000000"/>
          <w:sz w:val="28"/>
        </w:rPr>
        <w:t>
      Акционерлердің (қатысушылардың) жалпы жиналысын өткізу тәртібі мен рәсімдері барлық акционерлерге (қатысушыларға) тең қарым-қатынасты қамтамасыз етуі қажет. Корпоративтік рәсімдер дауыс беру рәсімдерін негізсіз күрделендірмеуі немесе шығыстармен ауыртпалық салмауы қажет.</w:t>
      </w:r>
      <w:r>
        <w:br/>
      </w:r>
      <w:r>
        <w:rPr>
          <w:rFonts w:ascii="Times New Roman"/>
          <w:b w:val="false"/>
          <w:i w:val="false"/>
          <w:color w:val="000000"/>
          <w:sz w:val="28"/>
        </w:rPr>
        <w:t>
</w:t>
      </w:r>
      <w:r>
        <w:rPr>
          <w:rFonts w:ascii="Times New Roman"/>
          <w:b w:val="false"/>
          <w:i w:val="false"/>
          <w:color w:val="000000"/>
          <w:sz w:val="28"/>
        </w:rPr>
        <w:t>
      Ұйымда елу және одан көп пайыз дауыс беретін акциялары (қатысу үлестері) бар немесе ұйыммен және/немесе өзге де акционерлермен (қатысушылармен) жасалған келісімдер күшінде шешімдер қабылдау құқығы бар акционері (қатысушысы) болған жағдайда, осындай акционердің (қатысушының) пайдасына қаржы қаражатын қайта бөлу дивидендтік төлемдер арқылы жүзеге асырылуы қажет. Елу және одан көп пайыз дауыс беретін акциялары (қатысу үлестері) тиесілі акционердің (қатысушының) пайдасына ұйымның қаражатын қайта бөлудің басқа тетіктері болған жағдайда, олар ұйымның ішкі құжаттарымен бекітілуі және барлық акционерлерге ашылған болуы қажет.</w:t>
      </w:r>
      <w:r>
        <w:br/>
      </w:r>
      <w:r>
        <w:rPr>
          <w:rFonts w:ascii="Times New Roman"/>
          <w:b w:val="false"/>
          <w:i w:val="false"/>
          <w:color w:val="000000"/>
          <w:sz w:val="28"/>
        </w:rPr>
        <w:t>
</w:t>
      </w:r>
      <w:r>
        <w:rPr>
          <w:rFonts w:ascii="Times New Roman"/>
          <w:b w:val="false"/>
          <w:i w:val="false"/>
          <w:color w:val="000000"/>
          <w:sz w:val="28"/>
        </w:rPr>
        <w:t>
      Ұйым ынтымақтастықтың кез келген нысандары мен талаптары, келісімдер, Үкіметпен және мемлекеттік органдармен әріптестік туралы ақпаратты акционерлерге (қатысушыларға) және инвесторларға ашуы қажет.</w:t>
      </w:r>
    </w:p>
    <w:bookmarkEnd w:id="32"/>
    <w:bookmarkStart w:name="z508" w:id="33"/>
    <w:p>
      <w:pPr>
        <w:spacing w:after="0"/>
        <w:ind w:left="0"/>
        <w:jc w:val="left"/>
      </w:pPr>
      <w:r>
        <w:rPr>
          <w:rFonts w:ascii="Times New Roman"/>
          <w:b/>
          <w:i w:val="false"/>
          <w:color w:val="000000"/>
        </w:rPr>
        <w:t xml:space="preserve"> 
5-тарау. Директорлар кеңесінің және атқарушы органның тиімділігі</w:t>
      </w:r>
    </w:p>
    <w:bookmarkEnd w:id="33"/>
    <w:bookmarkStart w:name="z509" w:id="34"/>
    <w:p>
      <w:pPr>
        <w:spacing w:after="0"/>
        <w:ind w:left="0"/>
        <w:jc w:val="both"/>
      </w:pPr>
      <w:r>
        <w:rPr>
          <w:rFonts w:ascii="Times New Roman"/>
          <w:b w:val="false"/>
          <w:i w:val="false"/>
          <w:color w:val="000000"/>
          <w:sz w:val="28"/>
        </w:rPr>
        <w:t>
      1. Директорлар кеңесі акционерлердің жалпы жиналысына есеп беретін, ұйымға стратегиялық басшылықты және атқарушы органның қызметін бақылауды қамтамасыз ететін басқару органы болып табылады. Директорлар кеңесі осы Кодекстің барлық ережелерінің енгізілуін қамтамасыз етеді.</w:t>
      </w:r>
      <w:r>
        <w:br/>
      </w:r>
      <w:r>
        <w:rPr>
          <w:rFonts w:ascii="Times New Roman"/>
          <w:b w:val="false"/>
          <w:i w:val="false"/>
          <w:color w:val="000000"/>
          <w:sz w:val="28"/>
        </w:rPr>
        <w:t>
</w:t>
      </w:r>
      <w:r>
        <w:rPr>
          <w:rFonts w:ascii="Times New Roman"/>
          <w:b w:val="false"/>
          <w:i w:val="false"/>
          <w:color w:val="000000"/>
          <w:sz w:val="28"/>
        </w:rPr>
        <w:t>
      Атқарушы орган Директорлар кеңесіне есеп береді, ұйымның күнделікті қызметіне басшылықты жүзеге асырады және оның стратегияға, даму жоспарына және акционерлердің жалпы жиналысы мен Директорлар кеңесі қабылдаған шешімдерге сәйкестігін қамтамасыз етеді.</w:t>
      </w:r>
      <w:r>
        <w:br/>
      </w:r>
      <w:r>
        <w:rPr>
          <w:rFonts w:ascii="Times New Roman"/>
          <w:b w:val="false"/>
          <w:i w:val="false"/>
          <w:color w:val="000000"/>
          <w:sz w:val="28"/>
        </w:rPr>
        <w:t>
</w:t>
      </w:r>
      <w:r>
        <w:rPr>
          <w:rFonts w:ascii="Times New Roman"/>
          <w:b w:val="false"/>
          <w:i w:val="false"/>
          <w:color w:val="000000"/>
          <w:sz w:val="28"/>
        </w:rPr>
        <w:t>
      Директорлар кеңесі мен атқарушы орган ынтымақтастық рухында өзара іс-қимыл жасауға, ұйымның мүдделерінде әрекет етуге және орнықты даму қағидаттарының және барлық акционерлерге әділ қарым-қатынас негізінде шешім қабылдауға тиіс.</w:t>
      </w:r>
      <w:r>
        <w:br/>
      </w:r>
      <w:r>
        <w:rPr>
          <w:rFonts w:ascii="Times New Roman"/>
          <w:b w:val="false"/>
          <w:i w:val="false"/>
          <w:color w:val="000000"/>
          <w:sz w:val="28"/>
        </w:rPr>
        <w:t>
</w:t>
      </w:r>
      <w:r>
        <w:rPr>
          <w:rFonts w:ascii="Times New Roman"/>
          <w:b w:val="false"/>
          <w:i w:val="false"/>
          <w:color w:val="000000"/>
          <w:sz w:val="28"/>
        </w:rPr>
        <w:t>
      Директорлар кеңесі мен атқарушы орган қордың немесе ұйымның Ұзақ мерзімді құнын арттыруды және олардың орнықты дамуын қамтамасыз етуге тиіс.</w:t>
      </w:r>
      <w:r>
        <w:br/>
      </w:r>
      <w:r>
        <w:rPr>
          <w:rFonts w:ascii="Times New Roman"/>
          <w:b w:val="false"/>
          <w:i w:val="false"/>
          <w:color w:val="000000"/>
          <w:sz w:val="28"/>
        </w:rPr>
        <w:t>
</w:t>
      </w:r>
      <w:r>
        <w:rPr>
          <w:rFonts w:ascii="Times New Roman"/>
          <w:b w:val="false"/>
          <w:i w:val="false"/>
          <w:color w:val="000000"/>
          <w:sz w:val="28"/>
        </w:rPr>
        <w:t>
      2. Директорлар кеңесіне ұйымды басқару және атқарушы органның қызметін бақылау үшін жеткілікті өкілеттіктер берілуге тиіс. Директорлар кеңесі өз функцияларын жарғыға сәйкес орындайды және мынадай мәселелерге:</w:t>
      </w:r>
      <w:r>
        <w:br/>
      </w:r>
      <w:r>
        <w:rPr>
          <w:rFonts w:ascii="Times New Roman"/>
          <w:b w:val="false"/>
          <w:i w:val="false"/>
          <w:color w:val="000000"/>
          <w:sz w:val="28"/>
        </w:rPr>
        <w:t>
</w:t>
      </w:r>
      <w:r>
        <w:rPr>
          <w:rFonts w:ascii="Times New Roman"/>
          <w:b w:val="false"/>
          <w:i w:val="false"/>
          <w:color w:val="000000"/>
          <w:sz w:val="28"/>
        </w:rPr>
        <w:t>
      1) даму стратегиясын айқындауға (бағыттар және нәтижелер);</w:t>
      </w:r>
      <w:r>
        <w:br/>
      </w:r>
      <w:r>
        <w:rPr>
          <w:rFonts w:ascii="Times New Roman"/>
          <w:b w:val="false"/>
          <w:i w:val="false"/>
          <w:color w:val="000000"/>
          <w:sz w:val="28"/>
        </w:rPr>
        <w:t>
</w:t>
      </w:r>
      <w:r>
        <w:rPr>
          <w:rFonts w:ascii="Times New Roman"/>
          <w:b w:val="false"/>
          <w:i w:val="false"/>
          <w:color w:val="000000"/>
          <w:sz w:val="28"/>
        </w:rPr>
        <w:t>
      2) даму жоспары қызметінің негізгі көрсеткіштерін қоюға және оны мониторингілеуге;</w:t>
      </w:r>
      <w:r>
        <w:br/>
      </w:r>
      <w:r>
        <w:rPr>
          <w:rFonts w:ascii="Times New Roman"/>
          <w:b w:val="false"/>
          <w:i w:val="false"/>
          <w:color w:val="000000"/>
          <w:sz w:val="28"/>
        </w:rPr>
        <w:t>
</w:t>
      </w:r>
      <w:r>
        <w:rPr>
          <w:rFonts w:ascii="Times New Roman"/>
          <w:b w:val="false"/>
          <w:i w:val="false"/>
          <w:color w:val="000000"/>
          <w:sz w:val="28"/>
        </w:rPr>
        <w:t>
      3) тәуекелдерді басқару және ішкі бақылау жүйесінің тиімді жұмыс істеуін ұйымдастыруға және оны қадағалауға;</w:t>
      </w:r>
      <w:r>
        <w:br/>
      </w:r>
      <w:r>
        <w:rPr>
          <w:rFonts w:ascii="Times New Roman"/>
          <w:b w:val="false"/>
          <w:i w:val="false"/>
          <w:color w:val="000000"/>
          <w:sz w:val="28"/>
        </w:rPr>
        <w:t>
</w:t>
      </w:r>
      <w:r>
        <w:rPr>
          <w:rFonts w:ascii="Times New Roman"/>
          <w:b w:val="false"/>
          <w:i w:val="false"/>
          <w:color w:val="000000"/>
          <w:sz w:val="28"/>
        </w:rPr>
        <w:t>
      4) Директорлар кеңесі құзыретінің шеңберінде ірі инвестициялық жобаларды және басқа да негізгі стратегиялық жобаларды бекітуге және олардың тиімді іске асырылуының мониторингіне;</w:t>
      </w:r>
      <w:r>
        <w:br/>
      </w:r>
      <w:r>
        <w:rPr>
          <w:rFonts w:ascii="Times New Roman"/>
          <w:b w:val="false"/>
          <w:i w:val="false"/>
          <w:color w:val="000000"/>
          <w:sz w:val="28"/>
        </w:rPr>
        <w:t>
</w:t>
      </w:r>
      <w:r>
        <w:rPr>
          <w:rFonts w:ascii="Times New Roman"/>
          <w:b w:val="false"/>
          <w:i w:val="false"/>
          <w:color w:val="000000"/>
          <w:sz w:val="28"/>
        </w:rPr>
        <w:t>
      5) атқарушы орган басшысын және мүшелерін сайлауға, оларға сыйақы беруге, олардың сабақтастығын жоспарлауға және қызметін қадағалауға;</w:t>
      </w:r>
      <w:r>
        <w:br/>
      </w:r>
      <w:r>
        <w:rPr>
          <w:rFonts w:ascii="Times New Roman"/>
          <w:b w:val="false"/>
          <w:i w:val="false"/>
          <w:color w:val="000000"/>
          <w:sz w:val="28"/>
        </w:rPr>
        <w:t>
</w:t>
      </w:r>
      <w:r>
        <w:rPr>
          <w:rFonts w:ascii="Times New Roman"/>
          <w:b w:val="false"/>
          <w:i w:val="false"/>
          <w:color w:val="000000"/>
          <w:sz w:val="28"/>
        </w:rPr>
        <w:t>
      6) корпоративтік басқаруға және этикаға;</w:t>
      </w:r>
      <w:r>
        <w:br/>
      </w:r>
      <w:r>
        <w:rPr>
          <w:rFonts w:ascii="Times New Roman"/>
          <w:b w:val="false"/>
          <w:i w:val="false"/>
          <w:color w:val="000000"/>
          <w:sz w:val="28"/>
        </w:rPr>
        <w:t>
</w:t>
      </w:r>
      <w:r>
        <w:rPr>
          <w:rFonts w:ascii="Times New Roman"/>
          <w:b w:val="false"/>
          <w:i w:val="false"/>
          <w:color w:val="000000"/>
          <w:sz w:val="28"/>
        </w:rPr>
        <w:t>
      7) ұйымда осы </w:t>
      </w:r>
      <w:r>
        <w:rPr>
          <w:rFonts w:ascii="Times New Roman"/>
          <w:b w:val="false"/>
          <w:i w:val="false"/>
          <w:color w:val="000000"/>
          <w:sz w:val="28"/>
        </w:rPr>
        <w:t>Кодекс</w:t>
      </w:r>
      <w:r>
        <w:rPr>
          <w:rFonts w:ascii="Times New Roman"/>
          <w:b w:val="false"/>
          <w:i w:val="false"/>
          <w:color w:val="000000"/>
          <w:sz w:val="28"/>
        </w:rPr>
        <w:t xml:space="preserve"> ережелерінің және Қордың іскерлік этика саласындағы корпоративтік стандарттарының (Іскерлік этика кодексінің) сақталуына ерекше назар аударады.</w:t>
      </w:r>
      <w:r>
        <w:br/>
      </w:r>
      <w:r>
        <w:rPr>
          <w:rFonts w:ascii="Times New Roman"/>
          <w:b w:val="false"/>
          <w:i w:val="false"/>
          <w:color w:val="000000"/>
          <w:sz w:val="28"/>
        </w:rPr>
        <w:t>
</w:t>
      </w:r>
      <w:r>
        <w:rPr>
          <w:rFonts w:ascii="Times New Roman"/>
          <w:b w:val="false"/>
          <w:i w:val="false"/>
          <w:color w:val="000000"/>
          <w:sz w:val="28"/>
        </w:rPr>
        <w:t>
      3. Директорлар кеңесінің мүшелері өздерінің міндеттерін тиісінше орындауға және ұйымның ұзақ мерзімді құнын арттыруды және орнықты дамуды қамтамасыз етуге тиіс. Ұйымның Директорлар кеңесі акционерлерге есеп береді. Бұл есептілік акционерлердің жалпы жиналысы тетігі арқылы іске асырылады.</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 өздерінің функционалдық міндеттерін орындауы қажет және өз қызметінде мынадай қағидаттарды ұстануы қажет:</w:t>
      </w:r>
      <w:r>
        <w:br/>
      </w:r>
      <w:r>
        <w:rPr>
          <w:rFonts w:ascii="Times New Roman"/>
          <w:b w:val="false"/>
          <w:i w:val="false"/>
          <w:color w:val="000000"/>
          <w:sz w:val="28"/>
        </w:rPr>
        <w:t>
</w:t>
      </w:r>
      <w:r>
        <w:rPr>
          <w:rFonts w:ascii="Times New Roman"/>
          <w:b w:val="false"/>
          <w:i w:val="false"/>
          <w:color w:val="000000"/>
          <w:sz w:val="28"/>
        </w:rPr>
        <w:t>
      1) өз өкілеттіктері шегінде әрекет ету - Директорлар кеңесінің мүшелері шешімдер қабылдайды және жарғыда бекітілген өз өкілеттіктері шегінде әрекет жасайды;</w:t>
      </w:r>
      <w:r>
        <w:br/>
      </w:r>
      <w:r>
        <w:rPr>
          <w:rFonts w:ascii="Times New Roman"/>
          <w:b w:val="false"/>
          <w:i w:val="false"/>
          <w:color w:val="000000"/>
          <w:sz w:val="28"/>
        </w:rPr>
        <w:t>
</w:t>
      </w:r>
      <w:r>
        <w:rPr>
          <w:rFonts w:ascii="Times New Roman"/>
          <w:b w:val="false"/>
          <w:i w:val="false"/>
          <w:color w:val="000000"/>
          <w:sz w:val="28"/>
        </w:rPr>
        <w:t>
      2) Директорлар кеңесінің, оның комитеттерінің отырыстарына қатысу және оларға дайындалу үшін жеткілікті уақыт бөледі - Директорлар кеңесі мүшесінің төрттен астам заңды тұлғаларда Директорлар кеңесінің мүшесі лауазымын қатар атқаруына болмайды, екі заңды тұлғада ғана Директорлар кеңесінің төрағасы лауазымын қатар атқаруға болады. Директорлар кеңесінің мақұлдауын алғаннан кейін Директорлар кеңесі мүшесінің өзге де заңды тұлғаларда лауазымдар атқаруына болады;</w:t>
      </w:r>
      <w:r>
        <w:br/>
      </w:r>
      <w:r>
        <w:rPr>
          <w:rFonts w:ascii="Times New Roman"/>
          <w:b w:val="false"/>
          <w:i w:val="false"/>
          <w:color w:val="000000"/>
          <w:sz w:val="28"/>
        </w:rPr>
        <w:t>
</w:t>
      </w:r>
      <w:r>
        <w:rPr>
          <w:rFonts w:ascii="Times New Roman"/>
          <w:b w:val="false"/>
          <w:i w:val="false"/>
          <w:color w:val="000000"/>
          <w:sz w:val="28"/>
        </w:rPr>
        <w:t>
      3) ұйымның ұзақ мерзімді құнын өсіруге және орнықты дамуына мүмкіндік беру - Директорлар кеңесінің мүшелері ұйымның мүдделерінде және барлық акционерлерге әділ қарым-қатынасты және орнықты даму қағидаттарын ескере отырып, әрекет етуі қажет; Директорлар кеңесі мүшелерінің шешімдері мен әрекетінің ықпалын мынадай сұрақтар арқылы айқындауға болады: ұзақ мерзімді кезеңдегі шешімнің/әрекеттің салдары қандай; ұйым қызметінің қоғамға және қоршаған ортаға ықпалы қандай; барлық акционерлерге әділ қарым-қатынас қамтамасыз етілетін бола ма; ұйым беделіне ықпалы және іскерлік этиканың жоғары стандарттары; мүдделі тараптардың мүдделеріне ықпалы (сұрақтардың осы тізбесінің қажеттілігі шамалы болып табылады, бірақ толық емес);</w:t>
      </w:r>
      <w:r>
        <w:br/>
      </w:r>
      <w:r>
        <w:rPr>
          <w:rFonts w:ascii="Times New Roman"/>
          <w:b w:val="false"/>
          <w:i w:val="false"/>
          <w:color w:val="000000"/>
          <w:sz w:val="28"/>
        </w:rPr>
        <w:t>
</w:t>
      </w:r>
      <w:r>
        <w:rPr>
          <w:rFonts w:ascii="Times New Roman"/>
          <w:b w:val="false"/>
          <w:i w:val="false"/>
          <w:color w:val="000000"/>
          <w:sz w:val="28"/>
        </w:rPr>
        <w:t>
      4) іскерлік этиканың жоғары стандарттарын қолдау - Директорлар кеңесінің мүшелері өздерінің іс-қимылдарында, шешімдерінде және тәртібінде іскерлік этиканың жоғары стандарттарына сәйкес келуі және Қор мен ұйым қызметкерлеріне үлгі болуы қажет;</w:t>
      </w:r>
      <w:r>
        <w:br/>
      </w:r>
      <w:r>
        <w:rPr>
          <w:rFonts w:ascii="Times New Roman"/>
          <w:b w:val="false"/>
          <w:i w:val="false"/>
          <w:color w:val="000000"/>
          <w:sz w:val="28"/>
        </w:rPr>
        <w:t>
</w:t>
      </w:r>
      <w:r>
        <w:rPr>
          <w:rFonts w:ascii="Times New Roman"/>
          <w:b w:val="false"/>
          <w:i w:val="false"/>
          <w:color w:val="000000"/>
          <w:sz w:val="28"/>
        </w:rPr>
        <w:t>
      5) мүдделер қақтығысына жол бермеу - Директорлар кеңесінің мүшесі өзінің жеке мүдделілігі оның Директорлар кеңесінің мүшесі міндеттерін тиісті дәрежеде орындауына әсер ететін оқиғалардың туындауына жол бермеуі қажет; шешімдерді әділ қабылдауға әсер ететін немесе ықтимал әсер ететін мүдделер қақтығысымен байланысты ахуалдар пайда болған жағдайда, Директорлар кеңесінің мүшелері бұл туралы Директорлар кеңесінің төрағасына алдын ала хабарлауы және осындай шешімдерді талқылауға және қабылдауға қатыспауы қажет; осы талап Директорлар кеңесі мүшесінің міндеттерін тиісті дәрежеде орындауына тікелей немесе жанама әсер етуі мүмкін Директорлар кеңесі мүшесінің басқа іс-әрекеттеріне де қатысты (мысалы, Директорлар кеңесі мүшесінің басқа заңды тұлғалардың қызметіне қатысуы, әріптестерден және бәсекелестерден акциялар/қатысу үлестерін және өзге мүлік сатып алуы, ақпаратқа және мүмкіндіктерге қолжетімділік);</w:t>
      </w:r>
      <w:r>
        <w:br/>
      </w:r>
      <w:r>
        <w:rPr>
          <w:rFonts w:ascii="Times New Roman"/>
          <w:b w:val="false"/>
          <w:i w:val="false"/>
          <w:color w:val="000000"/>
          <w:sz w:val="28"/>
        </w:rPr>
        <w:t>
</w:t>
      </w:r>
      <w:r>
        <w:rPr>
          <w:rFonts w:ascii="Times New Roman"/>
          <w:b w:val="false"/>
          <w:i w:val="false"/>
          <w:color w:val="000000"/>
          <w:sz w:val="28"/>
        </w:rPr>
        <w:t>
      6) барынша парасатты, білгірлікпен және байқампаздықпен әрекет жасау - Директорлар кеңесінің мүшелеріне тұрақты негізде Директорлар кеңесінің құзыреті бөлігінде өздерінің білімін арттыру және заңнама, корпоративтік басқару, тәуекелдерді басқару, қаржы және аудит, орнықты даму, ұйым қызметінің саласын және ерекшелігін білу сияқты бағыттарды қоса алғанда, Директорлар кеңесінде және комитеттерде өздерінің міндеттерін орындау ұсынылады; ұйым қызметінің өзекті мәселелерін түсіну мақсатында Директорлар кеңесінің мүшелері ұйымның негізгі объектілеріне үнемі баруы және қызметкерлермен кездесулер өткізуі қажет.</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 акционер (акционерлер) алдындағы фидуциарлық міндеттерді және қабылданатын шешімдерді, өз қызметінің тиімділігін, әрекетін және/немесе әрекетсіздігін қоса алғанда, Директорлар кеңесі мүшесінің міндеттерін орындауға дербес жауапкершілікте болады. Әртүрлі пікірлер болған кезде Директорлар кеңесінің төрағасы ұйымның мүдделеріне жауап беретін шешім қабылдау үшін Директорлар кеңесінің жекелеген мүшелері білдіретін ұсыныстардың және барлық қолайлы нұсқалардың қаралуын қамтамасыз етуі қажет.</w:t>
      </w:r>
      <w:r>
        <w:br/>
      </w:r>
      <w:r>
        <w:rPr>
          <w:rFonts w:ascii="Times New Roman"/>
          <w:b w:val="false"/>
          <w:i w:val="false"/>
          <w:color w:val="000000"/>
          <w:sz w:val="28"/>
        </w:rPr>
        <w:t>
      Директорлар кеңесі ұйым қызметінің қорытындылары үшін акционерлер алдында есепті. Акционерлердің жыл сайынғы жалпы жиналысында (тыңдауда) Директорлар кеңесінің төрағасы акционерлерге (қатысушыларға) мыналарды ұсынады:</w:t>
      </w:r>
      <w:r>
        <w:br/>
      </w:r>
      <w:r>
        <w:rPr>
          <w:rFonts w:ascii="Times New Roman"/>
          <w:b w:val="false"/>
          <w:i w:val="false"/>
          <w:color w:val="000000"/>
          <w:sz w:val="28"/>
        </w:rPr>
        <w:t>
</w:t>
      </w:r>
      <w:r>
        <w:rPr>
          <w:rFonts w:ascii="Times New Roman"/>
          <w:b w:val="false"/>
          <w:i w:val="false"/>
          <w:color w:val="000000"/>
          <w:sz w:val="28"/>
        </w:rPr>
        <w:t>
      1) есепті кезеңге Директорлар кеңесі мен оның комитеттерінің қызмет қорытындылары, ұйымның ұзақ мерзімді құнын өсіру және орнықты даму бойынша Директорлар кеңесі қабылдайтын шаралар, негізгі тәуекел факторлары, маңызды оқиғалар, қаралған мәселелер, отырыстардың саны, отырыстардың нысаны, бару, сондай-ақ басқа да маңызды ақпарат көрсетілетін Директорлар кеңесінің есебі. Директорлар есебі ұйымның жылдық есебінің құрамына қосылады;</w:t>
      </w:r>
      <w:r>
        <w:br/>
      </w:r>
      <w:r>
        <w:rPr>
          <w:rFonts w:ascii="Times New Roman"/>
          <w:b w:val="false"/>
          <w:i w:val="false"/>
          <w:color w:val="000000"/>
          <w:sz w:val="28"/>
        </w:rPr>
        <w:t>
</w:t>
      </w:r>
      <w:r>
        <w:rPr>
          <w:rFonts w:ascii="Times New Roman"/>
          <w:b w:val="false"/>
          <w:i w:val="false"/>
          <w:color w:val="000000"/>
          <w:sz w:val="28"/>
        </w:rPr>
        <w:t>
      2) акционердің (қатысушының) (компаниялар үшін) күтулерін іске асыру туралы есеп.</w:t>
      </w:r>
      <w:r>
        <w:br/>
      </w:r>
      <w:r>
        <w:rPr>
          <w:rFonts w:ascii="Times New Roman"/>
          <w:b w:val="false"/>
          <w:i w:val="false"/>
          <w:color w:val="000000"/>
          <w:sz w:val="28"/>
        </w:rPr>
        <w:t>
</w:t>
      </w:r>
      <w:r>
        <w:rPr>
          <w:rFonts w:ascii="Times New Roman"/>
          <w:b w:val="false"/>
          <w:i w:val="false"/>
          <w:color w:val="000000"/>
          <w:sz w:val="28"/>
        </w:rPr>
        <w:t>
      Директорлар кеңесі жыл сайын акционерлер алдында осы Кодекс нормаларының сақталуы туралы есеп береді.</w:t>
      </w:r>
      <w:r>
        <w:br/>
      </w:r>
      <w:r>
        <w:rPr>
          <w:rFonts w:ascii="Times New Roman"/>
          <w:b w:val="false"/>
          <w:i w:val="false"/>
          <w:color w:val="000000"/>
          <w:sz w:val="28"/>
        </w:rPr>
        <w:t>
</w:t>
      </w:r>
      <w:r>
        <w:rPr>
          <w:rFonts w:ascii="Times New Roman"/>
          <w:b w:val="false"/>
          <w:i w:val="false"/>
          <w:color w:val="000000"/>
          <w:sz w:val="28"/>
        </w:rPr>
        <w:t>
      Қосымша ірі акционерлер (жалғыз акционер) даму стратегиясы, атқарушы органның бірінші басшысын сайлау мәселелерін және ұйымның ұзақ мерзімді құнын өсіруге және орнықты дамуға ықпал ететін басқа да аспектілерді талқылау үшін Директорлар кеңесінің төрағасы және оның мүшелерімен отырыс өткізе алады. Осындай отырыс алдын ала жоспарланады және бекітілген рәсімдерге сәйкес өткізіледі.</w:t>
      </w:r>
      <w:r>
        <w:br/>
      </w:r>
      <w:r>
        <w:rPr>
          <w:rFonts w:ascii="Times New Roman"/>
          <w:b w:val="false"/>
          <w:i w:val="false"/>
          <w:color w:val="000000"/>
          <w:sz w:val="28"/>
        </w:rPr>
        <w:t>
</w:t>
      </w:r>
      <w:r>
        <w:rPr>
          <w:rFonts w:ascii="Times New Roman"/>
          <w:b w:val="false"/>
          <w:i w:val="false"/>
          <w:color w:val="000000"/>
          <w:sz w:val="28"/>
        </w:rPr>
        <w:t>
      4. Директорлар кеңесінде және оның комитеттерінде ұйымның мүдделерінде және барлық акционерлерге әділ қарым-қатынас және орнықты даму қағидаттары ескеріле отырып, тәуелсіз, объективті және тиімді шешімдердің қабылдануын қамтамасыз ететін дағдылардың, тәжірибе мен білімнің теңгерімі сақталуға тиіс.</w:t>
      </w:r>
      <w:r>
        <w:br/>
      </w:r>
      <w:r>
        <w:rPr>
          <w:rFonts w:ascii="Times New Roman"/>
          <w:b w:val="false"/>
          <w:i w:val="false"/>
          <w:color w:val="000000"/>
          <w:sz w:val="28"/>
        </w:rPr>
        <w:t>
</w:t>
      </w:r>
      <w:r>
        <w:rPr>
          <w:rFonts w:ascii="Times New Roman"/>
          <w:b w:val="false"/>
          <w:i w:val="false"/>
          <w:color w:val="000000"/>
          <w:sz w:val="28"/>
        </w:rPr>
        <w:t>
      5. Директорлар кеңесінің құрамында тәжірибесі, жеке басының сипаттамалары және гендерлік құрамы бойынша әртүрлілікті қамтамасыз ету қажет. Директорлар кеңесінің құрамына қабылданатын шешімдердің тәуелсіздігін және барлық акционерлерге әділ қарым-қатынасты қамтамасыз ету үшін жеткілікті санда тәуелсіз директорлар кіруге тиіс. Компания Директорлар кеңесінің құрамындағы тәуелсіз директорлардың ұсынылатын саны Директорлар қеңесі мүшелерінің жалпы санының елу пайызына дейінгі шаманы құрайды.</w:t>
      </w:r>
      <w:r>
        <w:br/>
      </w:r>
      <w:r>
        <w:rPr>
          <w:rFonts w:ascii="Times New Roman"/>
          <w:b w:val="false"/>
          <w:i w:val="false"/>
          <w:color w:val="000000"/>
          <w:sz w:val="28"/>
        </w:rPr>
        <w:t>
</w:t>
      </w:r>
      <w:r>
        <w:rPr>
          <w:rFonts w:ascii="Times New Roman"/>
          <w:b w:val="false"/>
          <w:i w:val="false"/>
          <w:color w:val="000000"/>
          <w:sz w:val="28"/>
        </w:rPr>
        <w:t>
      6. Акционерлердің жалпы жиналысы үміткерлердің құзыретін, дағдыларын, жетістіктерін, іскерлік беделі мен кәсіби тәжірибесін ескере отырып, айқын және ашық рәсімдердің негізінде Директорлар кеңесінің мүшелерін сайлайды. Директорлар кеңесінің жекелеген мүшелерін немесе оның толық құрамын жаңа мерзімге қайта сайлау кезінде олардың ұйымның Директорлар кеңесі қызметінің тиімділігіне қосқан үлесі назарға алынады.</w:t>
      </w:r>
      <w:r>
        <w:br/>
      </w:r>
      <w:r>
        <w:rPr>
          <w:rFonts w:ascii="Times New Roman"/>
          <w:b w:val="false"/>
          <w:i w:val="false"/>
          <w:color w:val="000000"/>
          <w:sz w:val="28"/>
        </w:rPr>
        <w:t>
</w:t>
      </w:r>
      <w:r>
        <w:rPr>
          <w:rFonts w:ascii="Times New Roman"/>
          <w:b w:val="false"/>
          <w:i w:val="false"/>
          <w:color w:val="000000"/>
          <w:sz w:val="28"/>
        </w:rPr>
        <w:t>
      Барлық дауыс беретін акциялары Қорға тиесілі компанияларда Директорлар кеңесінің мүшелерін сайлау процесіне қатысты мынадай ерекшеліктер бар:</w:t>
      </w:r>
      <w:r>
        <w:br/>
      </w:r>
      <w:r>
        <w:rPr>
          <w:rFonts w:ascii="Times New Roman"/>
          <w:b w:val="false"/>
          <w:i w:val="false"/>
          <w:color w:val="000000"/>
          <w:sz w:val="28"/>
        </w:rPr>
        <w:t>
</w:t>
      </w:r>
      <w:r>
        <w:rPr>
          <w:rFonts w:ascii="Times New Roman"/>
          <w:b w:val="false"/>
          <w:i w:val="false"/>
          <w:color w:val="000000"/>
          <w:sz w:val="28"/>
        </w:rPr>
        <w:t>
      1) Директорлар кеңесінің төрағасы жалғыз акционердің шешімімен сайланады; егер Директорлар кеңесінің төрағасы Қор өкілдерінің қатарынан сайланған жағдайда, Директорлар кеңесі тәуелсіз директорлардың арасынан аға тәуелсіз директорды сайлайды;</w:t>
      </w:r>
      <w:r>
        <w:br/>
      </w:r>
      <w:r>
        <w:rPr>
          <w:rFonts w:ascii="Times New Roman"/>
          <w:b w:val="false"/>
          <w:i w:val="false"/>
          <w:color w:val="000000"/>
          <w:sz w:val="28"/>
        </w:rPr>
        <w:t>
</w:t>
      </w:r>
      <w:r>
        <w:rPr>
          <w:rFonts w:ascii="Times New Roman"/>
          <w:b w:val="false"/>
          <w:i w:val="false"/>
          <w:color w:val="000000"/>
          <w:sz w:val="28"/>
        </w:rPr>
        <w:t>
      2) Директорлар кеңесінің құрамына үміткерлерді іздестіру және іріктеу процесін Қор компанияның Директорлар кеңесі төрағасымен және компанияның Директорлар кеңесі Тағайындау және сыйақы комитетінің төрағасымен бірлесіп жүзеге асырады.</w:t>
      </w:r>
      <w:r>
        <w:br/>
      </w:r>
      <w:r>
        <w:rPr>
          <w:rFonts w:ascii="Times New Roman"/>
          <w:b w:val="false"/>
          <w:i w:val="false"/>
          <w:color w:val="000000"/>
          <w:sz w:val="28"/>
        </w:rPr>
        <w:t>
</w:t>
      </w:r>
      <w:r>
        <w:rPr>
          <w:rFonts w:ascii="Times New Roman"/>
          <w:b w:val="false"/>
          <w:i w:val="false"/>
          <w:color w:val="000000"/>
          <w:sz w:val="28"/>
        </w:rPr>
        <w:t>
      Бірнеше акционерлері бар ұйымдарда Директорлар кеңесінің мүшелерін және Директорлар кеңесінің төрағасын сайлау процесі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ұйымның жарғысында айқындалған тәртіппен жүзеге асырылады. Көрсетілген ұйымдарда Директорлар кеңесінің құрамын, қажетті дағдылар мен құзыреттерді және Директорлар кеңесінің құрамына үміткерлерді анықтауға ұйым Директорлар кеңесінің Тағайындау және сыйақы комитетін тарту ұсынылады.</w:t>
      </w:r>
      <w:r>
        <w:br/>
      </w:r>
      <w:r>
        <w:rPr>
          <w:rFonts w:ascii="Times New Roman"/>
          <w:b w:val="false"/>
          <w:i w:val="false"/>
          <w:color w:val="000000"/>
          <w:sz w:val="28"/>
        </w:rPr>
        <w:t>
</w:t>
      </w:r>
      <w:r>
        <w:rPr>
          <w:rFonts w:ascii="Times New Roman"/>
          <w:b w:val="false"/>
          <w:i w:val="false"/>
          <w:color w:val="000000"/>
          <w:sz w:val="28"/>
        </w:rPr>
        <w:t>
      Ұйымның Директорлар кеңесінің құрамында Үкімет мүшелерінің, мемлекеттік органдар лауазымды тұлғаларының қатысуына жол берілмейді.</w:t>
      </w:r>
      <w:r>
        <w:br/>
      </w:r>
      <w:r>
        <w:rPr>
          <w:rFonts w:ascii="Times New Roman"/>
          <w:b w:val="false"/>
          <w:i w:val="false"/>
          <w:color w:val="000000"/>
          <w:sz w:val="28"/>
        </w:rPr>
        <w:t>
</w:t>
      </w:r>
      <w:r>
        <w:rPr>
          <w:rFonts w:ascii="Times New Roman"/>
          <w:b w:val="false"/>
          <w:i w:val="false"/>
          <w:color w:val="000000"/>
          <w:sz w:val="28"/>
        </w:rPr>
        <w:t>
      Директорлар кеңесі мүшелерінің өкілеттілік мерзімі бүкіл Директорлар кеңесінің өкілеттіктері мерзіміне сәйкес келеді және акционерлердің жалпы жиналысы Директорлар кеңесінің жаңа құрамын сайлау бойынша шешім қабылдаған сәтте аяқталады.</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 үш жылға дейінгі мерзімге сайланады, кейіннен қызметінің қанағаттанарлық нәтижелері жағдайында тағы да үш жыл мерзімге қайта сайлануы мүмкін.</w:t>
      </w:r>
      <w:r>
        <w:br/>
      </w:r>
      <w:r>
        <w:rPr>
          <w:rFonts w:ascii="Times New Roman"/>
          <w:b w:val="false"/>
          <w:i w:val="false"/>
          <w:color w:val="000000"/>
          <w:sz w:val="28"/>
        </w:rPr>
        <w:t>
</w:t>
      </w:r>
      <w:r>
        <w:rPr>
          <w:rFonts w:ascii="Times New Roman"/>
          <w:b w:val="false"/>
          <w:i w:val="false"/>
          <w:color w:val="000000"/>
          <w:sz w:val="28"/>
        </w:rPr>
        <w:t>
      Директорлар кеңесінің құрамына қатарынан алты жылдан астам мерзімге (мысалы, үш жылдық екі мерзім) сайланудың кез келген мерзімі Директорлар кеңесінің құрамын сапалық жағынан жаңарту қажеттілігі ескеріле отырып ерекше қаралуға тиіс.</w:t>
      </w:r>
      <w:r>
        <w:br/>
      </w:r>
      <w:r>
        <w:rPr>
          <w:rFonts w:ascii="Times New Roman"/>
          <w:b w:val="false"/>
          <w:i w:val="false"/>
          <w:color w:val="000000"/>
          <w:sz w:val="28"/>
        </w:rPr>
        <w:t>
</w:t>
      </w:r>
      <w:r>
        <w:rPr>
          <w:rFonts w:ascii="Times New Roman"/>
          <w:b w:val="false"/>
          <w:i w:val="false"/>
          <w:color w:val="000000"/>
          <w:sz w:val="28"/>
        </w:rPr>
        <w:t>
      Тәуелсіз директор Директорлар кеңесіне қатарынан тоғыз жылдан астам сайлана алмайды. Ерекше жағдайларда тоғыз жылдан астам мерзімге сайлауға жол беріледі, тәуелсіз директорды Директорлар кеңесіне сайлау Директорлар кеңесінің осы мүшесін сайлаудың қажеттілігін және осы фактордың шешімдер қабылдау тәуелсіздігіне әсерін егжей-тегжейлі түсіндірумен жыл сайын жүргізілуге тиіс.</w:t>
      </w:r>
      <w:r>
        <w:br/>
      </w:r>
      <w:r>
        <w:rPr>
          <w:rFonts w:ascii="Times New Roman"/>
          <w:b w:val="false"/>
          <w:i w:val="false"/>
          <w:color w:val="000000"/>
          <w:sz w:val="28"/>
        </w:rPr>
        <w:t>
</w:t>
      </w:r>
      <w:r>
        <w:rPr>
          <w:rFonts w:ascii="Times New Roman"/>
          <w:b w:val="false"/>
          <w:i w:val="false"/>
          <w:color w:val="000000"/>
          <w:sz w:val="28"/>
        </w:rPr>
        <w:t>
      Өзінің тағайындалуымен, сайлануымен және қайта сайлануымен байланысты шешімдер қабылдауға бір де бір тұлға қатыспауға тиіс.</w:t>
      </w:r>
      <w:r>
        <w:br/>
      </w:r>
      <w:r>
        <w:rPr>
          <w:rFonts w:ascii="Times New Roman"/>
          <w:b w:val="false"/>
          <w:i w:val="false"/>
          <w:color w:val="000000"/>
          <w:sz w:val="28"/>
        </w:rPr>
        <w:t>
</w:t>
      </w:r>
      <w:r>
        <w:rPr>
          <w:rFonts w:ascii="Times New Roman"/>
          <w:b w:val="false"/>
          <w:i w:val="false"/>
          <w:color w:val="000000"/>
          <w:sz w:val="28"/>
        </w:rPr>
        <w:t>
      Директорлар кеңесінің өз функцияларын орындауына және ұйымның ұзақ мерзімді құнын өсіруді және орнықты дамуды қамтамасыз ету үшін қажетті білімі, дағдысы және тәжірибесі бар, сондай-ақ мінсіз іскерлік және жеке беделі бар адамдар Директорлар кеңесінің құрамына кіреді.</w:t>
      </w:r>
      <w:r>
        <w:br/>
      </w:r>
      <w:r>
        <w:rPr>
          <w:rFonts w:ascii="Times New Roman"/>
          <w:b w:val="false"/>
          <w:i w:val="false"/>
          <w:color w:val="000000"/>
          <w:sz w:val="28"/>
        </w:rPr>
        <w:t>
</w:t>
      </w:r>
      <w:r>
        <w:rPr>
          <w:rFonts w:ascii="Times New Roman"/>
          <w:b w:val="false"/>
          <w:i w:val="false"/>
          <w:color w:val="000000"/>
          <w:sz w:val="28"/>
        </w:rPr>
        <w:t>
      Директорлар кеңесінің құрамына үміткерлерді іріктеу кезінде мыналар назарға алынады:</w:t>
      </w:r>
      <w:r>
        <w:br/>
      </w:r>
      <w:r>
        <w:rPr>
          <w:rFonts w:ascii="Times New Roman"/>
          <w:b w:val="false"/>
          <w:i w:val="false"/>
          <w:color w:val="000000"/>
          <w:sz w:val="28"/>
        </w:rPr>
        <w:t>
</w:t>
      </w:r>
      <w:r>
        <w:rPr>
          <w:rFonts w:ascii="Times New Roman"/>
          <w:b w:val="false"/>
          <w:i w:val="false"/>
          <w:color w:val="000000"/>
          <w:sz w:val="28"/>
        </w:rPr>
        <w:t>
      1) басшы лауазымдардағы жұмыс тәжірибесі;</w:t>
      </w:r>
      <w:r>
        <w:br/>
      </w:r>
      <w:r>
        <w:rPr>
          <w:rFonts w:ascii="Times New Roman"/>
          <w:b w:val="false"/>
          <w:i w:val="false"/>
          <w:color w:val="000000"/>
          <w:sz w:val="28"/>
        </w:rPr>
        <w:t>
</w:t>
      </w:r>
      <w:r>
        <w:rPr>
          <w:rFonts w:ascii="Times New Roman"/>
          <w:b w:val="false"/>
          <w:i w:val="false"/>
          <w:color w:val="000000"/>
          <w:sz w:val="28"/>
        </w:rPr>
        <w:t>
      2) Директорлар кеңесінің мүшесі ретіндегі жұмыс тәжірибесі;</w:t>
      </w:r>
      <w:r>
        <w:br/>
      </w:r>
      <w:r>
        <w:rPr>
          <w:rFonts w:ascii="Times New Roman"/>
          <w:b w:val="false"/>
          <w:i w:val="false"/>
          <w:color w:val="000000"/>
          <w:sz w:val="28"/>
        </w:rPr>
        <w:t>
</w:t>
      </w:r>
      <w:r>
        <w:rPr>
          <w:rFonts w:ascii="Times New Roman"/>
          <w:b w:val="false"/>
          <w:i w:val="false"/>
          <w:color w:val="000000"/>
          <w:sz w:val="28"/>
        </w:rPr>
        <w:t>
      3) жұмыс өтілі;</w:t>
      </w:r>
      <w:r>
        <w:br/>
      </w:r>
      <w:r>
        <w:rPr>
          <w:rFonts w:ascii="Times New Roman"/>
          <w:b w:val="false"/>
          <w:i w:val="false"/>
          <w:color w:val="000000"/>
          <w:sz w:val="28"/>
        </w:rPr>
        <w:t>
</w:t>
      </w:r>
      <w:r>
        <w:rPr>
          <w:rFonts w:ascii="Times New Roman"/>
          <w:b w:val="false"/>
          <w:i w:val="false"/>
          <w:color w:val="000000"/>
          <w:sz w:val="28"/>
        </w:rPr>
        <w:t>
      4) қолда бар халықаралық сертификаттарды қоса алғанда, білімі, мамандығы;</w:t>
      </w:r>
      <w:r>
        <w:br/>
      </w:r>
      <w:r>
        <w:rPr>
          <w:rFonts w:ascii="Times New Roman"/>
          <w:b w:val="false"/>
          <w:i w:val="false"/>
          <w:color w:val="000000"/>
          <w:sz w:val="28"/>
        </w:rPr>
        <w:t>
</w:t>
      </w:r>
      <w:r>
        <w:rPr>
          <w:rFonts w:ascii="Times New Roman"/>
          <w:b w:val="false"/>
          <w:i w:val="false"/>
          <w:color w:val="000000"/>
          <w:sz w:val="28"/>
        </w:rPr>
        <w:t>
      5) бағыттар мен салалар бойынша құзыретінің болуы (салалар активтердің портфеліне қарай өзгеруі мүмкін);</w:t>
      </w:r>
      <w:r>
        <w:br/>
      </w:r>
      <w:r>
        <w:rPr>
          <w:rFonts w:ascii="Times New Roman"/>
          <w:b w:val="false"/>
          <w:i w:val="false"/>
          <w:color w:val="000000"/>
          <w:sz w:val="28"/>
        </w:rPr>
        <w:t>
</w:t>
      </w:r>
      <w:r>
        <w:rPr>
          <w:rFonts w:ascii="Times New Roman"/>
          <w:b w:val="false"/>
          <w:i w:val="false"/>
          <w:color w:val="000000"/>
          <w:sz w:val="28"/>
        </w:rPr>
        <w:t>
      6) іскерлік бедел;</w:t>
      </w:r>
      <w:r>
        <w:br/>
      </w:r>
      <w:r>
        <w:rPr>
          <w:rFonts w:ascii="Times New Roman"/>
          <w:b w:val="false"/>
          <w:i w:val="false"/>
          <w:color w:val="000000"/>
          <w:sz w:val="28"/>
        </w:rPr>
        <w:t>
</w:t>
      </w:r>
      <w:r>
        <w:rPr>
          <w:rFonts w:ascii="Times New Roman"/>
          <w:b w:val="false"/>
          <w:i w:val="false"/>
          <w:color w:val="000000"/>
          <w:sz w:val="28"/>
        </w:rPr>
        <w:t>
      7) ұйымның Директорлар кеңесінің құрамына сайлау жағдайында, тікелей немесе әлеуетті мүдделер қақтығысының болуы.</w:t>
      </w:r>
    </w:p>
    <w:bookmarkEnd w:id="34"/>
    <w:bookmarkStart w:name="z559" w:id="35"/>
    <w:p>
      <w:pPr>
        <w:spacing w:after="0"/>
        <w:ind w:left="0"/>
        <w:jc w:val="left"/>
      </w:pPr>
      <w:r>
        <w:rPr>
          <w:rFonts w:ascii="Times New Roman"/>
          <w:b/>
          <w:i w:val="false"/>
          <w:color w:val="000000"/>
        </w:rPr>
        <w:t xml:space="preserve"> 
Бағыттар мен салалар бойынша Директорлар кеңесі мүшелерінің құзыретінің үлгісі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9"/>
        <w:gridCol w:w="5078"/>
        <w:gridCol w:w="2963"/>
        <w:gridCol w:w="2780"/>
      </w:tblGrid>
      <w:tr>
        <w:trPr>
          <w:trHeight w:val="30" w:hRule="atLeast"/>
        </w:trPr>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білім</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X</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Ү</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және аудит</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қаржы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Адами ресурстарды басқару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Телекоммуникациялар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газ</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металлургиясы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0" w:id="36"/>
    <w:p>
      <w:pPr>
        <w:spacing w:after="0"/>
        <w:ind w:left="0"/>
        <w:jc w:val="both"/>
      </w:pPr>
      <w:r>
        <w:rPr>
          <w:rFonts w:ascii="Times New Roman"/>
          <w:b w:val="false"/>
          <w:i w:val="false"/>
          <w:color w:val="000000"/>
          <w:sz w:val="28"/>
        </w:rPr>
        <w:t>
      Қызмет ауқымын, бизнестің қажеттілігін, ағымдағы міндеттерді, даму стратегиясы мен қаржылық мүмкіндіктерді ескере отырып, Директорлар кеңесі құрамының саны дербес белгіленеді. Директорлар кеңесі мүшелерінің саны комитеттердің қажетті санын құруға мүмкіндік беруі қажет. Компанияларда Директорлар кеңесінің сандық құрамы 7-11 адамды құрайды.</w:t>
      </w:r>
      <w:r>
        <w:br/>
      </w:r>
      <w:r>
        <w:rPr>
          <w:rFonts w:ascii="Times New Roman"/>
          <w:b w:val="false"/>
          <w:i w:val="false"/>
          <w:color w:val="000000"/>
          <w:sz w:val="28"/>
        </w:rPr>
        <w:t>
</w:t>
      </w:r>
      <w:r>
        <w:rPr>
          <w:rFonts w:ascii="Times New Roman"/>
          <w:b w:val="false"/>
          <w:i w:val="false"/>
          <w:color w:val="000000"/>
          <w:sz w:val="28"/>
        </w:rPr>
        <w:t>
      Директорлар кеңесінің сандық құрамы теңгерімделген болуы қажет, ол ұйымның мүдделерінде шешімдер қабылдауды қамтамасыз ететін және акционерлерге әділ қарым-қатынасты ескере отырып, Директорлар кеңесі мүшелерінің үйлесімін (акционерлердің өкілдері, тәуелсіз директорлар, атқарушы органның басшысы) білдіреді. Ұйымның Директорлар кеңесінің құрамына Үкімет мүшелерінің, мемлекеттік органдардың лауазымды тұлғаларының қатысуына болмайды.</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мүшелерін іріктеу процесі ашық болуы және Қор (компаниялардың Директорлар кеңестеріне қатысты) мен ұйымның Директорлар кеңесін тарта отырып, өткізілуі қажет. Объективті өлшемдер бойынша және Директорлар кеңесі құрамының қажетті әртүрлілігін ескере отырып, үміткерлерді іздеу және сайлау өткізіледі.</w:t>
      </w:r>
      <w:r>
        <w:br/>
      </w:r>
      <w:r>
        <w:rPr>
          <w:rFonts w:ascii="Times New Roman"/>
          <w:b w:val="false"/>
          <w:i w:val="false"/>
          <w:color w:val="000000"/>
          <w:sz w:val="28"/>
        </w:rPr>
        <w:t>
</w:t>
      </w:r>
      <w:r>
        <w:rPr>
          <w:rFonts w:ascii="Times New Roman"/>
          <w:b w:val="false"/>
          <w:i w:val="false"/>
          <w:color w:val="000000"/>
          <w:sz w:val="28"/>
        </w:rPr>
        <w:t>
      Директорлар кеңесінің барлық құрамы өкілеттіктерінің және жеке мүшелерінің өкілеттіктерінің толық мерзімі өткенге дейін іздеу және іріктеу процесі өткізілуі қажет.</w:t>
      </w:r>
      <w:r>
        <w:br/>
      </w:r>
      <w:r>
        <w:rPr>
          <w:rFonts w:ascii="Times New Roman"/>
          <w:b w:val="false"/>
          <w:i w:val="false"/>
          <w:color w:val="000000"/>
          <w:sz w:val="28"/>
        </w:rPr>
        <w:t>
</w:t>
      </w:r>
      <w:r>
        <w:rPr>
          <w:rFonts w:ascii="Times New Roman"/>
          <w:b w:val="false"/>
          <w:i w:val="false"/>
          <w:color w:val="000000"/>
          <w:sz w:val="28"/>
        </w:rPr>
        <w:t>
      Директорлар кеңесінің барлық құрамын немесе жекелеген мүшелерін сайлау туралы мәселеге ірі акционер (қатысушы) немесе ұйымның Директорлар кеңесі арқылы Тағайындау және сыйақы комитеті белгіленген тәртіппен бастамашылық жасай алады.</w:t>
      </w:r>
      <w:r>
        <w:br/>
      </w:r>
      <w:r>
        <w:rPr>
          <w:rFonts w:ascii="Times New Roman"/>
          <w:b w:val="false"/>
          <w:i w:val="false"/>
          <w:color w:val="000000"/>
          <w:sz w:val="28"/>
        </w:rPr>
        <w:t>
</w:t>
      </w:r>
      <w:r>
        <w:rPr>
          <w:rFonts w:ascii="Times New Roman"/>
          <w:b w:val="false"/>
          <w:i w:val="false"/>
          <w:color w:val="000000"/>
          <w:sz w:val="28"/>
        </w:rPr>
        <w:t>
      100% акциясы Қорға тиесілі компанияларда Директорлар кеңесінің мүшелерін іздеудің және сайлаудың мынадай процесі бар:</w:t>
      </w:r>
      <w:r>
        <w:br/>
      </w:r>
      <w:r>
        <w:rPr>
          <w:rFonts w:ascii="Times New Roman"/>
          <w:b w:val="false"/>
          <w:i w:val="false"/>
          <w:color w:val="000000"/>
          <w:sz w:val="28"/>
        </w:rPr>
        <w:t>
</w:t>
      </w:r>
      <w:r>
        <w:rPr>
          <w:rFonts w:ascii="Times New Roman"/>
          <w:b w:val="false"/>
          <w:i w:val="false"/>
          <w:color w:val="000000"/>
          <w:sz w:val="28"/>
        </w:rPr>
        <w:t>
      1) Қор компанияның Директорлар кеңесінің төрағасымен, компанияның Директорлар кеңесінің Тағайындау және сыйақы комитетінің төрағасымен бірлесіп - дайындық пен жоспарлауды өткізеді: компаниялардың міндеттерін ескере отырып, Директорлар кеңесіндегі қажетті құзыреттер мен дағды жиынын талдау және айқындау;</w:t>
      </w:r>
      <w:r>
        <w:br/>
      </w:r>
      <w:r>
        <w:rPr>
          <w:rFonts w:ascii="Times New Roman"/>
          <w:b w:val="false"/>
          <w:i w:val="false"/>
          <w:color w:val="000000"/>
          <w:sz w:val="28"/>
        </w:rPr>
        <w:t>
</w:t>
      </w:r>
      <w:r>
        <w:rPr>
          <w:rFonts w:ascii="Times New Roman"/>
          <w:b w:val="false"/>
          <w:i w:val="false"/>
          <w:color w:val="000000"/>
          <w:sz w:val="28"/>
        </w:rPr>
        <w:t>
      2) дербес немесе рекрутингілік ұйымды тарта отырып, үміткерлерді іздеу арнасын айқындайды;</w:t>
      </w:r>
      <w:r>
        <w:br/>
      </w:r>
      <w:r>
        <w:rPr>
          <w:rFonts w:ascii="Times New Roman"/>
          <w:b w:val="false"/>
          <w:i w:val="false"/>
          <w:color w:val="000000"/>
          <w:sz w:val="28"/>
        </w:rPr>
        <w:t>
</w:t>
      </w:r>
      <w:r>
        <w:rPr>
          <w:rFonts w:ascii="Times New Roman"/>
          <w:b w:val="false"/>
          <w:i w:val="false"/>
          <w:color w:val="000000"/>
          <w:sz w:val="28"/>
        </w:rPr>
        <w:t>
      3) үміткерлерді іздеуді жүзеге асырады;</w:t>
      </w:r>
      <w:r>
        <w:br/>
      </w:r>
      <w:r>
        <w:rPr>
          <w:rFonts w:ascii="Times New Roman"/>
          <w:b w:val="false"/>
          <w:i w:val="false"/>
          <w:color w:val="000000"/>
          <w:sz w:val="28"/>
        </w:rPr>
        <w:t>
</w:t>
      </w:r>
      <w:r>
        <w:rPr>
          <w:rFonts w:ascii="Times New Roman"/>
          <w:b w:val="false"/>
          <w:i w:val="false"/>
          <w:color w:val="000000"/>
          <w:sz w:val="28"/>
        </w:rPr>
        <w:t>
      4) үміткерлерді іріктеуді жүргізеді: үміткерлер бойынша бағалау, сұхбат және ұсыныстар дайындау (компаниялардың Директорлар кеңесінің мүшесіне үміткерлер Қордың Директорлар кеңесінің Тағайындау мен сыйақы комитетінің кемінде бір мүшесімен талқыланады);</w:t>
      </w:r>
      <w:r>
        <w:br/>
      </w:r>
      <w:r>
        <w:rPr>
          <w:rFonts w:ascii="Times New Roman"/>
          <w:b w:val="false"/>
          <w:i w:val="false"/>
          <w:color w:val="000000"/>
          <w:sz w:val="28"/>
        </w:rPr>
        <w:t>
</w:t>
      </w:r>
      <w:r>
        <w:rPr>
          <w:rFonts w:ascii="Times New Roman"/>
          <w:b w:val="false"/>
          <w:i w:val="false"/>
          <w:color w:val="000000"/>
          <w:sz w:val="28"/>
        </w:rPr>
        <w:t>
      5) жалғыз акционердің шешім қабылдауы;</w:t>
      </w:r>
      <w:r>
        <w:br/>
      </w:r>
      <w:r>
        <w:rPr>
          <w:rFonts w:ascii="Times New Roman"/>
          <w:b w:val="false"/>
          <w:i w:val="false"/>
          <w:color w:val="000000"/>
          <w:sz w:val="28"/>
        </w:rPr>
        <w:t>
</w:t>
      </w:r>
      <w:r>
        <w:rPr>
          <w:rFonts w:ascii="Times New Roman"/>
          <w:b w:val="false"/>
          <w:i w:val="false"/>
          <w:color w:val="000000"/>
          <w:sz w:val="28"/>
        </w:rPr>
        <w:t>
      6) компанияның интернет-ресурсында ақпарат жариялау, баспасөз релизі.</w:t>
      </w:r>
      <w:r>
        <w:br/>
      </w:r>
      <w:r>
        <w:rPr>
          <w:rFonts w:ascii="Times New Roman"/>
          <w:b w:val="false"/>
          <w:i w:val="false"/>
          <w:color w:val="000000"/>
          <w:sz w:val="28"/>
        </w:rPr>
        <w:t>
</w:t>
      </w:r>
      <w:r>
        <w:rPr>
          <w:rFonts w:ascii="Times New Roman"/>
          <w:b w:val="false"/>
          <w:i w:val="false"/>
          <w:color w:val="000000"/>
          <w:sz w:val="28"/>
        </w:rPr>
        <w:t>
      Холдингтік компаниялар өз тобында ұқсас процесті пайдаланады.</w:t>
      </w:r>
      <w:r>
        <w:br/>
      </w:r>
      <w:r>
        <w:rPr>
          <w:rFonts w:ascii="Times New Roman"/>
          <w:b w:val="false"/>
          <w:i w:val="false"/>
          <w:color w:val="000000"/>
          <w:sz w:val="28"/>
        </w:rPr>
        <w:t>
</w:t>
      </w:r>
      <w:r>
        <w:rPr>
          <w:rFonts w:ascii="Times New Roman"/>
          <w:b w:val="false"/>
          <w:i w:val="false"/>
          <w:color w:val="000000"/>
          <w:sz w:val="28"/>
        </w:rPr>
        <w:t>
      Бірнеше акционерлері бар ұйымдарда Директорлар кеңесінің мүшелерін және Директорлар кеңесінің төрағасын сайлау процесі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ұйымның жарғысында айқындалған тәртіппен жүзеге асырылады. Көрсетілген ұйымдарда Директорлар кеңесінің құрамын, қажетті дағдысы мен құзыретін айқындауға ұйымның Директорлар кеңесінің Тағайындау мен сыйақы комитетін және Директорлар кеңесінің құрамына үміткерлерді тарту ұсынылады.</w:t>
      </w:r>
      <w:r>
        <w:br/>
      </w:r>
      <w:r>
        <w:rPr>
          <w:rFonts w:ascii="Times New Roman"/>
          <w:b w:val="false"/>
          <w:i w:val="false"/>
          <w:color w:val="000000"/>
          <w:sz w:val="28"/>
        </w:rPr>
        <w:t>
</w:t>
      </w:r>
      <w:r>
        <w:rPr>
          <w:rFonts w:ascii="Times New Roman"/>
          <w:b w:val="false"/>
          <w:i w:val="false"/>
          <w:color w:val="000000"/>
          <w:sz w:val="28"/>
        </w:rPr>
        <w:t>
      Директорлар кеңесінің құрамына тәуелсіз директорлар сайланады. Жеткілікті кәсіби және тәуелсіз әрі объективті шешімдер қабылдауда дербестілікке ие, жекелеген акционерлердің, атқарушы органның және өзге де мүдделі тараптардың ықпалынан еркін адам тәуелсіз директор болып танылады.</w:t>
      </w:r>
      <w:r>
        <w:br/>
      </w:r>
      <w:r>
        <w:rPr>
          <w:rFonts w:ascii="Times New Roman"/>
          <w:b w:val="false"/>
          <w:i w:val="false"/>
          <w:color w:val="000000"/>
          <w:sz w:val="28"/>
        </w:rPr>
        <w:t>
</w:t>
      </w:r>
      <w:r>
        <w:rPr>
          <w:rFonts w:ascii="Times New Roman"/>
          <w:b w:val="false"/>
          <w:i w:val="false"/>
          <w:color w:val="000000"/>
          <w:sz w:val="28"/>
        </w:rPr>
        <w:t>
      Тәуелсіз директорларға қойылатын талалтар Қазақстан Республикасының заңнамасына және ұйымның жарғысына сәйкес белгіленеді.</w:t>
      </w:r>
      <w:r>
        <w:br/>
      </w:r>
      <w:r>
        <w:rPr>
          <w:rFonts w:ascii="Times New Roman"/>
          <w:b w:val="false"/>
          <w:i w:val="false"/>
          <w:color w:val="000000"/>
          <w:sz w:val="28"/>
        </w:rPr>
        <w:t>
</w:t>
      </w:r>
      <w:r>
        <w:rPr>
          <w:rFonts w:ascii="Times New Roman"/>
          <w:b w:val="false"/>
          <w:i w:val="false"/>
          <w:color w:val="000000"/>
          <w:sz w:val="28"/>
        </w:rPr>
        <w:t>
      Тәуелсіз директорлар мүдделер қақтығысы болуы мүмкін мәселелерді (қаржылық және қаржылық емес есептілікті дайындау, оған қатысты мүдделілік бар мәмілелерді жасасу, атқарушы органның құрамына үміткерлерді жылжыту, атқарушы органның мүшелеріне сыйақы белгілеу) талқылауға белсенді түрде қатысуы қажет. Тәуелсіз директорларды Директорлар кеңесінің негізгі - Аудит, Тағайындаулар және сыйақылар комитеттерінің төрағалары сайлайды, басқа комитеттерде төраға ретінде оларды сайлау да ұсынылады.</w:t>
      </w:r>
      <w:r>
        <w:br/>
      </w:r>
      <w:r>
        <w:rPr>
          <w:rFonts w:ascii="Times New Roman"/>
          <w:b w:val="false"/>
          <w:i w:val="false"/>
          <w:color w:val="000000"/>
          <w:sz w:val="28"/>
        </w:rPr>
        <w:t>
</w:t>
      </w:r>
      <w:r>
        <w:rPr>
          <w:rFonts w:ascii="Times New Roman"/>
          <w:b w:val="false"/>
          <w:i w:val="false"/>
          <w:color w:val="000000"/>
          <w:sz w:val="28"/>
        </w:rPr>
        <w:t>
      Тәуелсіз директор тәуелсіздік мәртебесін жоғалту мүмкіндігін қадағалауы және мұндай жағдайлар болған жағдайда, Директорлар кеңесінің төрағасына алдын ала хабарлауы қажет. Директорлар кеңесі мүшесінің тәуелсіздігіне ықпал ететін мән-жайлар болған жағдайда, Директорлар кеңесінің төрағасы дереу осы ақпаратты тиісті шешім қабылдау үшін акционерлердің назарына жеткізеді.</w:t>
      </w:r>
      <w:r>
        <w:br/>
      </w:r>
      <w:r>
        <w:rPr>
          <w:rFonts w:ascii="Times New Roman"/>
          <w:b w:val="false"/>
          <w:i w:val="false"/>
          <w:color w:val="000000"/>
          <w:sz w:val="28"/>
        </w:rPr>
        <w:t>
</w:t>
      </w:r>
      <w:r>
        <w:rPr>
          <w:rFonts w:ascii="Times New Roman"/>
          <w:b w:val="false"/>
          <w:i w:val="false"/>
          <w:color w:val="000000"/>
          <w:sz w:val="28"/>
        </w:rPr>
        <w:t>
      Қор мен ұйым қызметтің үздіксіздігін қолдау және Директорлар кеңесінің құрамын прогрессивті жаңарту үшін Директорлар кеңесі мүшелерінің сабақтастық жоспарларының болуын қамтамасыз етуі қажет.</w:t>
      </w:r>
      <w:r>
        <w:br/>
      </w:r>
      <w:r>
        <w:rPr>
          <w:rFonts w:ascii="Times New Roman"/>
          <w:b w:val="false"/>
          <w:i w:val="false"/>
          <w:color w:val="000000"/>
          <w:sz w:val="28"/>
        </w:rPr>
        <w:t>
</w:t>
      </w:r>
      <w:r>
        <w:rPr>
          <w:rFonts w:ascii="Times New Roman"/>
          <w:b w:val="false"/>
          <w:i w:val="false"/>
          <w:color w:val="000000"/>
          <w:sz w:val="28"/>
        </w:rPr>
        <w:t>
      7. Директорлар кеңесі Директорлар кеңесіне жаңадан сайланған мүшелер үшін лауазымға кіріспе бағдарламасын және Директорлар кеңесінің әрбір мүшесі үшін кәсіби даму бағдарламасын бекітеді. Корпоративтік хатшы осы бағдарламаның іске асырылуын қамтамасыз етеді.</w:t>
      </w:r>
      <w:r>
        <w:br/>
      </w:r>
      <w:r>
        <w:rPr>
          <w:rFonts w:ascii="Times New Roman"/>
          <w:b w:val="false"/>
          <w:i w:val="false"/>
          <w:color w:val="000000"/>
          <w:sz w:val="28"/>
        </w:rPr>
        <w:t>
</w:t>
      </w:r>
      <w:r>
        <w:rPr>
          <w:rFonts w:ascii="Times New Roman"/>
          <w:b w:val="false"/>
          <w:i w:val="false"/>
          <w:color w:val="000000"/>
          <w:sz w:val="28"/>
        </w:rPr>
        <w:t>
      Бірінші рет сайланған Директорлар кеңесінің мүшелері тағайындалғаннан кейін лауазымға кіріспе бағдарламасынан өтеді. Лауазымға кіріспе процесінде Директорлар кеңесінің мүшелері өздерінің құқықтары мен міндеттерімен, Қор мен ұйымның, оның ішінде біршама тәуекелдерге байланысты қызметтің негізгі аспектілерімен және құжаттармен танысады.</w:t>
      </w:r>
      <w:r>
        <w:br/>
      </w:r>
      <w:r>
        <w:rPr>
          <w:rFonts w:ascii="Times New Roman"/>
          <w:b w:val="false"/>
          <w:i w:val="false"/>
          <w:color w:val="000000"/>
          <w:sz w:val="28"/>
        </w:rPr>
        <w:t>
</w:t>
      </w:r>
      <w:r>
        <w:rPr>
          <w:rFonts w:ascii="Times New Roman"/>
          <w:b w:val="false"/>
          <w:i w:val="false"/>
          <w:color w:val="000000"/>
          <w:sz w:val="28"/>
        </w:rPr>
        <w:t>
      8. Директорлар кеңесінің төрағасы Директорлар кеңесіне жалпы басшылық үшін жауап береді, Директорлар кеңесінің негізгі функцияларының толық және тиімді іске асырылуын және Директорлар кеңесі мүшелерінің, ірі акционерлер мен атқарушы органның арасында сындарлы диалогтың құрылуын қамтамасыз етеді.</w:t>
      </w:r>
      <w:r>
        <w:br/>
      </w:r>
      <w:r>
        <w:rPr>
          <w:rFonts w:ascii="Times New Roman"/>
          <w:b w:val="false"/>
          <w:i w:val="false"/>
          <w:color w:val="000000"/>
          <w:sz w:val="28"/>
        </w:rPr>
        <w:t>
</w:t>
      </w:r>
      <w:r>
        <w:rPr>
          <w:rFonts w:ascii="Times New Roman"/>
          <w:b w:val="false"/>
          <w:i w:val="false"/>
          <w:color w:val="000000"/>
          <w:sz w:val="28"/>
        </w:rPr>
        <w:t>
      9. Директорлар кеңесі төрағасының және атқарушы орган басшысының рөлі мен функцияларының аражігі нақты ажыратылуға және ұйымның жарғысында, Директорлар кеңесі және атқарушы орган туралы ережелерде бекітілуге тиіс.</w:t>
      </w:r>
      <w:r>
        <w:br/>
      </w:r>
      <w:r>
        <w:rPr>
          <w:rFonts w:ascii="Times New Roman"/>
          <w:b w:val="false"/>
          <w:i w:val="false"/>
          <w:color w:val="000000"/>
          <w:sz w:val="28"/>
        </w:rPr>
        <w:t>
</w:t>
      </w:r>
      <w:r>
        <w:rPr>
          <w:rFonts w:ascii="Times New Roman"/>
          <w:b w:val="false"/>
          <w:i w:val="false"/>
          <w:color w:val="000000"/>
          <w:sz w:val="28"/>
        </w:rPr>
        <w:t>
      Директорлар кеңесінің төрағасы ұйымның ұзақ мерзімді құнын өсіруге және орнықты дамытуға бағытталған, ішкі және сыртқы сын-қатерлерге уақтылы және тиісті кәсіби деңгейде ден қоя алатын бірыңғай кәсіпқойлар командасын құруға тырысуы қажет.</w:t>
      </w:r>
      <w:r>
        <w:br/>
      </w:r>
      <w:r>
        <w:rPr>
          <w:rFonts w:ascii="Times New Roman"/>
          <w:b w:val="false"/>
          <w:i w:val="false"/>
          <w:color w:val="000000"/>
          <w:sz w:val="28"/>
        </w:rPr>
        <w:t>
</w:t>
      </w:r>
      <w:r>
        <w:rPr>
          <w:rFonts w:ascii="Times New Roman"/>
          <w:b w:val="false"/>
          <w:i w:val="false"/>
          <w:color w:val="000000"/>
          <w:sz w:val="28"/>
        </w:rPr>
        <w:t>
      Директорлар кеңесі төрағасының рөлін орындау үшін кәсіби біліктілік пен тәжірибеден басқа, көшбасшылық, уәждей білу, әртүрлі көзқарастар мен тәсілдерді түсіне алу, қақтығысты жағдайларды шешу дағдысына ие болу сияқты арнайы дағдылары болуы қажет.</w:t>
      </w:r>
      <w:r>
        <w:br/>
      </w:r>
      <w:r>
        <w:rPr>
          <w:rFonts w:ascii="Times New Roman"/>
          <w:b w:val="false"/>
          <w:i w:val="false"/>
          <w:color w:val="000000"/>
          <w:sz w:val="28"/>
        </w:rPr>
        <w:t>
</w:t>
      </w:r>
      <w:r>
        <w:rPr>
          <w:rFonts w:ascii="Times New Roman"/>
          <w:b w:val="false"/>
          <w:i w:val="false"/>
          <w:color w:val="000000"/>
          <w:sz w:val="28"/>
        </w:rPr>
        <w:t>
      Директорлар кеңесі төрағасының және ұйымның атқарушы органы басшысының рөлі мен функциясы жарғыда нақты бөлініп, бекітілуі қажет. атқарушы органның басшысын Директорлар кеңесінің төрағасы сайлай алмайды.</w:t>
      </w:r>
      <w:r>
        <w:br/>
      </w:r>
      <w:r>
        <w:rPr>
          <w:rFonts w:ascii="Times New Roman"/>
          <w:b w:val="false"/>
          <w:i w:val="false"/>
          <w:color w:val="000000"/>
          <w:sz w:val="28"/>
        </w:rPr>
        <w:t>
</w:t>
      </w:r>
      <w:r>
        <w:rPr>
          <w:rFonts w:ascii="Times New Roman"/>
          <w:b w:val="false"/>
          <w:i w:val="false"/>
          <w:color w:val="000000"/>
          <w:sz w:val="28"/>
        </w:rPr>
        <w:t>
      Директорлар кеңесі төрағасының негізгі функциялары мыналарды қамтиды:</w:t>
      </w:r>
      <w:r>
        <w:br/>
      </w:r>
      <w:r>
        <w:rPr>
          <w:rFonts w:ascii="Times New Roman"/>
          <w:b w:val="false"/>
          <w:i w:val="false"/>
          <w:color w:val="000000"/>
          <w:sz w:val="28"/>
        </w:rPr>
        <w:t>
</w:t>
      </w:r>
      <w:r>
        <w:rPr>
          <w:rFonts w:ascii="Times New Roman"/>
          <w:b w:val="false"/>
          <w:i w:val="false"/>
          <w:color w:val="000000"/>
          <w:sz w:val="28"/>
        </w:rPr>
        <w:t>
      1) Директорлар кеңесінің отырыстарын жоспарлау және күн тәртібін қалыптастыру;</w:t>
      </w:r>
      <w:r>
        <w:br/>
      </w:r>
      <w:r>
        <w:rPr>
          <w:rFonts w:ascii="Times New Roman"/>
          <w:b w:val="false"/>
          <w:i w:val="false"/>
          <w:color w:val="000000"/>
          <w:sz w:val="28"/>
        </w:rPr>
        <w:t>
</w:t>
      </w:r>
      <w:r>
        <w:rPr>
          <w:rFonts w:ascii="Times New Roman"/>
          <w:b w:val="false"/>
          <w:i w:val="false"/>
          <w:color w:val="000000"/>
          <w:sz w:val="28"/>
        </w:rPr>
        <w:t>
      2) Директорлар кеңесі мүшелерінің шешімдер қабылдауы үшін толық әрі өзекті ақпаратты уақтылы алуын қамтамасыз ету;</w:t>
      </w:r>
      <w:r>
        <w:br/>
      </w:r>
      <w:r>
        <w:rPr>
          <w:rFonts w:ascii="Times New Roman"/>
          <w:b w:val="false"/>
          <w:i w:val="false"/>
          <w:color w:val="000000"/>
          <w:sz w:val="28"/>
        </w:rPr>
        <w:t>
</w:t>
      </w:r>
      <w:r>
        <w:rPr>
          <w:rFonts w:ascii="Times New Roman"/>
          <w:b w:val="false"/>
          <w:i w:val="false"/>
          <w:color w:val="000000"/>
          <w:sz w:val="28"/>
        </w:rPr>
        <w:t>
      3) Директорлар кеңесінің назарын стратегиялық мәселелерді қарауға аударуды және Директорлар кеңесінің қарауына жататын ағымдағы (операциялық) сипаттағы мәселелерді азайтуды қамтамасыз ету;</w:t>
      </w:r>
      <w:r>
        <w:br/>
      </w:r>
      <w:r>
        <w:rPr>
          <w:rFonts w:ascii="Times New Roman"/>
          <w:b w:val="false"/>
          <w:i w:val="false"/>
          <w:color w:val="000000"/>
          <w:sz w:val="28"/>
        </w:rPr>
        <w:t>
</w:t>
      </w:r>
      <w:r>
        <w:rPr>
          <w:rFonts w:ascii="Times New Roman"/>
          <w:b w:val="false"/>
          <w:i w:val="false"/>
          <w:color w:val="000000"/>
          <w:sz w:val="28"/>
        </w:rPr>
        <w:t>
      4) күн тәртібіндегі мәселелерді талқылау,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барынша нәтижелі болуын қамтамасыз ету;</w:t>
      </w:r>
      <w:r>
        <w:br/>
      </w:r>
      <w:r>
        <w:rPr>
          <w:rFonts w:ascii="Times New Roman"/>
          <w:b w:val="false"/>
          <w:i w:val="false"/>
          <w:color w:val="000000"/>
          <w:sz w:val="28"/>
        </w:rPr>
        <w:t>
</w:t>
      </w:r>
      <w:r>
        <w:rPr>
          <w:rFonts w:ascii="Times New Roman"/>
          <w:b w:val="false"/>
          <w:i w:val="false"/>
          <w:color w:val="000000"/>
          <w:sz w:val="28"/>
        </w:rPr>
        <w:t>
      5) негізгі стратегиялық шешімдерді қабылдау кезінде ірі акционерлермен консультацияларды ұйымдастыруды қамтитын акционерлермен тиісті дәрежедегі коммуникация мен өзара іс-қимылды құру;</w:t>
      </w:r>
      <w:r>
        <w:br/>
      </w:r>
      <w:r>
        <w:rPr>
          <w:rFonts w:ascii="Times New Roman"/>
          <w:b w:val="false"/>
          <w:i w:val="false"/>
          <w:color w:val="000000"/>
          <w:sz w:val="28"/>
        </w:rPr>
        <w:t>
</w:t>
      </w:r>
      <w:r>
        <w:rPr>
          <w:rFonts w:ascii="Times New Roman"/>
          <w:b w:val="false"/>
          <w:i w:val="false"/>
          <w:color w:val="000000"/>
          <w:sz w:val="28"/>
        </w:rPr>
        <w:t>
      6) Директорлар кеңесінің және акционерлердің жалпы жиналысының (жалғыз акционердің) қабылдаған шешімдерінің тиісті дәрежеде орындалуына мониторинг пен қадағалауды қамтамасыз ету;</w:t>
      </w:r>
      <w:r>
        <w:br/>
      </w:r>
      <w:r>
        <w:rPr>
          <w:rFonts w:ascii="Times New Roman"/>
          <w:b w:val="false"/>
          <w:i w:val="false"/>
          <w:color w:val="000000"/>
          <w:sz w:val="28"/>
        </w:rPr>
        <w:t>
</w:t>
      </w:r>
      <w:r>
        <w:rPr>
          <w:rFonts w:ascii="Times New Roman"/>
          <w:b w:val="false"/>
          <w:i w:val="false"/>
          <w:color w:val="000000"/>
          <w:sz w:val="28"/>
        </w:rPr>
        <w:t>
      7) корпоративтік қақтығыстар туындаған жағдайда, оларды шешу  және олардың ұйым қызметіне жағымсыз әсерін азайту жөнінде шаралар қабылдайды және мұндай жағдайды өз күшімен шешу мүмкіндігі болмаған жағдайда, ірі акционерлерді (жалғыз акционерді) уақтылы хабарландырады.</w:t>
      </w:r>
      <w:r>
        <w:br/>
      </w:r>
      <w:r>
        <w:rPr>
          <w:rFonts w:ascii="Times New Roman"/>
          <w:b w:val="false"/>
          <w:i w:val="false"/>
          <w:color w:val="000000"/>
          <w:sz w:val="28"/>
        </w:rPr>
        <w:t>
</w:t>
      </w:r>
      <w:r>
        <w:rPr>
          <w:rFonts w:ascii="Times New Roman"/>
          <w:b w:val="false"/>
          <w:i w:val="false"/>
          <w:color w:val="000000"/>
          <w:sz w:val="28"/>
        </w:rPr>
        <w:t>
      Аға тәуелсіз директордың негізгі функциялары мыналарды қамтиды:</w:t>
      </w:r>
      <w:r>
        <w:br/>
      </w:r>
      <w:r>
        <w:rPr>
          <w:rFonts w:ascii="Times New Roman"/>
          <w:b w:val="false"/>
          <w:i w:val="false"/>
          <w:color w:val="000000"/>
          <w:sz w:val="28"/>
        </w:rPr>
        <w:t>
</w:t>
      </w:r>
      <w:r>
        <w:rPr>
          <w:rFonts w:ascii="Times New Roman"/>
          <w:b w:val="false"/>
          <w:i w:val="false"/>
          <w:color w:val="000000"/>
          <w:sz w:val="28"/>
        </w:rPr>
        <w:t>
      1) Директорлар кеңесі төрағасының кеңесшісі болады және oл айқындайтын мақсаттарды жеткізуде оған қолдау көрсетеді;</w:t>
      </w:r>
      <w:r>
        <w:br/>
      </w:r>
      <w:r>
        <w:rPr>
          <w:rFonts w:ascii="Times New Roman"/>
          <w:b w:val="false"/>
          <w:i w:val="false"/>
          <w:color w:val="000000"/>
          <w:sz w:val="28"/>
        </w:rPr>
        <w:t>
</w:t>
      </w:r>
      <w:r>
        <w:rPr>
          <w:rFonts w:ascii="Times New Roman"/>
          <w:b w:val="false"/>
          <w:i w:val="false"/>
          <w:color w:val="000000"/>
          <w:sz w:val="28"/>
        </w:rPr>
        <w:t>
      2) Директорлар кеңесі төрағасының қызметін бағалау;</w:t>
      </w:r>
      <w:r>
        <w:br/>
      </w:r>
      <w:r>
        <w:rPr>
          <w:rFonts w:ascii="Times New Roman"/>
          <w:b w:val="false"/>
          <w:i w:val="false"/>
          <w:color w:val="000000"/>
          <w:sz w:val="28"/>
        </w:rPr>
        <w:t>
</w:t>
      </w:r>
      <w:r>
        <w:rPr>
          <w:rFonts w:ascii="Times New Roman"/>
          <w:b w:val="false"/>
          <w:i w:val="false"/>
          <w:color w:val="000000"/>
          <w:sz w:val="28"/>
        </w:rPr>
        <w:t>
      3) Директорлар кеңесі төрағасының сабақтастығын жоспарлау;</w:t>
      </w:r>
      <w:r>
        <w:br/>
      </w:r>
      <w:r>
        <w:rPr>
          <w:rFonts w:ascii="Times New Roman"/>
          <w:b w:val="false"/>
          <w:i w:val="false"/>
          <w:color w:val="000000"/>
          <w:sz w:val="28"/>
        </w:rPr>
        <w:t>
</w:t>
      </w:r>
      <w:r>
        <w:rPr>
          <w:rFonts w:ascii="Times New Roman"/>
          <w:b w:val="false"/>
          <w:i w:val="false"/>
          <w:color w:val="000000"/>
          <w:sz w:val="28"/>
        </w:rPr>
        <w:t>
      4) акционерлер, атқарушы орган, Директорлар кеңесінің төрағасы және басқа директорлар арасында келіспеушіліктер туындаған жағдайда, келіспеушіліктерді шешуде делдал болады.</w:t>
      </w:r>
      <w:r>
        <w:br/>
      </w:r>
      <w:r>
        <w:rPr>
          <w:rFonts w:ascii="Times New Roman"/>
          <w:b w:val="false"/>
          <w:i w:val="false"/>
          <w:color w:val="000000"/>
          <w:sz w:val="28"/>
        </w:rPr>
        <w:t>
      10. Директорлар кеңесінің мүшелеріне сыйақының деңгейі ұйымды табысты басқару үшін талап етілетін Директорлар кеңесінің осындай деңгейдегі әрбір мүшесін тарту, ұстау және уәждеу үшін жеткілікті болуға тиіс. Ұйымның Директорлар кеңесінің мүшесіне сыйақы белгілеу Қор әзірлейтін әдіснамаға сәйкес жүзеге асырылады, бұл ретте осы тұлғаның Директорлар кеңесінің құрамына қатысуынан ұйымның үшін күтілетін жағымды әсер назарға алынуға тиіс. Бірнеше акционері бар ұйымдарда Директорлар кеңесінің мүшелеріне сыйақы берудің тиісті қағидалары Қор әдіснамасының негізінде әзірленеді және ол акционерлердің жалпы жиналысында бекітіледі. Ұйым Директорлар кеңесінің Тағайындау және сыйақы комитеті тәуелсіз директорларға үміткерлерге берілетін сыйақы мөлшері бойынша ұсыныс енгізеді.</w:t>
      </w:r>
      <w:r>
        <w:br/>
      </w:r>
      <w:r>
        <w:rPr>
          <w:rFonts w:ascii="Times New Roman"/>
          <w:b w:val="false"/>
          <w:i w:val="false"/>
          <w:color w:val="000000"/>
          <w:sz w:val="28"/>
        </w:rPr>
        <w:t>
</w:t>
      </w:r>
      <w:r>
        <w:rPr>
          <w:rFonts w:ascii="Times New Roman"/>
          <w:b w:val="false"/>
          <w:i w:val="false"/>
          <w:color w:val="000000"/>
          <w:sz w:val="28"/>
        </w:rPr>
        <w:t>
      Өзінің сыйақысына байланысты шешімдер қабылдауға бір де бір тұлға қатыспауға тиіс.</w:t>
      </w:r>
      <w:r>
        <w:br/>
      </w:r>
      <w:r>
        <w:rPr>
          <w:rFonts w:ascii="Times New Roman"/>
          <w:b w:val="false"/>
          <w:i w:val="false"/>
          <w:color w:val="000000"/>
          <w:sz w:val="28"/>
        </w:rPr>
        <w:t>
</w:t>
      </w:r>
      <w:r>
        <w:rPr>
          <w:rFonts w:ascii="Times New Roman"/>
          <w:b w:val="false"/>
          <w:i w:val="false"/>
          <w:color w:val="000000"/>
          <w:sz w:val="28"/>
        </w:rPr>
        <w:t>
      Сыйақы бүкіл Директорлар кеңесінің және ұйым қызметінің тиімділігін арттыруға Директорлар кеңесі мүшесінен күтілетін үлесті әділ көрсетуі қажет.</w:t>
      </w:r>
      <w:r>
        <w:br/>
      </w:r>
      <w:r>
        <w:rPr>
          <w:rFonts w:ascii="Times New Roman"/>
          <w:b w:val="false"/>
          <w:i w:val="false"/>
          <w:color w:val="000000"/>
          <w:sz w:val="28"/>
        </w:rPr>
        <w:t>
</w:t>
      </w:r>
      <w:r>
        <w:rPr>
          <w:rFonts w:ascii="Times New Roman"/>
          <w:b w:val="false"/>
          <w:i w:val="false"/>
          <w:color w:val="000000"/>
          <w:sz w:val="28"/>
        </w:rPr>
        <w:t>
      Сыйақы мөлшерін белгілеу кезінде Директорлар кеңесі мүшелерінің міндеттері, ұйымның қызмет ауқымы, даму стратегиясында айқындалатын ұзақ мерзімді мақсаттар мен міндеттер, Директорлар кеңесі қарайтын мәселелердің күрделілігі, ұқсас компаниялардағы сыйақы деңгейі (бенчмаркиңг, сыйақыларды шолу) назарға алынады.</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мүшелеріне, әдетте, тіркелген жылдық сыйақы, сондай-ақ Директорлар кеңесіндегі төрағалық етуіне, Директорлар кеңесінің комитеттеріне қатысуы және оған төрағалық еткені үшін қосымша сыйақы төленеді. Директорлар кеңесі мүшесінің сыйақысы опциондарды немесе ұйымның қызмет қорытындыларына байланысты басқа элементтерді қоспауы қажет.</w:t>
      </w:r>
      <w:r>
        <w:br/>
      </w:r>
      <w:r>
        <w:rPr>
          <w:rFonts w:ascii="Times New Roman"/>
          <w:b w:val="false"/>
          <w:i w:val="false"/>
          <w:color w:val="000000"/>
          <w:sz w:val="28"/>
        </w:rPr>
        <w:t>
</w:t>
      </w:r>
      <w:r>
        <w:rPr>
          <w:rFonts w:ascii="Times New Roman"/>
          <w:b w:val="false"/>
          <w:i w:val="false"/>
          <w:color w:val="000000"/>
          <w:sz w:val="28"/>
        </w:rPr>
        <w:t>
      Ұйымның Директорлар кеңесінің мүшесіне сыйақы белгілеу Қор әзірлейтін әдіснамаға сәйкес жүзеге асырылады, бұл ретте Директорлар кеңесінің құрамына осы адамның қатысуынан ұйым үшін күтілетін оң нәтиже назарға алынуы қажет. Көрсетілген әдіснама Қордың Директорлар кеңесінің Тағайындаулар және сыйақылар комитетінің кемінде бір мүшесімен талқыланады.</w:t>
      </w:r>
      <w:r>
        <w:br/>
      </w:r>
      <w:r>
        <w:rPr>
          <w:rFonts w:ascii="Times New Roman"/>
          <w:b w:val="false"/>
          <w:i w:val="false"/>
          <w:color w:val="000000"/>
          <w:sz w:val="28"/>
        </w:rPr>
        <w:t>
</w:t>
      </w:r>
      <w:r>
        <w:rPr>
          <w:rFonts w:ascii="Times New Roman"/>
          <w:b w:val="false"/>
          <w:i w:val="false"/>
          <w:color w:val="000000"/>
          <w:sz w:val="28"/>
        </w:rPr>
        <w:t>
      Бірнеше акционерлері бар ұйымдарда Директорлар кеңесі мүшелерінің тиісті сыйақы қағидалары Қордың әдіснамасы негізінде әзірленеді және акционерлердің жалпы жиналысы бекітеді.</w:t>
      </w:r>
      <w:r>
        <w:br/>
      </w:r>
      <w:r>
        <w:rPr>
          <w:rFonts w:ascii="Times New Roman"/>
          <w:b w:val="false"/>
          <w:i w:val="false"/>
          <w:color w:val="000000"/>
          <w:sz w:val="28"/>
        </w:rPr>
        <w:t>
</w:t>
      </w:r>
      <w:r>
        <w:rPr>
          <w:rFonts w:ascii="Times New Roman"/>
          <w:b w:val="false"/>
          <w:i w:val="false"/>
          <w:color w:val="000000"/>
          <w:sz w:val="28"/>
        </w:rPr>
        <w:t>
      Ұйым акционерлерінің жалпы жиналысы (жалғыз акционер) ұйымның Директорлар кеңесінің мүшесіне (леріне) сыйақы төлеу және шығыстарды өтеу мөлшері мен шарттарын айқындайды.</w:t>
      </w:r>
      <w:r>
        <w:br/>
      </w:r>
      <w:r>
        <w:rPr>
          <w:rFonts w:ascii="Times New Roman"/>
          <w:b w:val="false"/>
          <w:i w:val="false"/>
          <w:color w:val="000000"/>
          <w:sz w:val="28"/>
        </w:rPr>
        <w:t>
</w:t>
      </w:r>
      <w:r>
        <w:rPr>
          <w:rFonts w:ascii="Times New Roman"/>
          <w:b w:val="false"/>
          <w:i w:val="false"/>
          <w:color w:val="000000"/>
          <w:sz w:val="28"/>
        </w:rPr>
        <w:t xml:space="preserve">
      11. Директорлар кеңесінің комитеттері Директорлар кеңесінің құзыретіне кіретін мәселелерді жан-жақты және мұқият қарауға және аудит, тәуекелдерді басқару, Қордың және ұйымдардың тауарларды, жұмыстарды және көрсетілетін қызметтерді сатып алу қағидаларын тиісінше және тиімді қолдану, Директорлар кеңесі мен атқарушы органның мүшелерін тағайындау және сыйақы беру, орнықты даму, оның ішінде еңбекті қорғау және еңбек қауіпсіздігі және қоршаған ортаны қорғау сияқты бағыттар бойынша қабылданатын шешімдердің сапасын арттыруға ықпал етеді. Комитеттердің болуы Директорлар кеңесінің мүшелерін Директорлар кеңесінің құзыреті шеңберінде шешімдер қабылдау жауапкершілігінен босатпайды. </w:t>
      </w:r>
      <w:r>
        <w:br/>
      </w:r>
      <w:r>
        <w:rPr>
          <w:rFonts w:ascii="Times New Roman"/>
          <w:b w:val="false"/>
          <w:i w:val="false"/>
          <w:color w:val="000000"/>
          <w:sz w:val="28"/>
        </w:rPr>
        <w:t>
</w:t>
      </w:r>
      <w:r>
        <w:rPr>
          <w:rFonts w:ascii="Times New Roman"/>
          <w:b w:val="false"/>
          <w:i w:val="false"/>
          <w:color w:val="000000"/>
          <w:sz w:val="28"/>
        </w:rPr>
        <w:t>
      Комитеттер біршама маңызды мәселелер шеңбері бойынша оларды Директорлар кеңесінің отырысына шығарғанға дейін егжей-тегжейлі талдау жүргізу және ұсынымдар әзірлеу үшін құрылады. Комитеттер қарайтын мәселелер бойынша түпкілікті шешімді Директорлар кеңесі қабылдайды.</w:t>
      </w:r>
      <w:r>
        <w:br/>
      </w:r>
      <w:r>
        <w:rPr>
          <w:rFonts w:ascii="Times New Roman"/>
          <w:b w:val="false"/>
          <w:i w:val="false"/>
          <w:color w:val="000000"/>
          <w:sz w:val="28"/>
        </w:rPr>
        <w:t>
</w:t>
      </w:r>
      <w:r>
        <w:rPr>
          <w:rFonts w:ascii="Times New Roman"/>
          <w:b w:val="false"/>
          <w:i w:val="false"/>
          <w:color w:val="000000"/>
          <w:sz w:val="28"/>
        </w:rPr>
        <w:t>
      Директорлар кеңесі комитеттерді құру туралы шешім қабылдайды, Комитеттердің құрамын, мерзімін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
      Комитеттер комитет жұмысы үшін қажетті кәсіби білімі, құзыреті  және дағдысы бар Директорлар кеңесінің мүшелері қатарынан құрылады. Әлеуетті мүдделер қақтығысының болуы комитеттердің құрамдарын қалыптастыру кезінде назарға алынуы қажет. Комитеттер төрағаларының кәсіби құзыреттерімен қатар ұйымдастыру және көшбасшылық сапасы, комитет қызметін тиімді ұйымдастыру үшін жақсы коммуникативтік дағдысы болуы қажет.</w:t>
      </w:r>
      <w:r>
        <w:br/>
      </w:r>
      <w:r>
        <w:rPr>
          <w:rFonts w:ascii="Times New Roman"/>
          <w:b w:val="false"/>
          <w:i w:val="false"/>
          <w:color w:val="000000"/>
          <w:sz w:val="28"/>
        </w:rPr>
        <w:t>
      Директорлар кеңесінің жанынан құзыретіне аудит, тәуекелдерді басқару, тағайындаулар және сыйақылар жөніндегі мәселелерді қарау кіретін комитеттер құрылады. Операциялары технологиялық апаттар тәуекеліне байланысты ұйымдарда (мысалы, өнеркәсіп компаниялары, әуе және теміржол тасымалдары) қоршаған орта қауіпсіздігі және оны қорғау комитеттері құрылуы қажет. Инвестициялық шешімдер қабылдаудың тиімділігін арттыру мақсатында Директорлар кеңесінің жанындағы комитеттердің бірінің құзыретіне қаралуы Директорлар кеңесінің құзыретіне кіретін ұйымның инвестициялық қызметіне байланысты мәселелерді қосу ұсынылады. Директорлар кеңесінің құрамына, мөлшеріне және ағымдағы міндеттеріне қарай стратегия, инвестициялар және өзге мәселелер бойынша комитеттер қызметінің өзге бағыттары көзделуі мүмкін. Комитеттің құрамы кемінде 3 адамды қамтуы қажет.</w:t>
      </w:r>
      <w:r>
        <w:br/>
      </w:r>
      <w:r>
        <w:rPr>
          <w:rFonts w:ascii="Times New Roman"/>
          <w:b w:val="false"/>
          <w:i w:val="false"/>
          <w:color w:val="000000"/>
          <w:sz w:val="28"/>
        </w:rPr>
        <w:t>
</w:t>
      </w:r>
      <w:r>
        <w:rPr>
          <w:rFonts w:ascii="Times New Roman"/>
          <w:b w:val="false"/>
          <w:i w:val="false"/>
          <w:color w:val="000000"/>
          <w:sz w:val="28"/>
        </w:rPr>
        <w:t>
      Аудит комитетінің құрамына тәуелсіз директорлар кіреді. Аудит комитеті мүшелерінің бухгалтерлік есеп және аудит, тәуекелдерді басқару, ішкі бақылау саласында терең білімі және практикалық тәжірибесі болуы қажет. Аудит комитетінің төрағасы тәуелсіз директор болып табылады. Аудит комитетінің базалық функциялары ішкі және сыртқы аудит, қаржылық есептілік, ішкі бақылау және тәуекелдерді басқару, Қазақстан Республикасының заңнамасын, ішкі құжаттарын сақтау мәселелерін және Директорлар кеңесінің тапсырмасы бойынша өзге де мәселелерді қамтиды.</w:t>
      </w:r>
      <w:r>
        <w:br/>
      </w:r>
      <w:r>
        <w:rPr>
          <w:rFonts w:ascii="Times New Roman"/>
          <w:b w:val="false"/>
          <w:i w:val="false"/>
          <w:color w:val="000000"/>
          <w:sz w:val="28"/>
        </w:rPr>
        <w:t>
</w:t>
      </w:r>
      <w:r>
        <w:rPr>
          <w:rFonts w:ascii="Times New Roman"/>
          <w:b w:val="false"/>
          <w:i w:val="false"/>
          <w:color w:val="000000"/>
          <w:sz w:val="28"/>
        </w:rPr>
        <w:t>
      Тағайындау және сыйақы комитетінің құрамына объективті және тәуелсіз шешімдерді әзірлеу және комитет мүшелерінің пайымдауына мүдделі тұлғалардың (акционерлердің өкілдері, атқарушы органның басшысы, қызметкерлер және өзге де тұлғалар) ықпалын болдырмау мақсатында тәуелсіз директорлардың көпшілігі кіреді.</w:t>
      </w:r>
      <w:r>
        <w:br/>
      </w:r>
      <w:r>
        <w:rPr>
          <w:rFonts w:ascii="Times New Roman"/>
          <w:b w:val="false"/>
          <w:i w:val="false"/>
          <w:color w:val="000000"/>
          <w:sz w:val="28"/>
        </w:rPr>
        <w:t>
</w:t>
      </w:r>
      <w:r>
        <w:rPr>
          <w:rFonts w:ascii="Times New Roman"/>
          <w:b w:val="false"/>
          <w:i w:val="false"/>
          <w:color w:val="000000"/>
          <w:sz w:val="28"/>
        </w:rPr>
        <w:t>
      Комитет мүшелерінің персоналды басқару және оның қызметін бағалау саласында, сондай-ақ корпоративтік басқару саласында терең білімі және практикалық тәжірибесі болуы қажет. Комитеттің төрағасы тәуелсіз директор болып табылады. Комитеттің базалық функциялары тағайындау, уәждемелі ҚНК қою, қызметті бағалау, сыйақы және атқарушы органның басшысы мен мүшелерінің сабақтастығын жоспарлау мәселелерін, корпоративтік хатшыны тағайындау және сыйақы беру, сондай-ақ акционерлердің жалпы жиналысына (жалғыз акционерге) мұндай өкілеттіктер берілген жағдайда, Директорлар кеңесінің құрамына қатысты көрсетілген мәселелерді қарауға қатысу мәселелерін қамтиды. Бұл жағдайда, Тағайындау және сыйақы комитетінің мүшелері мүдделер қақтығысы бар ахуалдың пайда болуына жол бермеуі және жеке тағайындаулар және/немесе сыйақы мәселелерін қарау кезінде қатыспауы қажет.</w:t>
      </w:r>
      <w:r>
        <w:br/>
      </w:r>
      <w:r>
        <w:rPr>
          <w:rFonts w:ascii="Times New Roman"/>
          <w:b w:val="false"/>
          <w:i w:val="false"/>
          <w:color w:val="000000"/>
          <w:sz w:val="28"/>
        </w:rPr>
        <w:t>
</w:t>
      </w:r>
      <w:r>
        <w:rPr>
          <w:rFonts w:ascii="Times New Roman"/>
          <w:b w:val="false"/>
          <w:i w:val="false"/>
          <w:color w:val="000000"/>
          <w:sz w:val="28"/>
        </w:rPr>
        <w:t>
      Комитеттердің отырыстарына комитеттердің мүшелері ғана қатысады. Комитеттің шақыруы бойынша ғана қалған адамдар қатыса алады. Қажеттілік болған кезде комитеттер сарапшылар мен консультанттарды тарта алады.</w:t>
      </w:r>
      <w:r>
        <w:br/>
      </w:r>
      <w:r>
        <w:rPr>
          <w:rFonts w:ascii="Times New Roman"/>
          <w:b w:val="false"/>
          <w:i w:val="false"/>
          <w:color w:val="000000"/>
          <w:sz w:val="28"/>
        </w:rPr>
        <w:t>
</w:t>
      </w:r>
      <w:r>
        <w:rPr>
          <w:rFonts w:ascii="Times New Roman"/>
          <w:b w:val="false"/>
          <w:i w:val="false"/>
          <w:color w:val="000000"/>
          <w:sz w:val="28"/>
        </w:rPr>
        <w:t>
      Комитеттердің функциялары, өкілеттігі, құрамы және қызметін ұйымдастыру процесі тиісті ережелерде регламенттелуі және оны Директорлар кеңесі бекітуі қажет. Комитеттер өздерінің жұмыс жоспарын бекітеді (күнтізбелік жыл басталғанға дейін ұсынылады), ол қаралатын мәселелер тізбесі және отырыстардың өткізілу күні көрсетіле отырып, Директорлар кеңесінің жұмыс жоспарымен келісіледі. Комитеттердің отырыстарды өткізу кезеңділігі жылына кемінде 4 отырысты құрайды. Комитеттердің отырысы хаттама ресімдей отырып, ішкі нысанда өткізіледі. Қолайлы жағдайлар жасау және комитеттердің отырыстарын өткізу шығындарын қысқарту мақсатында техникалық байланыс қызметі арқылы комитеттер мүшелерінің қатысуына жол беріледі.</w:t>
      </w:r>
      <w:r>
        <w:br/>
      </w:r>
      <w:r>
        <w:rPr>
          <w:rFonts w:ascii="Times New Roman"/>
          <w:b w:val="false"/>
          <w:i w:val="false"/>
          <w:color w:val="000000"/>
          <w:sz w:val="28"/>
        </w:rPr>
        <w:t>
      Комитеттердің төрағалары комитеттің қызметі туралы есеп дайындайды және жеке отырыста бір жылға қызмет қорытындылары туралы Директорлар кеңесінің алдында есеп береді. Директорлар кеңесінің төрағасы комитеттерден бір жыл ішіндегі өз қызметі туралы ақпарат беруді талал етуге құқығы бар.</w:t>
      </w:r>
      <w:r>
        <w:br/>
      </w:r>
      <w:r>
        <w:rPr>
          <w:rFonts w:ascii="Times New Roman"/>
          <w:b w:val="false"/>
          <w:i w:val="false"/>
          <w:color w:val="000000"/>
          <w:sz w:val="28"/>
        </w:rPr>
        <w:t>
</w:t>
      </w:r>
      <w:r>
        <w:rPr>
          <w:rFonts w:ascii="Times New Roman"/>
          <w:b w:val="false"/>
          <w:i w:val="false"/>
          <w:color w:val="000000"/>
          <w:sz w:val="28"/>
        </w:rPr>
        <w:t>
      11. Директорлар кеңесінің отырыстарын дайындау және өткізу оның қызметінің барынша нәтижелі болуына ықпал етуге тиіс. Директорлар кеңесінің мүшелері өз міндеттерін орындау үшін толық, өзекті және уақтылы ақпаратқа қолжетімділікке ие болуға тиіс.</w:t>
      </w:r>
      <w:r>
        <w:br/>
      </w:r>
      <w:r>
        <w:rPr>
          <w:rFonts w:ascii="Times New Roman"/>
          <w:b w:val="false"/>
          <w:i w:val="false"/>
          <w:color w:val="000000"/>
          <w:sz w:val="28"/>
        </w:rPr>
        <w:t>
</w:t>
      </w:r>
      <w:r>
        <w:rPr>
          <w:rFonts w:ascii="Times New Roman"/>
          <w:b w:val="false"/>
          <w:i w:val="false"/>
          <w:color w:val="000000"/>
          <w:sz w:val="28"/>
        </w:rPr>
        <w:t>
      Директорлар кеңесі өз функцияларын тиімді орындау үшін тұрақты отырыстар өткізеді. Директорлар кеңесінің отырыстары күнтізбелік жылдың басына дейін бекітілетін жұмыс жоспарына сәйкес өткізіледі. Директорлар кеңесінің және оның комитеттерінің отырыстарын өткізу бетпе-бет немесе сырттай дауыс беру нысандары арқылы жүзеге асырылады, бұл ретте сырттай дауыс беру нысанындағы отырыстардың саны барынша аз болуға тиіс. Маңызды және стратегиялық сипаттағы мәселелерді қарау және олар бойынша шешімдер қабылдау Директорлар кеңесінің бетпе-бет дауыс беру нысанындағы отырыстарында ғана жүзеге асырылады. Ерекше жағдайларда Директорлар кеңесінің және оның комитеттері отырысының екі нысанын да үйлестіруге болады.</w:t>
      </w:r>
      <w:r>
        <w:br/>
      </w:r>
      <w:r>
        <w:rPr>
          <w:rFonts w:ascii="Times New Roman"/>
          <w:b w:val="false"/>
          <w:i w:val="false"/>
          <w:color w:val="000000"/>
          <w:sz w:val="28"/>
        </w:rPr>
        <w:t>
</w:t>
      </w:r>
      <w:r>
        <w:rPr>
          <w:rFonts w:ascii="Times New Roman"/>
          <w:b w:val="false"/>
          <w:i w:val="false"/>
          <w:color w:val="000000"/>
          <w:sz w:val="28"/>
        </w:rPr>
        <w:t>
      Директорлар кеңесінің және оның комитеттерінің отырыстарына корпоративтік хатшы талқылау және қабылданған шешімдердің қорытындыларын толық көлемде көрсете отырып, тиісті түрде хаттама жасайды.</w:t>
      </w:r>
      <w:r>
        <w:br/>
      </w:r>
      <w:r>
        <w:rPr>
          <w:rFonts w:ascii="Times New Roman"/>
          <w:b w:val="false"/>
          <w:i w:val="false"/>
          <w:color w:val="000000"/>
          <w:sz w:val="28"/>
        </w:rPr>
        <w:t>
</w:t>
      </w:r>
      <w:r>
        <w:rPr>
          <w:rFonts w:ascii="Times New Roman"/>
          <w:b w:val="false"/>
          <w:i w:val="false"/>
          <w:color w:val="000000"/>
          <w:sz w:val="28"/>
        </w:rPr>
        <w:t>
      Директорлар кеңесінің отырысы күнтізбелік жыл басталғанға дейін бекітілетін, қаралатын мәселелер тізбесі мен күні көрсетілген отырыстар өткізу кестесін қамтитын жұмыс жоспарына сәйкес жүргізіледі. Директорлар кеңесінің отырыстарын өткізудің ұсынылған кезеңділігі жылына 8-12 отырысты құрайды. Мұқият әрі толыққанды талқылану және уақтылы әрі сапалы шешімдер қабылдауды қамтамасыз ету үшін жыл бойы қарауға жоспарланған мәселелердің санын тең бөлу ұсынылады.</w:t>
      </w:r>
      <w:r>
        <w:br/>
      </w:r>
      <w:r>
        <w:rPr>
          <w:rFonts w:ascii="Times New Roman"/>
          <w:b w:val="false"/>
          <w:i w:val="false"/>
          <w:color w:val="000000"/>
          <w:sz w:val="28"/>
        </w:rPr>
        <w:t>
</w:t>
      </w:r>
      <w:r>
        <w:rPr>
          <w:rFonts w:ascii="Times New Roman"/>
          <w:b w:val="false"/>
          <w:i w:val="false"/>
          <w:color w:val="000000"/>
          <w:sz w:val="28"/>
        </w:rPr>
        <w:t>
      Директорлар кеңесі ұйымның құжаттарында белгіленген Директорлар кеңесінің отырыстарын дайындау және өткізу бойынша рәсімдерді сақтауы қажет.</w:t>
      </w:r>
      <w:r>
        <w:br/>
      </w:r>
      <w:r>
        <w:rPr>
          <w:rFonts w:ascii="Times New Roman"/>
          <w:b w:val="false"/>
          <w:i w:val="false"/>
          <w:color w:val="000000"/>
          <w:sz w:val="28"/>
        </w:rPr>
        <w:t>
</w:t>
      </w:r>
      <w:r>
        <w:rPr>
          <w:rFonts w:ascii="Times New Roman"/>
          <w:b w:val="false"/>
          <w:i w:val="false"/>
          <w:color w:val="000000"/>
          <w:sz w:val="28"/>
        </w:rPr>
        <w:t>
      Директорлар кеңесінің отырыстарына материалдар, егер өзге мерзімдер жарғыда белгіленбеген болса, алдын ала - кемінде 7 күнтізбелік күн бұрын, ал ұйымның жарғысында айқындалатын біршама маңызды мәселелер бойынша - кемінде 15 жұмыс күн бұрын жіберіледі. Маңызды мәселелер тізбесі даму стратегиясын, даму жоспарын, атқарушы органның басшылары мен мүшелері үшін уәждемелі ҚНК, жылдық есепті және басқа заңды тұлғаларды құруға қатысуды қамтиды, бірақ бұлармен шектелмейді.</w:t>
      </w:r>
      <w:r>
        <w:br/>
      </w:r>
      <w:r>
        <w:rPr>
          <w:rFonts w:ascii="Times New Roman"/>
          <w:b w:val="false"/>
          <w:i w:val="false"/>
          <w:color w:val="000000"/>
          <w:sz w:val="28"/>
        </w:rPr>
        <w:t>
</w:t>
      </w:r>
      <w:r>
        <w:rPr>
          <w:rFonts w:ascii="Times New Roman"/>
          <w:b w:val="false"/>
          <w:i w:val="false"/>
          <w:color w:val="000000"/>
          <w:sz w:val="28"/>
        </w:rPr>
        <w:t>
      Директорлар кеңесі отырысының күн тәртібіне мерзімі бұзылған мәселелер, материалдар қосылмайды. Мерзімі бұзылған мәселелер күн тәртібіне қосылған жағдайда, Директорлар кеңесінің төрағасына осы қажеттілікке толық негіздеме беріледі.</w:t>
      </w:r>
      <w:r>
        <w:br/>
      </w:r>
      <w:r>
        <w:rPr>
          <w:rFonts w:ascii="Times New Roman"/>
          <w:b w:val="false"/>
          <w:i w:val="false"/>
          <w:color w:val="000000"/>
          <w:sz w:val="28"/>
        </w:rPr>
        <w:t>
</w:t>
      </w:r>
      <w:r>
        <w:rPr>
          <w:rFonts w:ascii="Times New Roman"/>
          <w:b w:val="false"/>
          <w:i w:val="false"/>
          <w:color w:val="000000"/>
          <w:sz w:val="28"/>
        </w:rPr>
        <w:t>
      Директорлар кеңесі толық, дұрыс және сапалы ақпарат негізінде шешім қабылдауы қажет. Директорлар кеңесі тиімді әрі уақтылы шешімдер қабылдауы үшін мынадай факторлардың сақталуын қамтамасыз ету қажет:</w:t>
      </w:r>
      <w:r>
        <w:br/>
      </w:r>
      <w:r>
        <w:rPr>
          <w:rFonts w:ascii="Times New Roman"/>
          <w:b w:val="false"/>
          <w:i w:val="false"/>
          <w:color w:val="000000"/>
          <w:sz w:val="28"/>
        </w:rPr>
        <w:t>
</w:t>
      </w:r>
      <w:r>
        <w:rPr>
          <w:rFonts w:ascii="Times New Roman"/>
          <w:b w:val="false"/>
          <w:i w:val="false"/>
          <w:color w:val="000000"/>
          <w:sz w:val="28"/>
        </w:rPr>
        <w:t>
      1) Директорлар кеңесіне берілетін материалдардың, ақпараттардың, құжаттардың жоғары сапалылығы, оның ішінде қажеттілік болған кезде ағылшын тіліне аудару;</w:t>
      </w:r>
      <w:r>
        <w:br/>
      </w:r>
      <w:r>
        <w:rPr>
          <w:rFonts w:ascii="Times New Roman"/>
          <w:b w:val="false"/>
          <w:i w:val="false"/>
          <w:color w:val="000000"/>
          <w:sz w:val="28"/>
        </w:rPr>
        <w:t>
</w:t>
      </w:r>
      <w:r>
        <w:rPr>
          <w:rFonts w:ascii="Times New Roman"/>
          <w:b w:val="false"/>
          <w:i w:val="false"/>
          <w:color w:val="000000"/>
          <w:sz w:val="28"/>
        </w:rPr>
        <w:t>
      2) қажеттілік болған кезде сарапшылардың (ішкі және сыртқы) пікірлерін алу, сарапшыларды тарту қабылданған шешім үшін Директорлар кеңесін жауапкершіліктен босатпайтынын ескеру қажет;</w:t>
      </w:r>
      <w:r>
        <w:br/>
      </w:r>
      <w:r>
        <w:rPr>
          <w:rFonts w:ascii="Times New Roman"/>
          <w:b w:val="false"/>
          <w:i w:val="false"/>
          <w:color w:val="000000"/>
          <w:sz w:val="28"/>
        </w:rPr>
        <w:t>
</w:t>
      </w:r>
      <w:r>
        <w:rPr>
          <w:rFonts w:ascii="Times New Roman"/>
          <w:b w:val="false"/>
          <w:i w:val="false"/>
          <w:color w:val="000000"/>
          <w:sz w:val="28"/>
        </w:rPr>
        <w:t>
      3) әсіресе, маңызды әрі күрделі мәселелер үшін Директорлар кеңесіндегі талқылауларға бөлінетін уақыт;</w:t>
      </w:r>
      <w:r>
        <w:br/>
      </w:r>
      <w:r>
        <w:rPr>
          <w:rFonts w:ascii="Times New Roman"/>
          <w:b w:val="false"/>
          <w:i w:val="false"/>
          <w:color w:val="000000"/>
          <w:sz w:val="28"/>
        </w:rPr>
        <w:t>
</w:t>
      </w:r>
      <w:r>
        <w:rPr>
          <w:rFonts w:ascii="Times New Roman"/>
          <w:b w:val="false"/>
          <w:i w:val="false"/>
          <w:color w:val="000000"/>
          <w:sz w:val="28"/>
        </w:rPr>
        <w:t>
      4) мәселелерді уақтылы қарау;</w:t>
      </w:r>
      <w:r>
        <w:br/>
      </w:r>
      <w:r>
        <w:rPr>
          <w:rFonts w:ascii="Times New Roman"/>
          <w:b w:val="false"/>
          <w:i w:val="false"/>
          <w:color w:val="000000"/>
          <w:sz w:val="28"/>
        </w:rPr>
        <w:t>
</w:t>
      </w:r>
      <w:r>
        <w:rPr>
          <w:rFonts w:ascii="Times New Roman"/>
          <w:b w:val="false"/>
          <w:i w:val="false"/>
          <w:color w:val="000000"/>
          <w:sz w:val="28"/>
        </w:rPr>
        <w:t>
      5) шешімдерде одан әрі іс-қимылдардың жоспары, мерзімі және жауапты тұлғалар бекітілуі қажет.</w:t>
      </w:r>
      <w:r>
        <w:br/>
      </w:r>
      <w:r>
        <w:rPr>
          <w:rFonts w:ascii="Times New Roman"/>
          <w:b w:val="false"/>
          <w:i w:val="false"/>
          <w:color w:val="000000"/>
          <w:sz w:val="28"/>
        </w:rPr>
        <w:t>
</w:t>
      </w:r>
      <w:r>
        <w:rPr>
          <w:rFonts w:ascii="Times New Roman"/>
          <w:b w:val="false"/>
          <w:i w:val="false"/>
          <w:color w:val="000000"/>
          <w:sz w:val="28"/>
        </w:rPr>
        <w:t>
      Мынадай факторлар Директорлар кеңесі шешімдерінің сапасына теріс әсер етуі мүмкін:</w:t>
      </w:r>
      <w:r>
        <w:br/>
      </w:r>
      <w:r>
        <w:rPr>
          <w:rFonts w:ascii="Times New Roman"/>
          <w:b w:val="false"/>
          <w:i w:val="false"/>
          <w:color w:val="000000"/>
          <w:sz w:val="28"/>
        </w:rPr>
        <w:t>
</w:t>
      </w:r>
      <w:r>
        <w:rPr>
          <w:rFonts w:ascii="Times New Roman"/>
          <w:b w:val="false"/>
          <w:i w:val="false"/>
          <w:color w:val="000000"/>
          <w:sz w:val="28"/>
        </w:rPr>
        <w:t>
      1) отырыста бір немесе бірнеше директордың үстем болуы, бұл басқа директорлардың талқылауларына толыққанды қатысуды шектеуі мүмкін;</w:t>
      </w:r>
      <w:r>
        <w:br/>
      </w:r>
      <w:r>
        <w:rPr>
          <w:rFonts w:ascii="Times New Roman"/>
          <w:b w:val="false"/>
          <w:i w:val="false"/>
          <w:color w:val="000000"/>
          <w:sz w:val="28"/>
        </w:rPr>
        <w:t>
</w:t>
      </w:r>
      <w:r>
        <w:rPr>
          <w:rFonts w:ascii="Times New Roman"/>
          <w:b w:val="false"/>
          <w:i w:val="false"/>
          <w:color w:val="000000"/>
          <w:sz w:val="28"/>
        </w:rPr>
        <w:t>
      2) тәуекелдерге формальді қатынас;</w:t>
      </w:r>
      <w:r>
        <w:br/>
      </w:r>
      <w:r>
        <w:rPr>
          <w:rFonts w:ascii="Times New Roman"/>
          <w:b w:val="false"/>
          <w:i w:val="false"/>
          <w:color w:val="000000"/>
          <w:sz w:val="28"/>
        </w:rPr>
        <w:t>
</w:t>
      </w:r>
      <w:r>
        <w:rPr>
          <w:rFonts w:ascii="Times New Roman"/>
          <w:b w:val="false"/>
          <w:i w:val="false"/>
          <w:color w:val="000000"/>
          <w:sz w:val="28"/>
        </w:rPr>
        <w:t>
      3) жеке мүдделерге қысым көрсету және төмен этикалық стандарттар;</w:t>
      </w:r>
      <w:r>
        <w:br/>
      </w:r>
      <w:r>
        <w:rPr>
          <w:rFonts w:ascii="Times New Roman"/>
          <w:b w:val="false"/>
          <w:i w:val="false"/>
          <w:color w:val="000000"/>
          <w:sz w:val="28"/>
        </w:rPr>
        <w:t>
</w:t>
      </w:r>
      <w:r>
        <w:rPr>
          <w:rFonts w:ascii="Times New Roman"/>
          <w:b w:val="false"/>
          <w:i w:val="false"/>
          <w:color w:val="000000"/>
          <w:sz w:val="28"/>
        </w:rPr>
        <w:t>
      4) нақты және белсенді талқылауларсыз, Директорлар кеңесінің отырысында шешімдерді формальді қабылдау;</w:t>
      </w:r>
      <w:r>
        <w:br/>
      </w:r>
      <w:r>
        <w:rPr>
          <w:rFonts w:ascii="Times New Roman"/>
          <w:b w:val="false"/>
          <w:i w:val="false"/>
          <w:color w:val="000000"/>
          <w:sz w:val="28"/>
        </w:rPr>
        <w:t>
</w:t>
      </w:r>
      <w:r>
        <w:rPr>
          <w:rFonts w:ascii="Times New Roman"/>
          <w:b w:val="false"/>
          <w:i w:val="false"/>
          <w:color w:val="000000"/>
          <w:sz w:val="28"/>
        </w:rPr>
        <w:t>
      5) ымырасыздық позициясы (икемділіктің болмауы) немесе дамуға тырысудың болмауы (ағымдағы жағдайға қанағаттану);</w:t>
      </w:r>
      <w:r>
        <w:br/>
      </w:r>
      <w:r>
        <w:rPr>
          <w:rFonts w:ascii="Times New Roman"/>
          <w:b w:val="false"/>
          <w:i w:val="false"/>
          <w:color w:val="000000"/>
          <w:sz w:val="28"/>
        </w:rPr>
        <w:t>
</w:t>
      </w:r>
      <w:r>
        <w:rPr>
          <w:rFonts w:ascii="Times New Roman"/>
          <w:b w:val="false"/>
          <w:i w:val="false"/>
          <w:color w:val="000000"/>
          <w:sz w:val="28"/>
        </w:rPr>
        <w:t>
      6) әлсіз ұйымдық мәдениет;</w:t>
      </w:r>
      <w:r>
        <w:br/>
      </w:r>
      <w:r>
        <w:rPr>
          <w:rFonts w:ascii="Times New Roman"/>
          <w:b w:val="false"/>
          <w:i w:val="false"/>
          <w:color w:val="000000"/>
          <w:sz w:val="28"/>
        </w:rPr>
        <w:t>
</w:t>
      </w:r>
      <w:r>
        <w:rPr>
          <w:rFonts w:ascii="Times New Roman"/>
          <w:b w:val="false"/>
          <w:i w:val="false"/>
          <w:color w:val="000000"/>
          <w:sz w:val="28"/>
        </w:rPr>
        <w:t>
      7) ақпараттың және/немесе талдаудың жеткіліксіздігі.</w:t>
      </w:r>
      <w:r>
        <w:br/>
      </w:r>
      <w:r>
        <w:rPr>
          <w:rFonts w:ascii="Times New Roman"/>
          <w:b w:val="false"/>
          <w:i w:val="false"/>
          <w:color w:val="000000"/>
          <w:sz w:val="28"/>
        </w:rPr>
        <w:t>
</w:t>
      </w:r>
      <w:r>
        <w:rPr>
          <w:rFonts w:ascii="Times New Roman"/>
          <w:b w:val="false"/>
          <w:i w:val="false"/>
          <w:color w:val="000000"/>
          <w:sz w:val="28"/>
        </w:rPr>
        <w:t>
      Директорлар кеңесінің мүшелері күн тәртібіне шешім қабылдау үшін қажетті мәселелер бойынша қосымша ақпарат сұратуы мүмкін.</w:t>
      </w:r>
      <w:r>
        <w:br/>
      </w:r>
      <w:r>
        <w:rPr>
          <w:rFonts w:ascii="Times New Roman"/>
          <w:b w:val="false"/>
          <w:i w:val="false"/>
          <w:color w:val="000000"/>
          <w:sz w:val="28"/>
        </w:rPr>
        <w:t>
      Директорлар кеңесінің және оның комитеттерінің отырыстарын өткізу бетпе-бет немесе сырттай дауыс беру нысандары арқылы жүзеге асырылуы мүмкін (сырттай дауыс беру нысанын таңдау себебінің негіздемесімен), сырттай дауыс беру нысанындағы отырыстардың саны азайтылуы тиіс. Қызметтің стратегиялық мәселелерін қарау және олар бойынша шешімдер қабылдау бетпе-бет дауыс беру нысанымен Директорлар кеңесінің отырыстарында ғана жүзеге асырылады.</w:t>
      </w:r>
      <w:r>
        <w:br/>
      </w:r>
      <w:r>
        <w:rPr>
          <w:rFonts w:ascii="Times New Roman"/>
          <w:b w:val="false"/>
          <w:i w:val="false"/>
          <w:color w:val="000000"/>
          <w:sz w:val="28"/>
        </w:rPr>
        <w:t>
</w:t>
      </w:r>
      <w:r>
        <w:rPr>
          <w:rFonts w:ascii="Times New Roman"/>
          <w:b w:val="false"/>
          <w:i w:val="false"/>
          <w:color w:val="000000"/>
          <w:sz w:val="28"/>
        </w:rPr>
        <w:t>
      Ерекше жағдайларда Директорлар кеңесінің және оның комитеттерінің екі нысанды отырысының үйлесімі болуы мүмкін. Бұл Директорлар кеңесінің бір немесе бірнеше мүшелері Директорлар кеңесінің отырысына жеке қатысу мүмкіндігі болмаған жағдайдағы ахуалға қатысты. Директорлар кеңесінің отырысын өткізу үшін кворум оның мүшелерінің кемінде жартысын құрайды және техникалық байланыс құралдарын пайдалана отырып (бейнеконференция, телефон конференцбайланысы сеансы режимінде және басқалар) не жазбаша нысанда жазылған олардың дауыстары болған кезде қаралатын мәселелерді талқылауға және дауыс беруге қатысатын Директорлар кеңесінің мүшелерін ескере отырып, айқындалады.</w:t>
      </w:r>
      <w:r>
        <w:br/>
      </w:r>
      <w:r>
        <w:rPr>
          <w:rFonts w:ascii="Times New Roman"/>
          <w:b w:val="false"/>
          <w:i w:val="false"/>
          <w:color w:val="000000"/>
          <w:sz w:val="28"/>
        </w:rPr>
        <w:t>
</w:t>
      </w:r>
      <w:r>
        <w:rPr>
          <w:rFonts w:ascii="Times New Roman"/>
          <w:b w:val="false"/>
          <w:i w:val="false"/>
          <w:color w:val="000000"/>
          <w:sz w:val="28"/>
        </w:rPr>
        <w:t>
      Директорлар кеңесінің қарауына шығарылған мәселе бойынша мүддесі бар Директорлар кеңесінің мүшесі осы мәселе бойынша талқылауға және дауыс беруге қатыспайды, ол туралы Директорлар кеңесі отырысының хаттамасында тиісті жазба жасалады.</w:t>
      </w:r>
      <w:r>
        <w:br/>
      </w:r>
      <w:r>
        <w:rPr>
          <w:rFonts w:ascii="Times New Roman"/>
          <w:b w:val="false"/>
          <w:i w:val="false"/>
          <w:color w:val="000000"/>
          <w:sz w:val="28"/>
        </w:rPr>
        <w:t>
</w:t>
      </w:r>
      <w:r>
        <w:rPr>
          <w:rFonts w:ascii="Times New Roman"/>
          <w:b w:val="false"/>
          <w:i w:val="false"/>
          <w:color w:val="000000"/>
          <w:sz w:val="28"/>
        </w:rPr>
        <w:t>
      Директорлар кеңесінің бұрынғы мүшелерінің ұйымның ішкі (қызметтік) ақпаратын таратпауы бойынша ескіру мерзімі олардың Директорлар кеңесінің құрамындағы қызметі аяқталғаннан кейін кемінде 5 жылды құрайды.</w:t>
      </w:r>
      <w:r>
        <w:br/>
      </w:r>
      <w:r>
        <w:rPr>
          <w:rFonts w:ascii="Times New Roman"/>
          <w:b w:val="false"/>
          <w:i w:val="false"/>
          <w:color w:val="000000"/>
          <w:sz w:val="28"/>
        </w:rPr>
        <w:t>
</w:t>
      </w:r>
      <w:r>
        <w:rPr>
          <w:rFonts w:ascii="Times New Roman"/>
          <w:b w:val="false"/>
          <w:i w:val="false"/>
          <w:color w:val="000000"/>
          <w:sz w:val="28"/>
        </w:rPr>
        <w:t>
      Директорлар кеңесіне бұрын қабылданған шешімдерге ревизия жүргізу ұсынылады. Талдауға шешімнің өзі, сонымен қатар оны қабылдау процесі жатады. Директорлар кеңесі өз қызметіне бағалау жүргізу кезінде бұрын қабылданған шешімдерге ревизия жүргізу ұсынылады.</w:t>
      </w:r>
      <w:r>
        <w:br/>
      </w:r>
      <w:r>
        <w:rPr>
          <w:rFonts w:ascii="Times New Roman"/>
          <w:b w:val="false"/>
          <w:i w:val="false"/>
          <w:color w:val="000000"/>
          <w:sz w:val="28"/>
        </w:rPr>
        <w:t>
</w:t>
      </w:r>
      <w:r>
        <w:rPr>
          <w:rFonts w:ascii="Times New Roman"/>
          <w:b w:val="false"/>
          <w:i w:val="false"/>
          <w:color w:val="000000"/>
          <w:sz w:val="28"/>
        </w:rPr>
        <w:t>
      13. Директорлар кеңесі, Директорлар кеңесінің комитеттері және мүшелері ұйымның Директорлар кеңесі бекіткен құрылымдалған процестің шеңберінде жыл сайынғы негізде бағалануға тиіс. Осы процесс Қордың әдіснамасына сәйкес келуге тиіс. Бұл ретте үш жылда кемінде бір рет бағалау тәуелсіз кәсіподақ ұйымы тартыла отырып жүргізіледі.</w:t>
      </w:r>
      <w:r>
        <w:br/>
      </w:r>
      <w:r>
        <w:rPr>
          <w:rFonts w:ascii="Times New Roman"/>
          <w:b w:val="false"/>
          <w:i w:val="false"/>
          <w:color w:val="000000"/>
          <w:sz w:val="28"/>
        </w:rPr>
        <w:t>
</w:t>
      </w:r>
      <w:r>
        <w:rPr>
          <w:rFonts w:ascii="Times New Roman"/>
          <w:b w:val="false"/>
          <w:i w:val="false"/>
          <w:color w:val="000000"/>
          <w:sz w:val="28"/>
        </w:rPr>
        <w:t>
      14. Бағалау Директорлар кеңесінің және оның әрбір мүшесінің ұйымның ұзақ мерзімді құнының өсуіне және орнықты дамуына қосқан үлесін айқындауға, сондай-ақ бағыттарын анықтауға және жақсартуға арналған шараларды ұсынуға мүмкіндік беруге тиіс. Директорлар кеңесінің мүшелерін қайта сайлау немесе олардың өкілеттіктерін мерзімінен бұрын тоқтату кезінде бағалау нәтижелері назарға алынады.</w:t>
      </w:r>
      <w:r>
        <w:br/>
      </w:r>
      <w:r>
        <w:rPr>
          <w:rFonts w:ascii="Times New Roman"/>
          <w:b w:val="false"/>
          <w:i w:val="false"/>
          <w:color w:val="000000"/>
          <w:sz w:val="28"/>
        </w:rPr>
        <w:t>
      Директорлар кеңесінің және оның жеке мүшелерінің кәсібилігін арттырудың негізгі құралдарының бірі бағалау болып табылады. Бағалау жүргізу тәуелсіз директорлар үшін де, сонымен қатар акционерлердің өкілдері үшін де міндетті.</w:t>
      </w:r>
      <w:r>
        <w:br/>
      </w:r>
      <w:r>
        <w:rPr>
          <w:rFonts w:ascii="Times New Roman"/>
          <w:b w:val="false"/>
          <w:i w:val="false"/>
          <w:color w:val="000000"/>
          <w:sz w:val="28"/>
        </w:rPr>
        <w:t>
</w:t>
      </w:r>
      <w:r>
        <w:rPr>
          <w:rFonts w:ascii="Times New Roman"/>
          <w:b w:val="false"/>
          <w:i w:val="false"/>
          <w:color w:val="000000"/>
          <w:sz w:val="28"/>
        </w:rPr>
        <w:t>
      Бағалау жүргізу жүйелілік, кешенділік, үздіксіздік, шынайылық, құпиялылық сияқты өлшемдерге сәйкес келуі қажет.</w:t>
      </w:r>
      <w:r>
        <w:br/>
      </w:r>
      <w:r>
        <w:rPr>
          <w:rFonts w:ascii="Times New Roman"/>
          <w:b w:val="false"/>
          <w:i w:val="false"/>
          <w:color w:val="000000"/>
          <w:sz w:val="28"/>
        </w:rPr>
        <w:t>
</w:t>
      </w:r>
      <w:r>
        <w:rPr>
          <w:rFonts w:ascii="Times New Roman"/>
          <w:b w:val="false"/>
          <w:i w:val="false"/>
          <w:color w:val="000000"/>
          <w:sz w:val="28"/>
        </w:rPr>
        <w:t>
      Директорлар кеңесінің, оның комитеттерінің және Директорлар кеңесі мүшелерінің қызметіне бағалау жүргізу процесі, мерзімі және тәртібі ұйымның ішкі құжаттарында нақты регламенттелуі қажет. Директорлар кеңесінің төрағасы мен мүшелері бағалау жүргізу бойынша оқудан өтуі қажет.</w:t>
      </w:r>
      <w:r>
        <w:br/>
      </w:r>
      <w:r>
        <w:rPr>
          <w:rFonts w:ascii="Times New Roman"/>
          <w:b w:val="false"/>
          <w:i w:val="false"/>
          <w:color w:val="000000"/>
          <w:sz w:val="28"/>
        </w:rPr>
        <w:t>
</w:t>
      </w:r>
      <w:r>
        <w:rPr>
          <w:rFonts w:ascii="Times New Roman"/>
          <w:b w:val="false"/>
          <w:i w:val="false"/>
          <w:color w:val="000000"/>
          <w:sz w:val="28"/>
        </w:rPr>
        <w:t>
      Бағалау мынадай мәселелерді қарауды қамтиды, бірақ мұнымен шектелмейді:</w:t>
      </w:r>
      <w:r>
        <w:br/>
      </w:r>
      <w:r>
        <w:rPr>
          <w:rFonts w:ascii="Times New Roman"/>
          <w:b w:val="false"/>
          <w:i w:val="false"/>
          <w:color w:val="000000"/>
          <w:sz w:val="28"/>
        </w:rPr>
        <w:t>
</w:t>
      </w:r>
      <w:r>
        <w:rPr>
          <w:rFonts w:ascii="Times New Roman"/>
          <w:b w:val="false"/>
          <w:i w:val="false"/>
          <w:color w:val="000000"/>
          <w:sz w:val="28"/>
        </w:rPr>
        <w:t>
      1) ұйым алдында тұрған міндеттер контекстінде Директорлар кеңесі құрамының оңтайлылығы (дағды, тәжірибе теңгерімі, құрамның әртүрлілігі, объективтілігі);</w:t>
      </w:r>
      <w:r>
        <w:br/>
      </w:r>
      <w:r>
        <w:rPr>
          <w:rFonts w:ascii="Times New Roman"/>
          <w:b w:val="false"/>
          <w:i w:val="false"/>
          <w:color w:val="000000"/>
          <w:sz w:val="28"/>
        </w:rPr>
        <w:t>
</w:t>
      </w:r>
      <w:r>
        <w:rPr>
          <w:rFonts w:ascii="Times New Roman"/>
          <w:b w:val="false"/>
          <w:i w:val="false"/>
          <w:color w:val="000000"/>
          <w:sz w:val="28"/>
        </w:rPr>
        <w:t>
      2) ұйым пайымын, стратегиясын, негізгі міндеттерін, проблемалары мен құндылықтарын түсіну анықтығы;</w:t>
      </w:r>
      <w:r>
        <w:br/>
      </w:r>
      <w:r>
        <w:rPr>
          <w:rFonts w:ascii="Times New Roman"/>
          <w:b w:val="false"/>
          <w:i w:val="false"/>
          <w:color w:val="000000"/>
          <w:sz w:val="28"/>
        </w:rPr>
        <w:t>
</w:t>
      </w:r>
      <w:r>
        <w:rPr>
          <w:rFonts w:ascii="Times New Roman"/>
          <w:b w:val="false"/>
          <w:i w:val="false"/>
          <w:color w:val="000000"/>
          <w:sz w:val="28"/>
        </w:rPr>
        <w:t>
      3) сабақтастық және даму жоспарлары;</w:t>
      </w:r>
      <w:r>
        <w:br/>
      </w:r>
      <w:r>
        <w:rPr>
          <w:rFonts w:ascii="Times New Roman"/>
          <w:b w:val="false"/>
          <w:i w:val="false"/>
          <w:color w:val="000000"/>
          <w:sz w:val="28"/>
        </w:rPr>
        <w:t>
</w:t>
      </w:r>
      <w:r>
        <w:rPr>
          <w:rFonts w:ascii="Times New Roman"/>
          <w:b w:val="false"/>
          <w:i w:val="false"/>
          <w:color w:val="000000"/>
          <w:sz w:val="28"/>
        </w:rPr>
        <w:t>
      4) бірыңғай орган ретінде Директорлар кеңесінің жұмыс істеуі, Директорлар кеңесінің және атқарушы орган басшысының рольдері;</w:t>
      </w:r>
      <w:r>
        <w:br/>
      </w:r>
      <w:r>
        <w:rPr>
          <w:rFonts w:ascii="Times New Roman"/>
          <w:b w:val="false"/>
          <w:i w:val="false"/>
          <w:color w:val="000000"/>
          <w:sz w:val="28"/>
        </w:rPr>
        <w:t>
</w:t>
      </w:r>
      <w:r>
        <w:rPr>
          <w:rFonts w:ascii="Times New Roman"/>
          <w:b w:val="false"/>
          <w:i w:val="false"/>
          <w:color w:val="000000"/>
          <w:sz w:val="28"/>
        </w:rPr>
        <w:t>
      5) Директорлар кеңесінің, Директорлар кеңесінің ұйым органдарымен және лауазымды тұлғаларымен өзара іс-қимыл тиімділігі;</w:t>
      </w:r>
      <w:r>
        <w:br/>
      </w:r>
      <w:r>
        <w:rPr>
          <w:rFonts w:ascii="Times New Roman"/>
          <w:b w:val="false"/>
          <w:i w:val="false"/>
          <w:color w:val="000000"/>
          <w:sz w:val="28"/>
        </w:rPr>
        <w:t>
</w:t>
      </w:r>
      <w:r>
        <w:rPr>
          <w:rFonts w:ascii="Times New Roman"/>
          <w:b w:val="false"/>
          <w:i w:val="false"/>
          <w:color w:val="000000"/>
          <w:sz w:val="28"/>
        </w:rPr>
        <w:t>
      6) Директорлар кеңесі мүшелерінің әрқайсысының тиімділігі;</w:t>
      </w:r>
      <w:r>
        <w:br/>
      </w:r>
      <w:r>
        <w:rPr>
          <w:rFonts w:ascii="Times New Roman"/>
          <w:b w:val="false"/>
          <w:i w:val="false"/>
          <w:color w:val="000000"/>
          <w:sz w:val="28"/>
        </w:rPr>
        <w:t>
</w:t>
      </w:r>
      <w:r>
        <w:rPr>
          <w:rFonts w:ascii="Times New Roman"/>
          <w:b w:val="false"/>
          <w:i w:val="false"/>
          <w:color w:val="000000"/>
          <w:sz w:val="28"/>
        </w:rPr>
        <w:t>
      7) Директорлар кеңесі комитеттерінің қызмет тиімділігі және олардың Директорлар кеңесімен, атқарушы орган мүшелерімен өзара іс-қимылы;</w:t>
      </w:r>
      <w:r>
        <w:br/>
      </w:r>
      <w:r>
        <w:rPr>
          <w:rFonts w:ascii="Times New Roman"/>
          <w:b w:val="false"/>
          <w:i w:val="false"/>
          <w:color w:val="000000"/>
          <w:sz w:val="28"/>
        </w:rPr>
        <w:t>
</w:t>
      </w:r>
      <w:r>
        <w:rPr>
          <w:rFonts w:ascii="Times New Roman"/>
          <w:b w:val="false"/>
          <w:i w:val="false"/>
          <w:color w:val="000000"/>
          <w:sz w:val="28"/>
        </w:rPr>
        <w:t>
      8) Директорлар кеңесіне берілетін ақпараттар мен құжаттардың сапасы;</w:t>
      </w:r>
      <w:r>
        <w:br/>
      </w:r>
      <w:r>
        <w:rPr>
          <w:rFonts w:ascii="Times New Roman"/>
          <w:b w:val="false"/>
          <w:i w:val="false"/>
          <w:color w:val="000000"/>
          <w:sz w:val="28"/>
        </w:rPr>
        <w:t>
</w:t>
      </w:r>
      <w:r>
        <w:rPr>
          <w:rFonts w:ascii="Times New Roman"/>
          <w:b w:val="false"/>
          <w:i w:val="false"/>
          <w:color w:val="000000"/>
          <w:sz w:val="28"/>
        </w:rPr>
        <w:t>
      9) Директорлар кеңесіндегі, комитеттердегі талқылаулар саны;</w:t>
      </w:r>
      <w:r>
        <w:br/>
      </w:r>
      <w:r>
        <w:rPr>
          <w:rFonts w:ascii="Times New Roman"/>
          <w:b w:val="false"/>
          <w:i w:val="false"/>
          <w:color w:val="000000"/>
          <w:sz w:val="28"/>
        </w:rPr>
        <w:t>
</w:t>
      </w:r>
      <w:r>
        <w:rPr>
          <w:rFonts w:ascii="Times New Roman"/>
          <w:b w:val="false"/>
          <w:i w:val="false"/>
          <w:color w:val="000000"/>
          <w:sz w:val="28"/>
        </w:rPr>
        <w:t>
      10) корпоративтік хатшы қызметінің тиімділігі;</w:t>
      </w:r>
      <w:r>
        <w:br/>
      </w:r>
      <w:r>
        <w:rPr>
          <w:rFonts w:ascii="Times New Roman"/>
          <w:b w:val="false"/>
          <w:i w:val="false"/>
          <w:color w:val="000000"/>
          <w:sz w:val="28"/>
        </w:rPr>
        <w:t>
</w:t>
      </w:r>
      <w:r>
        <w:rPr>
          <w:rFonts w:ascii="Times New Roman"/>
          <w:b w:val="false"/>
          <w:i w:val="false"/>
          <w:color w:val="000000"/>
          <w:sz w:val="28"/>
        </w:rPr>
        <w:t>
      11) процестер мен құзыретті түсінудегі анықтық;</w:t>
      </w:r>
      <w:r>
        <w:br/>
      </w:r>
      <w:r>
        <w:rPr>
          <w:rFonts w:ascii="Times New Roman"/>
          <w:b w:val="false"/>
          <w:i w:val="false"/>
          <w:color w:val="000000"/>
          <w:sz w:val="28"/>
        </w:rPr>
        <w:t>
</w:t>
      </w:r>
      <w:r>
        <w:rPr>
          <w:rFonts w:ascii="Times New Roman"/>
          <w:b w:val="false"/>
          <w:i w:val="false"/>
          <w:color w:val="000000"/>
          <w:sz w:val="28"/>
        </w:rPr>
        <w:t>
      12) тәуекелдерді анықтау және бағалау процесі;</w:t>
      </w:r>
      <w:r>
        <w:br/>
      </w:r>
      <w:r>
        <w:rPr>
          <w:rFonts w:ascii="Times New Roman"/>
          <w:b w:val="false"/>
          <w:i w:val="false"/>
          <w:color w:val="000000"/>
          <w:sz w:val="28"/>
        </w:rPr>
        <w:t>
</w:t>
      </w:r>
      <w:r>
        <w:rPr>
          <w:rFonts w:ascii="Times New Roman"/>
          <w:b w:val="false"/>
          <w:i w:val="false"/>
          <w:color w:val="000000"/>
          <w:sz w:val="28"/>
        </w:rPr>
        <w:t>
      13) акционерлермен және өзге де мүдделі тараптармен өзара іс-қимыл.</w:t>
      </w:r>
      <w:r>
        <w:br/>
      </w:r>
      <w:r>
        <w:rPr>
          <w:rFonts w:ascii="Times New Roman"/>
          <w:b w:val="false"/>
          <w:i w:val="false"/>
          <w:color w:val="000000"/>
          <w:sz w:val="28"/>
        </w:rPr>
        <w:t>
</w:t>
      </w:r>
      <w:r>
        <w:rPr>
          <w:rFonts w:ascii="Times New Roman"/>
          <w:b w:val="false"/>
          <w:i w:val="false"/>
          <w:color w:val="000000"/>
          <w:sz w:val="28"/>
        </w:rPr>
        <w:t>
      Бағалауды Директорлар кеңесі міндетті тәртіппен жыл сайынғы негізде жүргізеді. Бағалау тәсілдері өзін-өзі бағалау немесе бағалау сапасын арттыру үшін тәуелсіз консультантты тарту болып табылады. Тәуелсіз сыртқы консультант үш жылда кемінде бір рет тартылады.</w:t>
      </w:r>
      <w:r>
        <w:br/>
      </w:r>
      <w:r>
        <w:rPr>
          <w:rFonts w:ascii="Times New Roman"/>
          <w:b w:val="false"/>
          <w:i w:val="false"/>
          <w:color w:val="000000"/>
          <w:sz w:val="28"/>
        </w:rPr>
        <w:t>
</w:t>
      </w:r>
      <w:r>
        <w:rPr>
          <w:rFonts w:ascii="Times New Roman"/>
          <w:b w:val="false"/>
          <w:i w:val="false"/>
          <w:color w:val="000000"/>
          <w:sz w:val="28"/>
        </w:rPr>
        <w:t>
      Директорлар кеңесін, оның комитеттерін және Директорлар кеңесінің мүшелерін бағалауды, Директорлар кеңесінің мүшелеріне кері байланыс ұсынуды және жақсартулар бойынша жүйелі шаралар әзірлеуді Директорлар кеңесі төрағасының басшылығы жүзеге асырады. Бағалау қорытындылары Директорлар кеңесінің жеке отырысында талқыланады, оның қорытындылары бойынша Директорлар кеңесіне жалпы және оның мүшелерінің әрқайсысына жеке-дара даму бағдарламасы әзірленеді.</w:t>
      </w:r>
      <w:r>
        <w:br/>
      </w:r>
      <w:r>
        <w:rPr>
          <w:rFonts w:ascii="Times New Roman"/>
          <w:b w:val="false"/>
          <w:i w:val="false"/>
          <w:color w:val="000000"/>
          <w:sz w:val="28"/>
        </w:rPr>
        <w:t>
</w:t>
      </w:r>
      <w:r>
        <w:rPr>
          <w:rFonts w:ascii="Times New Roman"/>
          <w:b w:val="false"/>
          <w:i w:val="false"/>
          <w:color w:val="000000"/>
          <w:sz w:val="28"/>
        </w:rPr>
        <w:t>
      Директорлар кеңесінің төрағасы барлық бағалау жүргізу және оның қорытындылары бойынша шаралар қабылдау процесіне жауапкершілікте болады. Бағалау процесіндегі негізгі рольдер былайша бөлінеді:</w:t>
      </w:r>
      <w:r>
        <w:br/>
      </w:r>
      <w:r>
        <w:rPr>
          <w:rFonts w:ascii="Times New Roman"/>
          <w:b w:val="false"/>
          <w:i w:val="false"/>
          <w:color w:val="000000"/>
          <w:sz w:val="28"/>
        </w:rPr>
        <w:t>
</w:t>
      </w:r>
      <w:r>
        <w:rPr>
          <w:rFonts w:ascii="Times New Roman"/>
          <w:b w:val="false"/>
          <w:i w:val="false"/>
          <w:color w:val="000000"/>
          <w:sz w:val="28"/>
        </w:rPr>
        <w:t>
      1) Директорлар кеңесінің төрағасы бағалау процесін басқарады, Директорлар кеңесінің барлық құрамына және оның әрбір мүшесіне кері байланыс ұсынады, бағалау қорытындылары туралы жалғыз акционерді (ірі акционерлерді) хабарландырады және жақсартулар бойынша шараларды талқылайды, сондай-ақ бағалау қорытындылары бойынша Іс-қимылдар жоспарының орындалуын бақылайды;</w:t>
      </w:r>
      <w:r>
        <w:br/>
      </w:r>
      <w:r>
        <w:rPr>
          <w:rFonts w:ascii="Times New Roman"/>
          <w:b w:val="false"/>
          <w:i w:val="false"/>
          <w:color w:val="000000"/>
          <w:sz w:val="28"/>
        </w:rPr>
        <w:t>
</w:t>
      </w:r>
      <w:r>
        <w:rPr>
          <w:rFonts w:ascii="Times New Roman"/>
          <w:b w:val="false"/>
          <w:i w:val="false"/>
          <w:color w:val="000000"/>
          <w:sz w:val="28"/>
        </w:rPr>
        <w:t>
      2) Тағайындау және сыйақы комитетінің төрағасы Директорлар кеңесінің төрағасын бағалау процесін қамтамасыз етеді;</w:t>
      </w:r>
      <w:r>
        <w:br/>
      </w:r>
      <w:r>
        <w:rPr>
          <w:rFonts w:ascii="Times New Roman"/>
          <w:b w:val="false"/>
          <w:i w:val="false"/>
          <w:color w:val="000000"/>
          <w:sz w:val="28"/>
        </w:rPr>
        <w:t>
</w:t>
      </w:r>
      <w:r>
        <w:rPr>
          <w:rFonts w:ascii="Times New Roman"/>
          <w:b w:val="false"/>
          <w:i w:val="false"/>
          <w:color w:val="000000"/>
          <w:sz w:val="28"/>
        </w:rPr>
        <w:t>
      3) Комитеттердің төрағалары өздері басқаратын комитеттер жұмысының тиімділігін бағалау процесін қамтамасыз етеді;</w:t>
      </w:r>
      <w:r>
        <w:br/>
      </w:r>
      <w:r>
        <w:rPr>
          <w:rFonts w:ascii="Times New Roman"/>
          <w:b w:val="false"/>
          <w:i w:val="false"/>
          <w:color w:val="000000"/>
          <w:sz w:val="28"/>
        </w:rPr>
        <w:t>
</w:t>
      </w:r>
      <w:r>
        <w:rPr>
          <w:rFonts w:ascii="Times New Roman"/>
          <w:b w:val="false"/>
          <w:i w:val="false"/>
          <w:color w:val="000000"/>
          <w:sz w:val="28"/>
        </w:rPr>
        <w:t>
      4) тәуелсіз консультант (тартылған жағдайда) модератордың және әдіснамашының рөлін атқарады, бағалау процесін ұйымдастырады және үйлестіреді;</w:t>
      </w:r>
      <w:r>
        <w:br/>
      </w:r>
      <w:r>
        <w:rPr>
          <w:rFonts w:ascii="Times New Roman"/>
          <w:b w:val="false"/>
          <w:i w:val="false"/>
          <w:color w:val="000000"/>
          <w:sz w:val="28"/>
        </w:rPr>
        <w:t>
</w:t>
      </w:r>
      <w:r>
        <w:rPr>
          <w:rFonts w:ascii="Times New Roman"/>
          <w:b w:val="false"/>
          <w:i w:val="false"/>
          <w:color w:val="000000"/>
          <w:sz w:val="28"/>
        </w:rPr>
        <w:t>
      5) Директорлар кеңесінің мүшелері белсенді қатысуды, ашықтықты, шындықты және тартымдылықты қамтамасыз етеді.</w:t>
      </w:r>
      <w:r>
        <w:br/>
      </w:r>
      <w:r>
        <w:rPr>
          <w:rFonts w:ascii="Times New Roman"/>
          <w:b w:val="false"/>
          <w:i w:val="false"/>
          <w:color w:val="000000"/>
          <w:sz w:val="28"/>
        </w:rPr>
        <w:t>
</w:t>
      </w:r>
      <w:r>
        <w:rPr>
          <w:rFonts w:ascii="Times New Roman"/>
          <w:b w:val="false"/>
          <w:i w:val="false"/>
          <w:color w:val="000000"/>
          <w:sz w:val="28"/>
        </w:rPr>
        <w:t>
      Бағалау қорытындылары барлық Директорлар кеңесінің құрамын немесе Директорлар кеңесінің жекелеген мүшесін қайта сайлау, Директорлар кеңесінің құрамын және Директорлар кеңесінің мүшелеріне сыйақы мөлшерін қайта қарау үшін негіз болып табылады. Директорлар кеңесінің жекелеген мүшелерінің қызмет нәтижелерінде біршама кемшіліктер болған жағдайда, Директорлар кеңесінің төрағасы ірі акционерлермен (жалғыз акционермен) консультациялар өткізуі қажет.</w:t>
      </w:r>
      <w:r>
        <w:br/>
      </w:r>
      <w:r>
        <w:rPr>
          <w:rFonts w:ascii="Times New Roman"/>
          <w:b w:val="false"/>
          <w:i w:val="false"/>
          <w:color w:val="000000"/>
          <w:sz w:val="28"/>
        </w:rPr>
        <w:t>
</w:t>
      </w:r>
      <w:r>
        <w:rPr>
          <w:rFonts w:ascii="Times New Roman"/>
          <w:b w:val="false"/>
          <w:i w:val="false"/>
          <w:color w:val="000000"/>
          <w:sz w:val="28"/>
        </w:rPr>
        <w:t>
      Директорлар кеңесі жыл сайынғы жылдық есебінде Директорлар кеңесін бағалау қалайша өткізілгенін және қорытындылар бойынша қабылданған шараларды көрсетеді. Тәуелсіз консультант тартылған жағдайда, оларға соңғы үш жыл ішінде Қорға және ұйымдарға өзге де консультациялық қызметтер көрсетілгені айтылады.</w:t>
      </w:r>
      <w:r>
        <w:br/>
      </w:r>
      <w:r>
        <w:rPr>
          <w:rFonts w:ascii="Times New Roman"/>
          <w:b w:val="false"/>
          <w:i w:val="false"/>
          <w:color w:val="000000"/>
          <w:sz w:val="28"/>
        </w:rPr>
        <w:t>
</w:t>
      </w:r>
      <w:r>
        <w:rPr>
          <w:rFonts w:ascii="Times New Roman"/>
          <w:b w:val="false"/>
          <w:i w:val="false"/>
          <w:color w:val="000000"/>
          <w:sz w:val="28"/>
        </w:rPr>
        <w:t>
      Жалғыз акционер Директорлар кеңесіне дербес немесе тәуелсіз консультантты тарта отырып, жеке бағалау жүргізуі мүмкін. Директорлар кеңесі дербес жүргізген бағалау қорытындылары, ұйым қызметінің қорытындылары, акционердің күтулерін орындау және өзге де факторлар назарға алынады.</w:t>
      </w:r>
      <w:r>
        <w:br/>
      </w:r>
      <w:r>
        <w:rPr>
          <w:rFonts w:ascii="Times New Roman"/>
          <w:b w:val="false"/>
          <w:i w:val="false"/>
          <w:color w:val="000000"/>
          <w:sz w:val="28"/>
        </w:rPr>
        <w:t>
</w:t>
      </w:r>
      <w:r>
        <w:rPr>
          <w:rFonts w:ascii="Times New Roman"/>
          <w:b w:val="false"/>
          <w:i w:val="false"/>
          <w:color w:val="000000"/>
          <w:sz w:val="28"/>
        </w:rPr>
        <w:t>
      15. Директорлар кеңесінің қызметін және Директорлар кеңесінің, атқарушы органның акционерлермен өзара іс-қимылын тиімді ұйымдастыру мақсатында Директорлар кеңесі корпоративтік хатшыны тағайындайды.</w:t>
      </w:r>
      <w:r>
        <w:br/>
      </w:r>
      <w:r>
        <w:rPr>
          <w:rFonts w:ascii="Times New Roman"/>
          <w:b w:val="false"/>
          <w:i w:val="false"/>
          <w:color w:val="000000"/>
          <w:sz w:val="28"/>
        </w:rPr>
        <w:t>
      Директорлар кеңесі корпоративтік хатшыны тағайындау туралы шешім қабылдайды, оның өкілеттілік мерзімін, функцияларын және қызмет тәртібін, лауазымдық жалақысының мөлшерін және сыйақы төлеу шарттарын белгілейді, корпоративтік хатшы қызметін (хатшылығын) құру туралы шешім қабылдайды және көрсетілген қызметтің бюджетін айқындайды. Корпоративтік хатшы Қордың Директорлар кеңесіне есеп береді және Қордың атқарушы органынан тәуелсіз болады. Корпоративтік хатшының негізгі міндеттері Директорлар кеңесі, жалғыз акционер тарапынан корпоративтік шешімдерді уақтылы және сапалы қабылдауға жәрдемдесуді, Директорлар кеңесінің мүшелері үшін олардың қызметінің барлық мәселелері және осы Кодекс ережелерінің қолданылуы бойынша кеңесші рөлін орындауды, сондай-ақ осы Кодекстің іске асырылуына мониторингіні және Қор мен ұйымдарда корпоративтік басқаруды жетілдіруге қатысуды қамтиды. Корпоративтік хатшы сондай-ақ Қордың жылдық есебінің құрамына енгізілетін осы Кодекстің қағидаттары мен ережелерінің сақталуы туралы есеп дайындауды жүзеге асырады. Осы есеп тиісті түсініктер келтіріле отырып, Кодекстің сақталмай отырған қағидаттары мен ережелерінің тізбесін қамтуға тиіс.</w:t>
      </w:r>
      <w:r>
        <w:br/>
      </w:r>
      <w:r>
        <w:rPr>
          <w:rFonts w:ascii="Times New Roman"/>
          <w:b w:val="false"/>
          <w:i w:val="false"/>
          <w:color w:val="000000"/>
          <w:sz w:val="28"/>
        </w:rPr>
        <w:t>
</w:t>
      </w:r>
      <w:r>
        <w:rPr>
          <w:rFonts w:ascii="Times New Roman"/>
          <w:b w:val="false"/>
          <w:i w:val="false"/>
          <w:color w:val="000000"/>
          <w:sz w:val="28"/>
        </w:rPr>
        <w:t>
      Акциялары бағалы қағаздар нарығында айналымда жүрген компанияларда, сондай-ақ ұйымдарда корпоративтік хатшы тағайындалады. Корпоративтік хатшы тағайындау Директорлар кеңесінің ерекше құзыретіне кіреді. Жауапкершілігі шектеулі серіктестік нысанында құрылған ұйымдарда корпоративтік хатшыны тағайындау туралы шешім қадағалау кеңесінің қарауы бойынша қабылданады.</w:t>
      </w:r>
      <w:r>
        <w:br/>
      </w:r>
      <w:r>
        <w:rPr>
          <w:rFonts w:ascii="Times New Roman"/>
          <w:b w:val="false"/>
          <w:i w:val="false"/>
          <w:color w:val="000000"/>
          <w:sz w:val="28"/>
        </w:rPr>
        <w:t>
</w:t>
      </w:r>
      <w:r>
        <w:rPr>
          <w:rFonts w:ascii="Times New Roman"/>
          <w:b w:val="false"/>
          <w:i w:val="false"/>
          <w:color w:val="000000"/>
          <w:sz w:val="28"/>
        </w:rPr>
        <w:t>
      Корпоративтік хатшының негізгі міндеті Директорлар кеңесінің және акционерлердің жалпы жиналысының (жалғыз акционердің) тарапынан корпоративтік шешімдерді уақтылы және сапалы қабылдауды қамтамасыз етуден, Директорлар кеңесінің, атқарушы органның акционерлермен (жалғыз акционермен) тиімді іс-қимылын қамтамасыз етуден тұрады. Бұдан басқа, корпоративтік хатшының функциясы корпоративтік басқару практикасын тиісті дәрежеде қадағалауды қамтиды.</w:t>
      </w:r>
      <w:r>
        <w:br/>
      </w:r>
      <w:r>
        <w:rPr>
          <w:rFonts w:ascii="Times New Roman"/>
          <w:b w:val="false"/>
          <w:i w:val="false"/>
          <w:color w:val="000000"/>
          <w:sz w:val="28"/>
        </w:rPr>
        <w:t>
</w:t>
      </w:r>
      <w:r>
        <w:rPr>
          <w:rFonts w:ascii="Times New Roman"/>
          <w:b w:val="false"/>
          <w:i w:val="false"/>
          <w:color w:val="000000"/>
          <w:sz w:val="28"/>
        </w:rPr>
        <w:t>
      Корпоративтік хатшының негізгі функциялары мыналарды қамтиды, бірақ бұлармен шектелмейді.</w:t>
      </w:r>
      <w:r>
        <w:br/>
      </w:r>
      <w:r>
        <w:rPr>
          <w:rFonts w:ascii="Times New Roman"/>
          <w:b w:val="false"/>
          <w:i w:val="false"/>
          <w:color w:val="000000"/>
          <w:sz w:val="28"/>
        </w:rPr>
        <w:t>
</w:t>
      </w:r>
      <w:r>
        <w:rPr>
          <w:rFonts w:ascii="Times New Roman"/>
          <w:b w:val="false"/>
          <w:i w:val="false"/>
          <w:color w:val="000000"/>
          <w:sz w:val="28"/>
        </w:rPr>
        <w:t>
      Директорлар кеңесінің қызметін қамтамасыз ету бөлігінде:</w:t>
      </w:r>
      <w:r>
        <w:br/>
      </w:r>
      <w:r>
        <w:rPr>
          <w:rFonts w:ascii="Times New Roman"/>
          <w:b w:val="false"/>
          <w:i w:val="false"/>
          <w:color w:val="000000"/>
          <w:sz w:val="28"/>
        </w:rPr>
        <w:t>
</w:t>
      </w:r>
      <w:r>
        <w:rPr>
          <w:rFonts w:ascii="Times New Roman"/>
          <w:b w:val="false"/>
          <w:i w:val="false"/>
          <w:color w:val="000000"/>
          <w:sz w:val="28"/>
        </w:rPr>
        <w:t>
      1) Директорлар кеңесінің төрағасына жұмыс жоспарын және отырыстардың күн тәртібін қалыптастыруда көмек көрсету;</w:t>
      </w:r>
      <w:r>
        <w:br/>
      </w:r>
      <w:r>
        <w:rPr>
          <w:rFonts w:ascii="Times New Roman"/>
          <w:b w:val="false"/>
          <w:i w:val="false"/>
          <w:color w:val="000000"/>
          <w:sz w:val="28"/>
        </w:rPr>
        <w:t>
</w:t>
      </w:r>
      <w:r>
        <w:rPr>
          <w:rFonts w:ascii="Times New Roman"/>
          <w:b w:val="false"/>
          <w:i w:val="false"/>
          <w:color w:val="000000"/>
          <w:sz w:val="28"/>
        </w:rPr>
        <w:t>
      2) Директорлар кеңесінің және оның комитеттерінің отырыстарын өткізуді ұйымдастыру;</w:t>
      </w:r>
      <w:r>
        <w:br/>
      </w:r>
      <w:r>
        <w:rPr>
          <w:rFonts w:ascii="Times New Roman"/>
          <w:b w:val="false"/>
          <w:i w:val="false"/>
          <w:color w:val="000000"/>
          <w:sz w:val="28"/>
        </w:rPr>
        <w:t>
</w:t>
      </w:r>
      <w:r>
        <w:rPr>
          <w:rFonts w:ascii="Times New Roman"/>
          <w:b w:val="false"/>
          <w:i w:val="false"/>
          <w:color w:val="000000"/>
          <w:sz w:val="28"/>
        </w:rPr>
        <w:t>
      3) Директорлар кеңесі мүшелерінің күн тәртібіндегі және Директорлар кеңесінің құзыреті шеңберіндегі мәселелер бойынша шешімдер қабылдау үшін қажет өзекті және уақтылы ақпаратты алуын қамтамасыз ету;</w:t>
      </w:r>
      <w:r>
        <w:br/>
      </w:r>
      <w:r>
        <w:rPr>
          <w:rFonts w:ascii="Times New Roman"/>
          <w:b w:val="false"/>
          <w:i w:val="false"/>
          <w:color w:val="000000"/>
          <w:sz w:val="28"/>
        </w:rPr>
        <w:t>
</w:t>
      </w:r>
      <w:r>
        <w:rPr>
          <w:rFonts w:ascii="Times New Roman"/>
          <w:b w:val="false"/>
          <w:i w:val="false"/>
          <w:color w:val="000000"/>
          <w:sz w:val="28"/>
        </w:rPr>
        <w:t>
      4) Директорлар кеңесінің және комитеттерінің отырыстарына хаттама жасау, хаттамалардың, стенограммалардың, аудио-бейне жазбалардың, Директорлар кеңесі мен комитеттер отырыстарының материалдарын сақтауды қамтамасыз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 жарғы, осы Кодекс, ішкі құжаттар мәселелері бойынша Директорлар кеңесінің мүшелеріне консультациялар беру, болып жатқан өзгерістерге мониторингіні жүзеге асырады және Директорлар кеңесінің мүшелерін уақтылы хабарлайды;</w:t>
      </w:r>
      <w:r>
        <w:br/>
      </w:r>
      <w:r>
        <w:rPr>
          <w:rFonts w:ascii="Times New Roman"/>
          <w:b w:val="false"/>
          <w:i w:val="false"/>
          <w:color w:val="000000"/>
          <w:sz w:val="28"/>
        </w:rPr>
        <w:t>
</w:t>
      </w:r>
      <w:r>
        <w:rPr>
          <w:rFonts w:ascii="Times New Roman"/>
          <w:b w:val="false"/>
          <w:i w:val="false"/>
          <w:color w:val="000000"/>
          <w:sz w:val="28"/>
        </w:rPr>
        <w:t>
      6) Директорлар кеңесінің жаңадан сайланған мүшелерінің лауазымға кірісуін ұйымдастыру;</w:t>
      </w:r>
      <w:r>
        <w:br/>
      </w:r>
      <w:r>
        <w:rPr>
          <w:rFonts w:ascii="Times New Roman"/>
          <w:b w:val="false"/>
          <w:i w:val="false"/>
          <w:color w:val="000000"/>
          <w:sz w:val="28"/>
        </w:rPr>
        <w:t>
</w:t>
      </w:r>
      <w:r>
        <w:rPr>
          <w:rFonts w:ascii="Times New Roman"/>
          <w:b w:val="false"/>
          <w:i w:val="false"/>
          <w:color w:val="000000"/>
          <w:sz w:val="28"/>
        </w:rPr>
        <w:t>
      7) Директорлар кеңесі мүшелерінің оқуын және сарапшылар тартуды ұйымдастыру;</w:t>
      </w:r>
      <w:r>
        <w:br/>
      </w:r>
      <w:r>
        <w:rPr>
          <w:rFonts w:ascii="Times New Roman"/>
          <w:b w:val="false"/>
          <w:i w:val="false"/>
          <w:color w:val="000000"/>
          <w:sz w:val="28"/>
        </w:rPr>
        <w:t>
</w:t>
      </w:r>
      <w:r>
        <w:rPr>
          <w:rFonts w:ascii="Times New Roman"/>
          <w:b w:val="false"/>
          <w:i w:val="false"/>
          <w:color w:val="000000"/>
          <w:sz w:val="28"/>
        </w:rPr>
        <w:t>
      8) Директорлар кеңесі мүшелерінің акционерлермен, атқарушы органмен өзара іс-қимылын ұйымдастыру.</w:t>
      </w:r>
      <w:r>
        <w:br/>
      </w:r>
      <w:r>
        <w:rPr>
          <w:rFonts w:ascii="Times New Roman"/>
          <w:b w:val="false"/>
          <w:i w:val="false"/>
          <w:color w:val="000000"/>
          <w:sz w:val="28"/>
        </w:rPr>
        <w:t>
</w:t>
      </w:r>
      <w:r>
        <w:rPr>
          <w:rFonts w:ascii="Times New Roman"/>
          <w:b w:val="false"/>
          <w:i w:val="false"/>
          <w:color w:val="000000"/>
          <w:sz w:val="28"/>
        </w:rPr>
        <w:t>
      Акционермен (жалғыз акционермен) өзара іс-қимылды қамтамасыз ету бөлігінде:</w:t>
      </w:r>
      <w:r>
        <w:br/>
      </w:r>
      <w:r>
        <w:rPr>
          <w:rFonts w:ascii="Times New Roman"/>
          <w:b w:val="false"/>
          <w:i w:val="false"/>
          <w:color w:val="000000"/>
          <w:sz w:val="28"/>
        </w:rPr>
        <w:t>
</w:t>
      </w:r>
      <w:r>
        <w:rPr>
          <w:rFonts w:ascii="Times New Roman"/>
          <w:b w:val="false"/>
          <w:i w:val="false"/>
          <w:color w:val="000000"/>
          <w:sz w:val="28"/>
        </w:rPr>
        <w:t>
      1) акционерлердің жалпы жиналысын өткізуді ұйымдастыру;</w:t>
      </w:r>
      <w:r>
        <w:br/>
      </w:r>
      <w:r>
        <w:rPr>
          <w:rFonts w:ascii="Times New Roman"/>
          <w:b w:val="false"/>
          <w:i w:val="false"/>
          <w:color w:val="000000"/>
          <w:sz w:val="28"/>
        </w:rPr>
        <w:t>
</w:t>
      </w:r>
      <w:r>
        <w:rPr>
          <w:rFonts w:ascii="Times New Roman"/>
          <w:b w:val="false"/>
          <w:i w:val="false"/>
          <w:color w:val="000000"/>
          <w:sz w:val="28"/>
        </w:rPr>
        <w:t>
      2) тиісті шешімдер қабылдау үшін акционерлердің жалпы жиналысының/жалғыз акционердің қарауына шығарылатын мәселелер бойынша материалдарды уақтылы жіберу;</w:t>
      </w:r>
      <w:r>
        <w:br/>
      </w:r>
      <w:r>
        <w:rPr>
          <w:rFonts w:ascii="Times New Roman"/>
          <w:b w:val="false"/>
          <w:i w:val="false"/>
          <w:color w:val="000000"/>
          <w:sz w:val="28"/>
        </w:rPr>
        <w:t>
</w:t>
      </w:r>
      <w:r>
        <w:rPr>
          <w:rFonts w:ascii="Times New Roman"/>
          <w:b w:val="false"/>
          <w:i w:val="false"/>
          <w:color w:val="000000"/>
          <w:sz w:val="28"/>
        </w:rPr>
        <w:t>
      3) акционерлердің жалпы жиналысына хаттама жасау, акционерлердің жалпы жиналысы отырыстарының (жалғыз акционер шешімдерінің) хаттамаларын, стенограммаларын, материалдарын сақтауды қамтамасыз ету;</w:t>
      </w:r>
      <w:r>
        <w:br/>
      </w:r>
      <w:r>
        <w:rPr>
          <w:rFonts w:ascii="Times New Roman"/>
          <w:b w:val="false"/>
          <w:i w:val="false"/>
          <w:color w:val="000000"/>
          <w:sz w:val="28"/>
        </w:rPr>
        <w:t>
</w:t>
      </w:r>
      <w:r>
        <w:rPr>
          <w:rFonts w:ascii="Times New Roman"/>
          <w:b w:val="false"/>
          <w:i w:val="false"/>
          <w:color w:val="000000"/>
          <w:sz w:val="28"/>
        </w:rPr>
        <w:t>
      4) акционерлердің сұрауларына уақтылы негізде ақпарат беруге бақылауды қоса алғанда, ұйымның акционерлермен тиісті дәрежедегі іс- қимылын қамтамасыз ету.</w:t>
      </w:r>
      <w:r>
        <w:br/>
      </w:r>
      <w:r>
        <w:rPr>
          <w:rFonts w:ascii="Times New Roman"/>
          <w:b w:val="false"/>
          <w:i w:val="false"/>
          <w:color w:val="000000"/>
          <w:sz w:val="28"/>
        </w:rPr>
        <w:t>
</w:t>
      </w:r>
      <w:r>
        <w:rPr>
          <w:rFonts w:ascii="Times New Roman"/>
          <w:b w:val="false"/>
          <w:i w:val="false"/>
          <w:color w:val="000000"/>
          <w:sz w:val="28"/>
        </w:rPr>
        <w:t>
      Корпоративтік басқарудың тиісті дәрежедегі практикасын енгізу бөлігінде:</w:t>
      </w:r>
      <w:r>
        <w:br/>
      </w:r>
      <w:r>
        <w:rPr>
          <w:rFonts w:ascii="Times New Roman"/>
          <w:b w:val="false"/>
          <w:i w:val="false"/>
          <w:color w:val="000000"/>
          <w:sz w:val="28"/>
        </w:rPr>
        <w:t>
</w:t>
      </w:r>
      <w:r>
        <w:rPr>
          <w:rFonts w:ascii="Times New Roman"/>
          <w:b w:val="false"/>
          <w:i w:val="false"/>
          <w:color w:val="000000"/>
          <w:sz w:val="28"/>
        </w:rPr>
        <w:t>
      1) осы Кодекстің қағидаттары мен ережелерінің іске асырылуы мен сақталуын мониторингілеу;</w:t>
      </w:r>
      <w:r>
        <w:br/>
      </w:r>
      <w:r>
        <w:rPr>
          <w:rFonts w:ascii="Times New Roman"/>
          <w:b w:val="false"/>
          <w:i w:val="false"/>
          <w:color w:val="000000"/>
          <w:sz w:val="28"/>
        </w:rPr>
        <w:t>
</w:t>
      </w:r>
      <w:r>
        <w:rPr>
          <w:rFonts w:ascii="Times New Roman"/>
          <w:b w:val="false"/>
          <w:i w:val="false"/>
          <w:color w:val="000000"/>
          <w:sz w:val="28"/>
        </w:rPr>
        <w:t>
      2) осы Кодекстің қағидаттары мен ережелерін сақтау туралы есепті дайындау;</w:t>
      </w:r>
      <w:r>
        <w:br/>
      </w:r>
      <w:r>
        <w:rPr>
          <w:rFonts w:ascii="Times New Roman"/>
          <w:b w:val="false"/>
          <w:i w:val="false"/>
          <w:color w:val="000000"/>
          <w:sz w:val="28"/>
        </w:rPr>
        <w:t>
</w:t>
      </w:r>
      <w:r>
        <w:rPr>
          <w:rFonts w:ascii="Times New Roman"/>
          <w:b w:val="false"/>
          <w:i w:val="false"/>
          <w:color w:val="000000"/>
          <w:sz w:val="28"/>
        </w:rPr>
        <w:t>
      3) өздерінің функцияларын орындау шеңберінде заңнамада, жарғыда және ұйымның басқа құжаттарында бекітілген корпоративтік басқару нормаларының бөлігінде бұзушылықтарды анықтау;</w:t>
      </w:r>
      <w:r>
        <w:br/>
      </w:r>
      <w:r>
        <w:rPr>
          <w:rFonts w:ascii="Times New Roman"/>
          <w:b w:val="false"/>
          <w:i w:val="false"/>
          <w:color w:val="000000"/>
          <w:sz w:val="28"/>
        </w:rPr>
        <w:t>
</w:t>
      </w:r>
      <w:r>
        <w:rPr>
          <w:rFonts w:ascii="Times New Roman"/>
          <w:b w:val="false"/>
          <w:i w:val="false"/>
          <w:color w:val="000000"/>
          <w:sz w:val="28"/>
        </w:rPr>
        <w:t>
      4) ұйымның корпоративтік басқару мәселелері бойынша акционерлерге, ұйымның лауазымды тұлғаларына, қызметкерлеріне консультация беру;</w:t>
      </w:r>
      <w:r>
        <w:br/>
      </w:r>
      <w:r>
        <w:rPr>
          <w:rFonts w:ascii="Times New Roman"/>
          <w:b w:val="false"/>
          <w:i w:val="false"/>
          <w:color w:val="000000"/>
          <w:sz w:val="28"/>
        </w:rPr>
        <w:t>
</w:t>
      </w:r>
      <w:r>
        <w:rPr>
          <w:rFonts w:ascii="Times New Roman"/>
          <w:b w:val="false"/>
          <w:i w:val="false"/>
          <w:color w:val="000000"/>
          <w:sz w:val="28"/>
        </w:rPr>
        <w:t>
      5) корпоративтік басқару саласындағы үздік әлемдік практикаға мониторинг жүргізу және ұйымда корпоративтік басқару практикасын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Корпоративтік хатшыға өзге де міндеттерді жүктеу корпоративтік хатшының ағымдағы жүктемесін ескере отырып жүзеге асырылады. Жаңа міндеттерді жүктеу осы Кодексте айтылған функцияларды сапасыз орындауға мүмкіндік бермеуі қажет. Жаңа функциялар өзге құрылымдық бөлімшелердің және лауазымды тұлғалардың функцияларын қайталамауы қажет. Қайталау болған жағдайда, мұндай функцияларды орындаушысын қайта қарау қажет.</w:t>
      </w:r>
      <w:r>
        <w:br/>
      </w:r>
      <w:r>
        <w:rPr>
          <w:rFonts w:ascii="Times New Roman"/>
          <w:b w:val="false"/>
          <w:i w:val="false"/>
          <w:color w:val="000000"/>
          <w:sz w:val="28"/>
        </w:rPr>
        <w:t>
</w:t>
      </w:r>
      <w:r>
        <w:rPr>
          <w:rFonts w:ascii="Times New Roman"/>
          <w:b w:val="false"/>
          <w:i w:val="false"/>
          <w:color w:val="000000"/>
          <w:sz w:val="28"/>
        </w:rPr>
        <w:t>
      Корпоративтік хатшының өз міндеттерін кәсіби орындау үшін білімге, тәжірибеге және біліктілікке, мінсіз іскерлік беделге және Директорлар кеңесі мен акционерлердің сеніміне ие болуы қажет. Ұйымның мөлшері мен оның қызмет ауқымына қарай корпоративтік хатшы қызметі құрылуы мүмкін.</w:t>
      </w:r>
      <w:r>
        <w:br/>
      </w:r>
      <w:r>
        <w:rPr>
          <w:rFonts w:ascii="Times New Roman"/>
          <w:b w:val="false"/>
          <w:i w:val="false"/>
          <w:color w:val="000000"/>
          <w:sz w:val="28"/>
        </w:rPr>
        <w:t>
</w:t>
      </w:r>
      <w:r>
        <w:rPr>
          <w:rFonts w:ascii="Times New Roman"/>
          <w:b w:val="false"/>
          <w:i w:val="false"/>
          <w:color w:val="000000"/>
          <w:sz w:val="28"/>
        </w:rPr>
        <w:t>
      Жоғары заңгерлік немесе экономикалық білімі, кемінде 5 жылдық жұмыс тәжірибесі және корпоративтік басқару және корпоративтік құқық саласында практикалық білімі бар адам корпоративтік хатшы лауазымына тағайындалады.</w:t>
      </w:r>
      <w:r>
        <w:br/>
      </w:r>
      <w:r>
        <w:rPr>
          <w:rFonts w:ascii="Times New Roman"/>
          <w:b w:val="false"/>
          <w:i w:val="false"/>
          <w:color w:val="000000"/>
          <w:sz w:val="28"/>
        </w:rPr>
        <w:t>
</w:t>
      </w:r>
      <w:r>
        <w:rPr>
          <w:rFonts w:ascii="Times New Roman"/>
          <w:b w:val="false"/>
          <w:i w:val="false"/>
          <w:color w:val="000000"/>
          <w:sz w:val="28"/>
        </w:rPr>
        <w:t>
      Директорлар кеңесінің отырыстарын дайындау және өткізу тиімділігін арттыру мақсатында Директорлар кеңесінің мүшелеріне берілген материалдардың толықтығы және пайдалылығы мерзімді түрде талқылануы ұсынылады. Осы талқылаулардың қорытындылары корпоративтік хатшы қызметінің тиімділігін бағалау үшін негіз болады.</w:t>
      </w:r>
      <w:r>
        <w:br/>
      </w:r>
      <w:r>
        <w:rPr>
          <w:rFonts w:ascii="Times New Roman"/>
          <w:b w:val="false"/>
          <w:i w:val="false"/>
          <w:color w:val="000000"/>
          <w:sz w:val="28"/>
        </w:rPr>
        <w:t>
</w:t>
      </w:r>
      <w:r>
        <w:rPr>
          <w:rFonts w:ascii="Times New Roman"/>
          <w:b w:val="false"/>
          <w:i w:val="false"/>
          <w:color w:val="000000"/>
          <w:sz w:val="28"/>
        </w:rPr>
        <w:t>
      Корпоративтік хатшыға қатысты ұйымда лауазымға кіріспе және сабақтастықты жоспарлау бағдарламасы әзірленеді. Корпоративтік хатшыны іздеу және тағайындау ұйымның ішкі құжаттарында бекітілген ашық және анық рәсімдер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Корпоративтік хатшы Директорлар кеңесі бекітетін ережелер негізінде өз қызметін жүзеге асырады, онда функциялары, құқықтары мен міндеттері, ұйымның органдарымен өзара іс-қимыл тәртібі, біліктілік талаптары мен басқа да ақпараттар көрсетіледі.</w:t>
      </w:r>
      <w:r>
        <w:br/>
      </w:r>
      <w:r>
        <w:rPr>
          <w:rFonts w:ascii="Times New Roman"/>
          <w:b w:val="false"/>
          <w:i w:val="false"/>
          <w:color w:val="000000"/>
          <w:sz w:val="28"/>
        </w:rPr>
        <w:t>
</w:t>
      </w:r>
      <w:r>
        <w:rPr>
          <w:rFonts w:ascii="Times New Roman"/>
          <w:b w:val="false"/>
          <w:i w:val="false"/>
          <w:color w:val="000000"/>
          <w:sz w:val="28"/>
        </w:rPr>
        <w:t>
      Ұйымның органдары арасында тиімді өзара іс-қимылды және ақпарат ағынын қамтамасыз ету мақсатында корпоративтік хатшы жемісті өзара қарым-қатынас жасай алуы және қақтығысты жағдайларды шешу бойынша дағдыға ие болуы қажет. Мүдделер қақтығысына байланысты ахуал пайда болған жағдайда, корпоративтік хатшы осы ақпаратты Директорлар кеңесі төрағасының назарына жеткізуі қажет.</w:t>
      </w:r>
      <w:r>
        <w:br/>
      </w:r>
      <w:r>
        <w:rPr>
          <w:rFonts w:ascii="Times New Roman"/>
          <w:b w:val="false"/>
          <w:i w:val="false"/>
          <w:color w:val="000000"/>
          <w:sz w:val="28"/>
        </w:rPr>
        <w:t>
</w:t>
      </w:r>
      <w:r>
        <w:rPr>
          <w:rFonts w:ascii="Times New Roman"/>
          <w:b w:val="false"/>
          <w:i w:val="false"/>
          <w:color w:val="000000"/>
          <w:sz w:val="28"/>
        </w:rPr>
        <w:t>
      Корпоративтік хатшыға өз функцияларын орындау үшін мынадай:</w:t>
      </w:r>
      <w:r>
        <w:br/>
      </w:r>
      <w:r>
        <w:rPr>
          <w:rFonts w:ascii="Times New Roman"/>
          <w:b w:val="false"/>
          <w:i w:val="false"/>
          <w:color w:val="000000"/>
          <w:sz w:val="28"/>
        </w:rPr>
        <w:t>
</w:t>
      </w:r>
      <w:r>
        <w:rPr>
          <w:rFonts w:ascii="Times New Roman"/>
          <w:b w:val="false"/>
          <w:i w:val="false"/>
          <w:color w:val="000000"/>
          <w:sz w:val="28"/>
        </w:rPr>
        <w:t>
      1) ұйымның органдарынан, лауазымды тұлғалары мен қызметкерлерінен Директорлар кеңесінің отырыстарында және акционерлердің (жалғыз акционердің) жалпы жиналыстарында шешімдер қабылдау үшін қажетті құжаттар мен ақпаратты сұрату және алу;</w:t>
      </w:r>
      <w:r>
        <w:br/>
      </w:r>
      <w:r>
        <w:rPr>
          <w:rFonts w:ascii="Times New Roman"/>
          <w:b w:val="false"/>
          <w:i w:val="false"/>
          <w:color w:val="000000"/>
          <w:sz w:val="28"/>
        </w:rPr>
        <w:t>
</w:t>
      </w:r>
      <w:r>
        <w:rPr>
          <w:rFonts w:ascii="Times New Roman"/>
          <w:b w:val="false"/>
          <w:i w:val="false"/>
          <w:color w:val="000000"/>
          <w:sz w:val="28"/>
        </w:rPr>
        <w:t>
      2) Директорлар кеңесінің отырыстары және акционерлердің жалпы жиналыстарын ұйымдастыру бойынша, ұйымның лауазымды тұлғаларына қабылданған шешімдер туралы ақпарат жеткізу, сондай-ақ олардың орындалуын кейіннен бақылау бойынша шаралар қабылдау;</w:t>
      </w:r>
      <w:r>
        <w:br/>
      </w:r>
      <w:r>
        <w:rPr>
          <w:rFonts w:ascii="Times New Roman"/>
          <w:b w:val="false"/>
          <w:i w:val="false"/>
          <w:color w:val="000000"/>
          <w:sz w:val="28"/>
        </w:rPr>
        <w:t>
</w:t>
      </w:r>
      <w:r>
        <w:rPr>
          <w:rFonts w:ascii="Times New Roman"/>
          <w:b w:val="false"/>
          <w:i w:val="false"/>
          <w:color w:val="000000"/>
          <w:sz w:val="28"/>
        </w:rPr>
        <w:t>
      3) Директорлар кеңесінің төрағасымен және мүшелерімен, атқарушы органның бірінші басшысымен және мүшелерімен, ұйымның қызметкерлерімен, акционерлермен тікелей өзара іс-қимыл жасау өкілеттіктері берілуі қажет.</w:t>
      </w:r>
      <w:r>
        <w:br/>
      </w:r>
      <w:r>
        <w:rPr>
          <w:rFonts w:ascii="Times New Roman"/>
          <w:b w:val="false"/>
          <w:i w:val="false"/>
          <w:color w:val="000000"/>
          <w:sz w:val="28"/>
        </w:rPr>
        <w:t>
</w:t>
      </w:r>
      <w:r>
        <w:rPr>
          <w:rFonts w:ascii="Times New Roman"/>
          <w:b w:val="false"/>
          <w:i w:val="false"/>
          <w:color w:val="000000"/>
          <w:sz w:val="28"/>
        </w:rPr>
        <w:t>
      Ұйымның атқарушы органы корпоративтік хатшыға өзінің өкілеттіктерін орындау кезінде жан-жақты жәрдем көрсетеді.</w:t>
      </w:r>
      <w:r>
        <w:br/>
      </w:r>
      <w:r>
        <w:rPr>
          <w:rFonts w:ascii="Times New Roman"/>
          <w:b w:val="false"/>
          <w:i w:val="false"/>
          <w:color w:val="000000"/>
          <w:sz w:val="28"/>
        </w:rPr>
        <w:t>
</w:t>
      </w:r>
      <w:r>
        <w:rPr>
          <w:rFonts w:ascii="Times New Roman"/>
          <w:b w:val="false"/>
          <w:i w:val="false"/>
          <w:color w:val="000000"/>
          <w:sz w:val="28"/>
        </w:rPr>
        <w:t>
      Ұйымның бюджеті Директорлар кеңесінің және корпоративтік хатшының қызметін қамтамасыз етуге арналған шығыстар, оның ішінде отырыстар өткізілетін орындарға баруға, тұруға және жүктелген міндеттерін орындау шеңберінде өзге жолсапарларына байланысты шығыстар баптарын қамтуы қажет. Директорлар кеңесінің мүшелерін оқытуға және дамытуға және Директорлар кеңесінің және оның комитеттерінің сыртқы консультанттар мен сарапшыларды тартуына қаражатты көздеу ұсынылады. Директорлар кеңесінің және корпоративтік хатшының қызметін қамтамасыз ету үшін шығыстар бюджетін қалыптастыруды және оны ұйымның тиісті құрылымдық бөлімшесіне жіберуді корпоративтік хатшы жүзеге асырады.</w:t>
      </w:r>
      <w:r>
        <w:br/>
      </w:r>
      <w:r>
        <w:rPr>
          <w:rFonts w:ascii="Times New Roman"/>
          <w:b w:val="false"/>
          <w:i w:val="false"/>
          <w:color w:val="000000"/>
          <w:sz w:val="28"/>
        </w:rPr>
        <w:t>
</w:t>
      </w:r>
      <w:r>
        <w:rPr>
          <w:rFonts w:ascii="Times New Roman"/>
          <w:b w:val="false"/>
          <w:i w:val="false"/>
          <w:color w:val="000000"/>
          <w:sz w:val="28"/>
        </w:rPr>
        <w:t>
      16. Компанияларда алқалы атқарушы орган құрылады, қалған ұйымдарда, сондай-ақ компания - бірлескен кәсіпорын құрылған жағдайда акционерлердің (қатысушылардың) қалауы бойынша ол алқалы немесе жеке-дара болуы мүмкін. Атқарушы органның басшысы және мүшелері жоғары кәсіби және жеке басы сипаттамаларына ие болуға, сондай-ақ мінсіз іскерлік беделді иеленуге және жоғары этикалық стандарттарды ұстануға тиіс.</w:t>
      </w:r>
      <w:r>
        <w:br/>
      </w:r>
      <w:r>
        <w:rPr>
          <w:rFonts w:ascii="Times New Roman"/>
          <w:b w:val="false"/>
          <w:i w:val="false"/>
          <w:color w:val="000000"/>
          <w:sz w:val="28"/>
        </w:rPr>
        <w:t>
</w:t>
      </w:r>
      <w:r>
        <w:rPr>
          <w:rFonts w:ascii="Times New Roman"/>
          <w:b w:val="false"/>
          <w:i w:val="false"/>
          <w:color w:val="000000"/>
          <w:sz w:val="28"/>
        </w:rPr>
        <w:t>
      17. Атқарушы орган Директорлар кеңесіне есеп береді және ұйымның күнделікті қызметіне басшылықты жүзеге асырады, стратегияның, даму жоспарының және Директорлар кеңесі және акционерлердің жалпы жиналысы қабылдаған шешімдердің іске асырылуы үшін жауапты болады.</w:t>
      </w:r>
      <w:r>
        <w:br/>
      </w:r>
      <w:r>
        <w:rPr>
          <w:rFonts w:ascii="Times New Roman"/>
          <w:b w:val="false"/>
          <w:i w:val="false"/>
          <w:color w:val="000000"/>
          <w:sz w:val="28"/>
        </w:rPr>
        <w:t>
</w:t>
      </w:r>
      <w:r>
        <w:rPr>
          <w:rFonts w:ascii="Times New Roman"/>
          <w:b w:val="false"/>
          <w:i w:val="false"/>
          <w:color w:val="000000"/>
          <w:sz w:val="28"/>
        </w:rPr>
        <w:t>
      18. Директорлар кеңесі атқарушы органның басшысын және мүшелерін сайлайды, өкілеттілік мерзімін, лауазымдық жалақысының мөлшерін, еңбекақы төлеу шарттарын айқындайды. Атқарушы органның құрамына үміткерлер іздестіру мен таңдау, олардың сыйақысын белгілеу процесіндегі негізгі рөлді ұйымның Директорлар кеңесінің Тағайындау және сыйақы комитеті атқарады.</w:t>
      </w:r>
      <w:r>
        <w:br/>
      </w:r>
      <w:r>
        <w:rPr>
          <w:rFonts w:ascii="Times New Roman"/>
          <w:b w:val="false"/>
          <w:i w:val="false"/>
          <w:color w:val="000000"/>
          <w:sz w:val="28"/>
        </w:rPr>
        <w:t>
</w:t>
      </w:r>
      <w:r>
        <w:rPr>
          <w:rFonts w:ascii="Times New Roman"/>
          <w:b w:val="false"/>
          <w:i w:val="false"/>
          <w:color w:val="000000"/>
          <w:sz w:val="28"/>
        </w:rPr>
        <w:t>
      Алқалы атқарушы органның құрамына сайлауға үміткерлер бойынша ұсыныстарды Директорлар кеңесі Тағайындау және сыйақы комитетінің қарауына атқарушы органның басшысы енгізеді. Директорлар кеңесі атқарушы органның басшысы ұсынған үміткерді қабылдамаған жағдайда, атқарушы органдағы сол лауазымға екінші рет ұсыныс енгізу құқығы Директорлар кеңесіне өтеді.</w:t>
      </w:r>
      <w:r>
        <w:br/>
      </w:r>
      <w:r>
        <w:rPr>
          <w:rFonts w:ascii="Times New Roman"/>
          <w:b w:val="false"/>
          <w:i w:val="false"/>
          <w:color w:val="000000"/>
          <w:sz w:val="28"/>
        </w:rPr>
        <w:t>
</w:t>
      </w:r>
      <w:r>
        <w:rPr>
          <w:rFonts w:ascii="Times New Roman"/>
          <w:b w:val="false"/>
          <w:i w:val="false"/>
          <w:color w:val="000000"/>
          <w:sz w:val="28"/>
        </w:rPr>
        <w:t>
      Акцияларының (қатысу үлестерінің) 100 %-ы Қорға тиесілі компанияларда атқарушы органның басшысы лауазымына үміткер Қор басқармасымен алдын ала келісіледі.</w:t>
      </w:r>
      <w:r>
        <w:br/>
      </w:r>
      <w:r>
        <w:rPr>
          <w:rFonts w:ascii="Times New Roman"/>
          <w:b w:val="false"/>
          <w:i w:val="false"/>
          <w:color w:val="000000"/>
          <w:sz w:val="28"/>
        </w:rPr>
        <w:t>
</w:t>
      </w:r>
      <w:r>
        <w:rPr>
          <w:rFonts w:ascii="Times New Roman"/>
          <w:b w:val="false"/>
          <w:i w:val="false"/>
          <w:color w:val="000000"/>
          <w:sz w:val="28"/>
        </w:rPr>
        <w:t>
      Директорлар кеңесі кез келген уақытта атқарушы орган басшысының және мүшелерінің өкілеттіктерін тоқтата алады.</w:t>
      </w:r>
      <w:r>
        <w:br/>
      </w:r>
      <w:r>
        <w:rPr>
          <w:rFonts w:ascii="Times New Roman"/>
          <w:b w:val="false"/>
          <w:i w:val="false"/>
          <w:color w:val="000000"/>
          <w:sz w:val="28"/>
        </w:rPr>
        <w:t>
</w:t>
      </w:r>
      <w:r>
        <w:rPr>
          <w:rFonts w:ascii="Times New Roman"/>
          <w:b w:val="false"/>
          <w:i w:val="false"/>
          <w:color w:val="000000"/>
          <w:sz w:val="28"/>
        </w:rPr>
        <w:t>
      Ұйымның атқарушы органының басшысын және мүшелерін үш жылға дейінгі мерзімге сайлау ұсынылады. Атқарушы орган басшысының және мүшелерінің өкілеттілік мерзімі жалпы атқарушы органның өкілеттілік мерзіміне сәйкес келеді.</w:t>
      </w:r>
      <w:r>
        <w:br/>
      </w:r>
      <w:r>
        <w:rPr>
          <w:rFonts w:ascii="Times New Roman"/>
          <w:b w:val="false"/>
          <w:i w:val="false"/>
          <w:color w:val="000000"/>
          <w:sz w:val="28"/>
        </w:rPr>
        <w:t>
</w:t>
      </w:r>
      <w:r>
        <w:rPr>
          <w:rFonts w:ascii="Times New Roman"/>
          <w:b w:val="false"/>
          <w:i w:val="false"/>
          <w:color w:val="000000"/>
          <w:sz w:val="28"/>
        </w:rPr>
        <w:t>
      19. Компанияның бірінші басшысының лауазымына үміткер компания Қазақстан Республикасы Президентінің Жарлығымен бекітілген тиісті тізімге енгізілген жағдайда, Қазақстан Республикасының Президентімен немесе оның Әкімшілігімен келісіледі.</w:t>
      </w:r>
      <w:r>
        <w:br/>
      </w:r>
      <w:r>
        <w:rPr>
          <w:rFonts w:ascii="Times New Roman"/>
          <w:b w:val="false"/>
          <w:i w:val="false"/>
          <w:color w:val="000000"/>
          <w:sz w:val="28"/>
        </w:rPr>
        <w:t>
</w:t>
      </w:r>
      <w:r>
        <w:rPr>
          <w:rFonts w:ascii="Times New Roman"/>
          <w:b w:val="false"/>
          <w:i w:val="false"/>
          <w:color w:val="000000"/>
          <w:sz w:val="28"/>
        </w:rPr>
        <w:t>
      Мұндай жағдайда компанияларда атқарушы органның басшысын іздестірудің және сайлаудың мынадай тәртібі бар:</w:t>
      </w:r>
      <w:r>
        <w:br/>
      </w:r>
      <w:r>
        <w:rPr>
          <w:rFonts w:ascii="Times New Roman"/>
          <w:b w:val="false"/>
          <w:i w:val="false"/>
          <w:color w:val="000000"/>
          <w:sz w:val="28"/>
        </w:rPr>
        <w:t>
</w:t>
      </w:r>
      <w:r>
        <w:rPr>
          <w:rFonts w:ascii="Times New Roman"/>
          <w:b w:val="false"/>
          <w:i w:val="false"/>
          <w:color w:val="000000"/>
          <w:sz w:val="28"/>
        </w:rPr>
        <w:t>
      1) компанияның Директорлар кеңесінің Тағайындау және сыйақы комитеті атқарушы орган басшысының лауазымына үміткерлер үшін құзыреттер мен дағдыларға қойылатын талаптарды, үміткерлерді іздестіру тәсілдерін (өз бетінше немесе рекрутингілік ұйымды тарту арқылы) айқындайды;</w:t>
      </w:r>
      <w:r>
        <w:br/>
      </w:r>
      <w:r>
        <w:rPr>
          <w:rFonts w:ascii="Times New Roman"/>
          <w:b w:val="false"/>
          <w:i w:val="false"/>
          <w:color w:val="000000"/>
          <w:sz w:val="28"/>
        </w:rPr>
        <w:t>
</w:t>
      </w:r>
      <w:r>
        <w:rPr>
          <w:rFonts w:ascii="Times New Roman"/>
          <w:b w:val="false"/>
          <w:i w:val="false"/>
          <w:color w:val="000000"/>
          <w:sz w:val="28"/>
        </w:rPr>
        <w:t>
      2) компанияның Директорлар кеңесінің Тағайындау және сыйақы комитеті үміткерлер іздестіруді және іріктеуді жүзеге асырады, сұхбат жүргізеді және үміткерлердің рангқа бөлінген қысқаша тізімін жасайды;</w:t>
      </w:r>
      <w:r>
        <w:br/>
      </w:r>
      <w:r>
        <w:rPr>
          <w:rFonts w:ascii="Times New Roman"/>
          <w:b w:val="false"/>
          <w:i w:val="false"/>
          <w:color w:val="000000"/>
          <w:sz w:val="28"/>
        </w:rPr>
        <w:t>
</w:t>
      </w:r>
      <w:r>
        <w:rPr>
          <w:rFonts w:ascii="Times New Roman"/>
          <w:b w:val="false"/>
          <w:i w:val="false"/>
          <w:color w:val="000000"/>
          <w:sz w:val="28"/>
        </w:rPr>
        <w:t>
      3) Қор басқармасы атқарушы орган басшысының лауазымына үміткерді келіседі және оны үміткерлердің рангқа бөлінген тізімімен бірге Қордың Директорлар кеңесінің Тағайындау және сыйақы комитетіне жібереді;</w:t>
      </w:r>
      <w:r>
        <w:br/>
      </w:r>
      <w:r>
        <w:rPr>
          <w:rFonts w:ascii="Times New Roman"/>
          <w:b w:val="false"/>
          <w:i w:val="false"/>
          <w:color w:val="000000"/>
          <w:sz w:val="28"/>
        </w:rPr>
        <w:t>
</w:t>
      </w:r>
      <w:r>
        <w:rPr>
          <w:rFonts w:ascii="Times New Roman"/>
          <w:b w:val="false"/>
          <w:i w:val="false"/>
          <w:color w:val="000000"/>
          <w:sz w:val="28"/>
        </w:rPr>
        <w:t>
      4) Қордың Директорлар кеңесінің Тағайындау және сыйақы комитеті оны қарайды және Қордың Директорлар кеңесі төрағасының (Қазақстан Республикасы Премьер-Министрінің) қолтаңбасымен кандидатураны үміткерлердің рангқа бөлінген тізімімен бірге Қазақстан Республикасының Президентіне жібереді;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 немесе Қазақстан Республикасының Президенті Әкімшілігінің Басшысы келіскен үміткерді компанияның Директорлар кеңесі компанияның атқарушы органының басшысы лауазымына тағайындайды.</w:t>
      </w:r>
      <w:r>
        <w:br/>
      </w:r>
      <w:r>
        <w:rPr>
          <w:rFonts w:ascii="Times New Roman"/>
          <w:b w:val="false"/>
          <w:i w:val="false"/>
          <w:color w:val="000000"/>
          <w:sz w:val="28"/>
        </w:rPr>
        <w:t>
</w:t>
      </w:r>
      <w:r>
        <w:rPr>
          <w:rFonts w:ascii="Times New Roman"/>
          <w:b w:val="false"/>
          <w:i w:val="false"/>
          <w:color w:val="000000"/>
          <w:sz w:val="28"/>
        </w:rPr>
        <w:t>
      Атқарушы орган ұйымның ұзақ мерзімді құнын өсіру және орнықты даму мақсатында жыл сайынғы негізде ұйымды басқаруды (операциялық басқару) қамтамасыз етеді.</w:t>
      </w:r>
      <w:r>
        <w:br/>
      </w:r>
      <w:r>
        <w:rPr>
          <w:rFonts w:ascii="Times New Roman"/>
          <w:b w:val="false"/>
          <w:i w:val="false"/>
          <w:color w:val="000000"/>
          <w:sz w:val="28"/>
        </w:rPr>
        <w:t>
</w:t>
      </w:r>
      <w:r>
        <w:rPr>
          <w:rFonts w:ascii="Times New Roman"/>
          <w:b w:val="false"/>
          <w:i w:val="false"/>
          <w:color w:val="000000"/>
          <w:sz w:val="28"/>
        </w:rPr>
        <w:t>
      Атқарушы орган акционерлерге және Директорлар кеңесіне есеп береді.</w:t>
      </w:r>
      <w:r>
        <w:br/>
      </w:r>
      <w:r>
        <w:rPr>
          <w:rFonts w:ascii="Times New Roman"/>
          <w:b w:val="false"/>
          <w:i w:val="false"/>
          <w:color w:val="000000"/>
          <w:sz w:val="28"/>
        </w:rPr>
        <w:t>
</w:t>
      </w:r>
      <w:r>
        <w:rPr>
          <w:rFonts w:ascii="Times New Roman"/>
          <w:b w:val="false"/>
          <w:i w:val="false"/>
          <w:color w:val="000000"/>
          <w:sz w:val="28"/>
        </w:rPr>
        <w:t>
      Директорлар кеңесінің басшылығымен атқарушы орган ұйымның даму стратегиясын әзірлейді.</w:t>
      </w:r>
      <w:r>
        <w:br/>
      </w:r>
      <w:r>
        <w:rPr>
          <w:rFonts w:ascii="Times New Roman"/>
          <w:b w:val="false"/>
          <w:i w:val="false"/>
          <w:color w:val="000000"/>
          <w:sz w:val="28"/>
        </w:rPr>
        <w:t>
</w:t>
      </w:r>
      <w:r>
        <w:rPr>
          <w:rFonts w:ascii="Times New Roman"/>
          <w:b w:val="false"/>
          <w:i w:val="false"/>
          <w:color w:val="000000"/>
          <w:sz w:val="28"/>
        </w:rPr>
        <w:t>
      Атқарушы орган: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 нормаларына, ұйымның жарғысы мен ішкі құжаттарына, акционерлердің жалпы жиналысының, Директорлар кеңесінің шешімдеріне сәйкес қызметті жүзеге асыруды;</w:t>
      </w:r>
      <w:r>
        <w:br/>
      </w:r>
      <w:r>
        <w:rPr>
          <w:rFonts w:ascii="Times New Roman"/>
          <w:b w:val="false"/>
          <w:i w:val="false"/>
          <w:color w:val="000000"/>
          <w:sz w:val="28"/>
        </w:rPr>
        <w:t>
</w:t>
      </w:r>
      <w:r>
        <w:rPr>
          <w:rFonts w:ascii="Times New Roman"/>
          <w:b w:val="false"/>
          <w:i w:val="false"/>
          <w:color w:val="000000"/>
          <w:sz w:val="28"/>
        </w:rPr>
        <w:t>
      2) тәуекелдерді тиісті дәрежеде басқаруды және ішкі бақылауды;</w:t>
      </w:r>
      <w:r>
        <w:br/>
      </w:r>
      <w:r>
        <w:rPr>
          <w:rFonts w:ascii="Times New Roman"/>
          <w:b w:val="false"/>
          <w:i w:val="false"/>
          <w:color w:val="000000"/>
          <w:sz w:val="28"/>
        </w:rPr>
        <w:t>
</w:t>
      </w:r>
      <w:r>
        <w:rPr>
          <w:rFonts w:ascii="Times New Roman"/>
          <w:b w:val="false"/>
          <w:i w:val="false"/>
          <w:color w:val="000000"/>
          <w:sz w:val="28"/>
        </w:rPr>
        <w:t>
      3) акционерлердің (жалғыз акционердің) жалпы жиналысының, Директорлар кеңесінің шешімдерін іске асыру үшін ресурстар бөлуді;</w:t>
      </w:r>
      <w:r>
        <w:br/>
      </w:r>
      <w:r>
        <w:rPr>
          <w:rFonts w:ascii="Times New Roman"/>
          <w:b w:val="false"/>
          <w:i w:val="false"/>
          <w:color w:val="000000"/>
          <w:sz w:val="28"/>
        </w:rPr>
        <w:t>
</w:t>
      </w:r>
      <w:r>
        <w:rPr>
          <w:rFonts w:ascii="Times New Roman"/>
          <w:b w:val="false"/>
          <w:i w:val="false"/>
          <w:color w:val="000000"/>
          <w:sz w:val="28"/>
        </w:rPr>
        <w:t>
      4) ұйым қызметкерлерінің еңбек қауіпсіздігін қамтамасыз етуді;</w:t>
      </w:r>
      <w:r>
        <w:br/>
      </w:r>
      <w:r>
        <w:rPr>
          <w:rFonts w:ascii="Times New Roman"/>
          <w:b w:val="false"/>
          <w:i w:val="false"/>
          <w:color w:val="000000"/>
          <w:sz w:val="28"/>
        </w:rPr>
        <w:t>
</w:t>
      </w:r>
      <w:r>
        <w:rPr>
          <w:rFonts w:ascii="Times New Roman"/>
          <w:b w:val="false"/>
          <w:i w:val="false"/>
          <w:color w:val="000000"/>
          <w:sz w:val="28"/>
        </w:rPr>
        <w:t>
      5) ұйым қызметкерлерінің мүдделілік және адалдық атмосферасын құруды, корпоративтік мәдениетті дамытуды қамтамасыз етуі қажет.</w:t>
      </w:r>
      <w:r>
        <w:br/>
      </w:r>
      <w:r>
        <w:rPr>
          <w:rFonts w:ascii="Times New Roman"/>
          <w:b w:val="false"/>
          <w:i w:val="false"/>
          <w:color w:val="000000"/>
          <w:sz w:val="28"/>
        </w:rPr>
        <w:t>
</w:t>
      </w:r>
      <w:r>
        <w:rPr>
          <w:rFonts w:ascii="Times New Roman"/>
          <w:b w:val="false"/>
          <w:i w:val="false"/>
          <w:color w:val="000000"/>
          <w:sz w:val="28"/>
        </w:rPr>
        <w:t>
      Директорлар кеңесі ұйымның атқарушы органының қызметіне бақылауды жүзеге асырады. Атқарушы органның Директорлар кеңесіне орта мерзімді даму жоспарларының орындалуы және қол жеткізілген нәтижелер мәселелері бойынша тоқсанына кемінде бір рет тұрақты есептілік беруі арқылы бақылау іске асырылуы мүмкін. Атқарушы орган жұмысының қанағаттанғысыз нәтижелері алынған жағдайда, Директорлар кеңесі атқарушы орган басшысының және/немесе оның мүшелерінің өкілеттігін мерзімінен бұрын тоқтата алады.</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оның мүшелерінің өз функцияларын орындауы үшін қажет жеткілікті білімі, дағдысы және тәжірибесі болуы, сондай-ақ мінсіз іскерлік және жеке беделі болуы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басшысында, осы тармақта белгіленген талаптардан басқа, күшті жеке басының көшбасшылық сипаттамасы болуы, мүдделілік пен тартымдылық атмосферасын құруы, жоғары дәрежеде ұйымдастыру қабілетінің болуы, акционерлермен, Директорлар кеңесімен, қызметкерлермен және басқа да мүдделі тараптармен белсенді түрде өзара іс-қимылда жұмыс істеуі және олармен сындарлы диалог құруы қажет.</w:t>
      </w:r>
      <w:r>
        <w:br/>
      </w:r>
      <w:r>
        <w:rPr>
          <w:rFonts w:ascii="Times New Roman"/>
          <w:b w:val="false"/>
          <w:i w:val="false"/>
          <w:color w:val="000000"/>
          <w:sz w:val="28"/>
        </w:rPr>
        <w:t>
</w:t>
      </w:r>
      <w:r>
        <w:rPr>
          <w:rFonts w:ascii="Times New Roman"/>
          <w:b w:val="false"/>
          <w:i w:val="false"/>
          <w:color w:val="000000"/>
          <w:sz w:val="28"/>
        </w:rPr>
        <w:t>
      Ұйымда тағайындау және сыйақы процестерінің ашық болуын арттыру үшін Директорлар кеңесі тағайындаулар, сыйақылар, бағалау және сабақтастық жөніндегі қағидаларды бекітуі және оны қатаң сақтауы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мүшелеріне еңбекақы төлеу тұрақты және ауыспалы бөліктерден құралады. Лауазымдық жалақыны белгілеген кезде орындалатын міндеттердің күрделілігі, қызметкердің дербес құзыреті және оның нарықтағы бәсекеге қабілетгілігі, осы адамның ұйымды дамытуға қосатын үлесі, ұқсас компаниялардағы лауазымдық жалақылардың деңгейі, ұйымдағы экономикалық ахуал назарға алынады. Атқарушы орган мүшелерінің, басқарудың орта буын басшыларының және ұйым қызметкерлерінің арасында еңбекақы төлеудегі айырмашылықты назарға алған жөн.</w:t>
      </w:r>
      <w:r>
        <w:br/>
      </w:r>
      <w:r>
        <w:rPr>
          <w:rFonts w:ascii="Times New Roman"/>
          <w:b w:val="false"/>
          <w:i w:val="false"/>
          <w:color w:val="000000"/>
          <w:sz w:val="28"/>
        </w:rPr>
        <w:t>
</w:t>
      </w:r>
      <w:r>
        <w:rPr>
          <w:rFonts w:ascii="Times New Roman"/>
          <w:b w:val="false"/>
          <w:i w:val="false"/>
          <w:color w:val="000000"/>
          <w:sz w:val="28"/>
        </w:rPr>
        <w:t>
      Еңбекақының (сыйақы) ауыспалы бөлігі орта мерзімді мақсаттар мен міндеттерді орындауға байланысты және күнтізбелік жыл басталғанға дейін айқындалуы қажет.</w:t>
      </w:r>
      <w:r>
        <w:br/>
      </w:r>
      <w:r>
        <w:rPr>
          <w:rFonts w:ascii="Times New Roman"/>
          <w:b w:val="false"/>
          <w:i w:val="false"/>
          <w:color w:val="000000"/>
          <w:sz w:val="28"/>
        </w:rPr>
        <w:t>
</w:t>
      </w:r>
      <w:r>
        <w:rPr>
          <w:rFonts w:ascii="Times New Roman"/>
          <w:b w:val="false"/>
          <w:i w:val="false"/>
          <w:color w:val="000000"/>
          <w:sz w:val="28"/>
        </w:rPr>
        <w:t>
      Еңбек шарты мерзімінен бұрын бұзылған жағдайда, сыйақы Директорлар кеңесі бекіткен ішкі құжаттарға сәйкес төленеді.</w:t>
      </w:r>
      <w:r>
        <w:br/>
      </w:r>
      <w:r>
        <w:rPr>
          <w:rFonts w:ascii="Times New Roman"/>
          <w:b w:val="false"/>
          <w:i w:val="false"/>
          <w:color w:val="000000"/>
          <w:sz w:val="28"/>
        </w:rPr>
        <w:t>
</w:t>
      </w:r>
      <w:r>
        <w:rPr>
          <w:rFonts w:ascii="Times New Roman"/>
          <w:b w:val="false"/>
          <w:i w:val="false"/>
          <w:color w:val="000000"/>
          <w:sz w:val="28"/>
        </w:rPr>
        <w:t>
      20. Атқарушы органның басшысы және мүшелерін Директорлар кеңесі бағалайды. Бағаның негізгі өлшемі қойылған ҚНК қол жеткізу болып табылады.</w:t>
      </w:r>
      <w:r>
        <w:br/>
      </w:r>
      <w:r>
        <w:rPr>
          <w:rFonts w:ascii="Times New Roman"/>
          <w:b w:val="false"/>
          <w:i w:val="false"/>
          <w:color w:val="000000"/>
          <w:sz w:val="28"/>
        </w:rPr>
        <w:t>
</w:t>
      </w:r>
      <w:r>
        <w:rPr>
          <w:rFonts w:ascii="Times New Roman"/>
          <w:b w:val="false"/>
          <w:i w:val="false"/>
          <w:color w:val="000000"/>
          <w:sz w:val="28"/>
        </w:rPr>
        <w:t>
      Атқарушы орган басшысының және мүшелерінің уәжделген ҚНК Директорлар кеңесі бекітеді.</w:t>
      </w:r>
      <w:r>
        <w:br/>
      </w:r>
      <w:r>
        <w:rPr>
          <w:rFonts w:ascii="Times New Roman"/>
          <w:b w:val="false"/>
          <w:i w:val="false"/>
          <w:color w:val="000000"/>
          <w:sz w:val="28"/>
        </w:rPr>
        <w:t>
</w:t>
      </w:r>
      <w:r>
        <w:rPr>
          <w:rFonts w:ascii="Times New Roman"/>
          <w:b w:val="false"/>
          <w:i w:val="false"/>
          <w:color w:val="000000"/>
          <w:sz w:val="28"/>
        </w:rPr>
        <w:t>
      Атқарушы орган мүшелерінің уәжделген ҚНК бөлігіндегі ұсыныстарды Директорлар кеңесінің қарауына атқарушы органның басшысы енгізеді.</w:t>
      </w:r>
      <w:r>
        <w:br/>
      </w:r>
      <w:r>
        <w:rPr>
          <w:rFonts w:ascii="Times New Roman"/>
          <w:b w:val="false"/>
          <w:i w:val="false"/>
          <w:color w:val="000000"/>
          <w:sz w:val="28"/>
        </w:rPr>
        <w:t>
</w:t>
      </w:r>
      <w:r>
        <w:rPr>
          <w:rFonts w:ascii="Times New Roman"/>
          <w:b w:val="false"/>
          <w:i w:val="false"/>
          <w:color w:val="000000"/>
          <w:sz w:val="28"/>
        </w:rPr>
        <w:t>
      Бағалау нәтижелері сыйақының мөлшеріне, көтермелеуге, қайта сайлауға (тағайындауға) немесе өкілеттіктерін мерзімінен бұрын тоқтатуға әсер етеді.</w:t>
      </w:r>
      <w:r>
        <w:br/>
      </w:r>
      <w:r>
        <w:rPr>
          <w:rFonts w:ascii="Times New Roman"/>
          <w:b w:val="false"/>
          <w:i w:val="false"/>
          <w:color w:val="000000"/>
          <w:sz w:val="28"/>
        </w:rPr>
        <w:t>
</w:t>
      </w:r>
      <w:r>
        <w:rPr>
          <w:rFonts w:ascii="Times New Roman"/>
          <w:b w:val="false"/>
          <w:i w:val="false"/>
          <w:color w:val="000000"/>
          <w:sz w:val="28"/>
        </w:rPr>
        <w:t>
      Атқарушы орган ішкі отырыстар өткізуі және даму стратегиясын іске асыру мәселелерін, акционерлердің (жалғыз акционердің) жалпы жиналысының, Директорлар кеңесінің шешімдерін және операциялық қызметті талқылауы қажет. Еңбекті қорғау және қауіпсіздік техникасы мәселелеріне ерекше. назар аударылуы қажет. Атқарушы органның отырысын тұрақты негізде өткізу ұсынылады. Сырттай отырыстар өткізу жағдайлары шектеулі және ұйымның құжаттарында айқындалуы қажет.</w:t>
      </w:r>
      <w:r>
        <w:br/>
      </w:r>
      <w:r>
        <w:rPr>
          <w:rFonts w:ascii="Times New Roman"/>
          <w:b w:val="false"/>
          <w:i w:val="false"/>
          <w:color w:val="000000"/>
          <w:sz w:val="28"/>
        </w:rPr>
        <w:t>
</w:t>
      </w:r>
      <w:r>
        <w:rPr>
          <w:rFonts w:ascii="Times New Roman"/>
          <w:b w:val="false"/>
          <w:i w:val="false"/>
          <w:color w:val="000000"/>
          <w:sz w:val="28"/>
        </w:rPr>
        <w:t>
      Атқарушы орган күнтізбелік жыл басталғанға дейін мәселелердің тізбесі бар алдағы жылға арналған жұмыс жоспарын қалыптастыруы қажет. Атқарушы органның мүшелері қарауға материалдарды алдын ала алуы және олар тиісті дәрежеде сапалы болуы қажет. Стратегия және даму жоспарлары, инвестициялық жобалар, тәуекелдерді басқару сияқты маңызды және күрделі мәселелерді қарау кезінде бірнеше отырыстар өткізілуі мүмкін. Ұйым қызметінің ауқымын және ерекшелігін ескере отырып, осындай мәселелерді мұқият дайындау мақсатында ерекше міндеттерді шешумен жұмыс істейтін арнайы комитеттер, жобалау және/немесе жұмыс топтарын құру ұсынылады. Көрсетілген органдардың құқықтары, міндеттері, құзыреті және жауапкершілігі ұйымның ішкі құжаттарында бекітілуі қажет.</w:t>
      </w:r>
      <w:r>
        <w:br/>
      </w:r>
      <w:r>
        <w:rPr>
          <w:rFonts w:ascii="Times New Roman"/>
          <w:b w:val="false"/>
          <w:i w:val="false"/>
          <w:color w:val="000000"/>
          <w:sz w:val="28"/>
        </w:rPr>
        <w:t>
</w:t>
      </w:r>
      <w:r>
        <w:rPr>
          <w:rFonts w:ascii="Times New Roman"/>
          <w:b w:val="false"/>
          <w:i w:val="false"/>
          <w:color w:val="000000"/>
          <w:sz w:val="28"/>
        </w:rPr>
        <w:t>
      Әрбір мәселені қарау кезінде шешім қабылдауға/қабылдамауға байланысты тәуекелдерге және олардың ұйымның құнына және орнықты дамуына ықпалына жеке талқылау арналуы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бастамасы бойынша Директорлар кеңесінің және акционерлердің (жалғыз акционердің) жалпы жиналысының қарауына шығарылған барлық мәселелер алдын ала қаралуы және атқарушы орган мақұлдауы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мүшелері еңбек ұжымымен кездесуі қажет, басқа өңірлерде топтың филиалдары мен ұйымдары болған жағдайда жылына кемінде бір рет осындай объектілерге баруы, кездесулер, бейнеконференциялар өткізуі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мүшелері жоғары этикалық тәртіп стандарттарын көрсетуі және ұйым қызметкерлеріне үлгі болуы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мүшелері мүдделер қақтығысымен ахуалдың туындауына жол бермеуі қажет. Мүдделер қақтығысы туындаған жағдайда, олар бұл туралы Директорлар кеңесіне не атқарушы органның басшысына алдын ала хабарлауы, бұны жазбаша тіркеуі және мәселе бойынша шешім қабылдауға қатыспауы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мен мүшелері Директорлар кеңесінің мақұлдауымен ғана басқа ұйымдарда лауазым атқара алады. Атқарушы органның басшысы не атқарушы органның функцияларын жеке-дара жүзеге асыратын адам атқарушы орган басшысының не басқа заңды тұлғаның атқарушы органының функцияларын жеке-дара жүзеге асыратын адам лауазымын атқаруға құқығы жоқ.</w:t>
      </w:r>
      <w:r>
        <w:br/>
      </w:r>
      <w:r>
        <w:rPr>
          <w:rFonts w:ascii="Times New Roman"/>
          <w:b w:val="false"/>
          <w:i w:val="false"/>
          <w:color w:val="000000"/>
          <w:sz w:val="28"/>
        </w:rPr>
        <w:t>
</w:t>
      </w:r>
      <w:r>
        <w:rPr>
          <w:rFonts w:ascii="Times New Roman"/>
          <w:b w:val="false"/>
          <w:i w:val="false"/>
          <w:color w:val="000000"/>
          <w:sz w:val="28"/>
        </w:rPr>
        <w:t>
      Ұйымда атқарушы органның сабақтастығын жоспарлау қамтамасыз етілуі қажет. Атқарушы орган мүшелерін қайта сайлау тетігі мен мерзімдері негізгі қызмет көрсеткіштері орындалмаған жағдайда, лауазымнан мерзімінен бұрын босату мүмкіндігін көздей отырып ұзақ мерзімді нәтижелерге қол жеткізуге оларды уәждеуі қажет.</w:t>
      </w:r>
      <w:r>
        <w:br/>
      </w:r>
      <w:r>
        <w:rPr>
          <w:rFonts w:ascii="Times New Roman"/>
          <w:b w:val="false"/>
          <w:i w:val="false"/>
          <w:color w:val="000000"/>
          <w:sz w:val="28"/>
        </w:rPr>
        <w:t>
</w:t>
      </w:r>
      <w:r>
        <w:rPr>
          <w:rFonts w:ascii="Times New Roman"/>
          <w:b w:val="false"/>
          <w:i w:val="false"/>
          <w:color w:val="000000"/>
          <w:sz w:val="28"/>
        </w:rPr>
        <w:t>
      Атқарушы органның басшысы және/немесе құрамы ауысқан жағдайда, атқарушы орган құрамында сабақтастық қағидатын сақтауды қамтамасыз ету ұсынылады. Бұл ретте, атқарушы органның жекелеген мүшелерін қайта сайлау туралы мәселені қарау жағдайында, олардың жетекшілік ететін бағыттары бойынша қызмет қорытындыларын назарға алу қажет.</w:t>
      </w:r>
      <w:r>
        <w:br/>
      </w:r>
      <w:r>
        <w:rPr>
          <w:rFonts w:ascii="Times New Roman"/>
          <w:b w:val="false"/>
          <w:i w:val="false"/>
          <w:color w:val="000000"/>
          <w:sz w:val="28"/>
        </w:rPr>
        <w:t>
</w:t>
      </w:r>
      <w:r>
        <w:rPr>
          <w:rFonts w:ascii="Times New Roman"/>
          <w:b w:val="false"/>
          <w:i w:val="false"/>
          <w:color w:val="000000"/>
          <w:sz w:val="28"/>
        </w:rPr>
        <w:t>
      Директорлар кеңесінің төрағасы ауысқан жағдайда, Директорлар кеңесінің құрамында сабақтастықты қамтамасыз ету ұсынылады.</w:t>
      </w:r>
      <w:r>
        <w:br/>
      </w:r>
      <w:r>
        <w:rPr>
          <w:rFonts w:ascii="Times New Roman"/>
          <w:b w:val="false"/>
          <w:i w:val="false"/>
          <w:color w:val="000000"/>
          <w:sz w:val="28"/>
        </w:rPr>
        <w:t>
</w:t>
      </w:r>
      <w:r>
        <w:rPr>
          <w:rFonts w:ascii="Times New Roman"/>
          <w:b w:val="false"/>
          <w:i w:val="false"/>
          <w:color w:val="000000"/>
          <w:sz w:val="28"/>
        </w:rPr>
        <w:t>
      Атқарушы орган оңтайлы ұйымдық құрылым жасауды қамтамасыз етуі қажет.</w:t>
      </w:r>
      <w:r>
        <w:br/>
      </w:r>
      <w:r>
        <w:rPr>
          <w:rFonts w:ascii="Times New Roman"/>
          <w:b w:val="false"/>
          <w:i w:val="false"/>
          <w:color w:val="000000"/>
          <w:sz w:val="28"/>
        </w:rPr>
        <w:t>
</w:t>
      </w:r>
      <w:r>
        <w:rPr>
          <w:rFonts w:ascii="Times New Roman"/>
          <w:b w:val="false"/>
          <w:i w:val="false"/>
          <w:color w:val="000000"/>
          <w:sz w:val="28"/>
        </w:rPr>
        <w:t>
      Ұйымдық құрылым мыналарға бағытталуы қажет:</w:t>
      </w:r>
      <w:r>
        <w:br/>
      </w:r>
      <w:r>
        <w:rPr>
          <w:rFonts w:ascii="Times New Roman"/>
          <w:b w:val="false"/>
          <w:i w:val="false"/>
          <w:color w:val="000000"/>
          <w:sz w:val="28"/>
        </w:rPr>
        <w:t>
</w:t>
      </w:r>
      <w:r>
        <w:rPr>
          <w:rFonts w:ascii="Times New Roman"/>
          <w:b w:val="false"/>
          <w:i w:val="false"/>
          <w:color w:val="000000"/>
          <w:sz w:val="28"/>
        </w:rPr>
        <w:t>
      1) шешімдерді қабылдау тиімділігі;</w:t>
      </w:r>
      <w:r>
        <w:br/>
      </w:r>
      <w:r>
        <w:rPr>
          <w:rFonts w:ascii="Times New Roman"/>
          <w:b w:val="false"/>
          <w:i w:val="false"/>
          <w:color w:val="000000"/>
          <w:sz w:val="28"/>
        </w:rPr>
        <w:t>
</w:t>
      </w:r>
      <w:r>
        <w:rPr>
          <w:rFonts w:ascii="Times New Roman"/>
          <w:b w:val="false"/>
          <w:i w:val="false"/>
          <w:color w:val="000000"/>
          <w:sz w:val="28"/>
        </w:rPr>
        <w:t>
      2) өнімділіктің ұлғаюы;</w:t>
      </w:r>
      <w:r>
        <w:br/>
      </w:r>
      <w:r>
        <w:rPr>
          <w:rFonts w:ascii="Times New Roman"/>
          <w:b w:val="false"/>
          <w:i w:val="false"/>
          <w:color w:val="000000"/>
          <w:sz w:val="28"/>
        </w:rPr>
        <w:t>
</w:t>
      </w:r>
      <w:r>
        <w:rPr>
          <w:rFonts w:ascii="Times New Roman"/>
          <w:b w:val="false"/>
          <w:i w:val="false"/>
          <w:color w:val="000000"/>
          <w:sz w:val="28"/>
        </w:rPr>
        <w:t>
      3) шешімдер қабылдаудың жеделдігі;</w:t>
      </w:r>
      <w:r>
        <w:br/>
      </w:r>
      <w:r>
        <w:rPr>
          <w:rFonts w:ascii="Times New Roman"/>
          <w:b w:val="false"/>
          <w:i w:val="false"/>
          <w:color w:val="000000"/>
          <w:sz w:val="28"/>
        </w:rPr>
        <w:t>
</w:t>
      </w:r>
      <w:r>
        <w:rPr>
          <w:rFonts w:ascii="Times New Roman"/>
          <w:b w:val="false"/>
          <w:i w:val="false"/>
          <w:color w:val="000000"/>
          <w:sz w:val="28"/>
        </w:rPr>
        <w:t>
      4) ұйымдық икемділік.</w:t>
      </w:r>
      <w:r>
        <w:br/>
      </w:r>
      <w:r>
        <w:rPr>
          <w:rFonts w:ascii="Times New Roman"/>
          <w:b w:val="false"/>
          <w:i w:val="false"/>
          <w:color w:val="000000"/>
          <w:sz w:val="28"/>
        </w:rPr>
        <w:t>
</w:t>
      </w:r>
      <w:r>
        <w:rPr>
          <w:rFonts w:ascii="Times New Roman"/>
          <w:b w:val="false"/>
          <w:i w:val="false"/>
          <w:color w:val="000000"/>
          <w:sz w:val="28"/>
        </w:rPr>
        <w:t>
      Ұйымның бос позицияларына үміткерлерді іріктеу ашық және айқын конкурстық рәсімдер негізінде жүзеге асырылуы қажет. Ұйымдарда Кадрлық резерв қызметкерлерінің пулы бар, одан кейіннен орта және жоғары менеджменттің басшы лауазымдарына тағайындаулар жүргізілуі мүмкін. Қызметкерлер жыл сайынғы негізде бағалаудан өтеді.</w:t>
      </w:r>
      <w:r>
        <w:br/>
      </w:r>
      <w:r>
        <w:rPr>
          <w:rFonts w:ascii="Times New Roman"/>
          <w:b w:val="false"/>
          <w:i w:val="false"/>
          <w:color w:val="000000"/>
          <w:sz w:val="28"/>
        </w:rPr>
        <w:t>
</w:t>
      </w:r>
      <w:r>
        <w:rPr>
          <w:rFonts w:ascii="Times New Roman"/>
          <w:b w:val="false"/>
          <w:i w:val="false"/>
          <w:color w:val="000000"/>
          <w:sz w:val="28"/>
        </w:rPr>
        <w:t>
      21. Атқарушы орган мүшелерінің тарапынан Іскерлік этика кодексінің нормаларын бұзу жағдайларын атқарушы органның басшысы Директорлар кеңесінің назарына жеткізуге тиіс.</w:t>
      </w:r>
      <w:r>
        <w:br/>
      </w:r>
      <w:r>
        <w:rPr>
          <w:rFonts w:ascii="Times New Roman"/>
          <w:b w:val="false"/>
          <w:i w:val="false"/>
          <w:color w:val="000000"/>
          <w:sz w:val="28"/>
        </w:rPr>
        <w:t>
</w:t>
      </w:r>
      <w:r>
        <w:rPr>
          <w:rFonts w:ascii="Times New Roman"/>
          <w:b w:val="false"/>
          <w:i w:val="false"/>
          <w:color w:val="000000"/>
          <w:sz w:val="28"/>
        </w:rPr>
        <w:t>
      Атқарушы органның Іскерлік этика кодексінің нормаларын бұзуға жол берген мүшесі кез келген басқа ұйымның атқарушы органының мүшесі бола алмайды.</w:t>
      </w:r>
      <w:r>
        <w:br/>
      </w:r>
      <w:r>
        <w:rPr>
          <w:rFonts w:ascii="Times New Roman"/>
          <w:b w:val="false"/>
          <w:i w:val="false"/>
          <w:color w:val="000000"/>
          <w:sz w:val="28"/>
        </w:rPr>
        <w:t>
</w:t>
      </w:r>
      <w:r>
        <w:rPr>
          <w:rFonts w:ascii="Times New Roman"/>
          <w:b w:val="false"/>
          <w:i w:val="false"/>
          <w:color w:val="000000"/>
          <w:sz w:val="28"/>
        </w:rPr>
        <w:t>
      22. Корпоративтік қақтығыстар туындаған жағдайда қатысушылар ұйымның және мүдделі тараптардың мүдделерін тиімді қорғауды қамтамасыз ету мақсатында оларды келіссөздер арқылы шешу жолдарын іздестіреді.</w:t>
      </w:r>
      <w:r>
        <w:br/>
      </w:r>
      <w:r>
        <w:rPr>
          <w:rFonts w:ascii="Times New Roman"/>
          <w:b w:val="false"/>
          <w:i w:val="false"/>
          <w:color w:val="000000"/>
          <w:sz w:val="28"/>
        </w:rPr>
        <w:t>
</w:t>
      </w:r>
      <w:r>
        <w:rPr>
          <w:rFonts w:ascii="Times New Roman"/>
          <w:b w:val="false"/>
          <w:i w:val="false"/>
          <w:color w:val="000000"/>
          <w:sz w:val="28"/>
        </w:rPr>
        <w:t>
      Корпоративтік қақтығыстардың алдын алу және оларды реттеу жөніндегі жұмыстың тиімділігі, ең алдымен, осындай қақтығыстарды толық және жедел анықтауды, ұйымның барлық органдарының іс-қимылын дәл үйлестіруді болжайды.</w:t>
      </w:r>
      <w:r>
        <w:br/>
      </w:r>
      <w:r>
        <w:rPr>
          <w:rFonts w:ascii="Times New Roman"/>
          <w:b w:val="false"/>
          <w:i w:val="false"/>
          <w:color w:val="000000"/>
          <w:sz w:val="28"/>
        </w:rPr>
        <w:t>
</w:t>
      </w:r>
      <w:r>
        <w:rPr>
          <w:rFonts w:ascii="Times New Roman"/>
          <w:b w:val="false"/>
          <w:i w:val="false"/>
          <w:color w:val="000000"/>
          <w:sz w:val="28"/>
        </w:rPr>
        <w:t>
      Корпоративтік қақтығыстарды корпоративтік хатшының жәрдемі кезінде ұйымның Директорлар кеңесінің төрағасы қарайды. Директорлар кеңесінің төрағасы корпоративтік қақтығысқа тартылған жағдайда, мұндай жағдайларды Тағайындау және сыйақы комитеті қарайды.</w:t>
      </w:r>
    </w:p>
    <w:bookmarkEnd w:id="36"/>
    <w:bookmarkStart w:name="z776" w:id="37"/>
    <w:p>
      <w:pPr>
        <w:spacing w:after="0"/>
        <w:ind w:left="0"/>
        <w:jc w:val="left"/>
      </w:pPr>
      <w:r>
        <w:rPr>
          <w:rFonts w:ascii="Times New Roman"/>
          <w:b/>
          <w:i w:val="false"/>
          <w:color w:val="000000"/>
        </w:rPr>
        <w:t xml:space="preserve"> 
6-тарау. Тәуекелдерді басқару, ішкі бақылау және аудит</w:t>
      </w:r>
    </w:p>
    <w:bookmarkEnd w:id="37"/>
    <w:bookmarkStart w:name="z777" w:id="38"/>
    <w:p>
      <w:pPr>
        <w:spacing w:after="0"/>
        <w:ind w:left="0"/>
        <w:jc w:val="both"/>
      </w:pPr>
      <w:r>
        <w:rPr>
          <w:rFonts w:ascii="Times New Roman"/>
          <w:b w:val="false"/>
          <w:i w:val="false"/>
          <w:color w:val="000000"/>
          <w:sz w:val="28"/>
        </w:rPr>
        <w:t>
      1. Қорда және ұйымдарда Қордың және ұйымдардың өздерінің стратегиялық және операциялық мақсаттарына қол жеткізуге ақылға қонымды сенімділігін қамтамасыз етуге бағытталған және ұйымдастыру саясаттарының, рәсімдердің, мінез-құлық нормалары мен әрекеттердің, Қордың және ұйымдардың Директорлар кеңесі мен атқарушы органы құратын басқару әдістері мен тетіктерінің жиынтығын білдіретін тәуекелдерді басқарудың және ішкі бақылаудың тиімді жұмыс істейтін мыналарды:</w:t>
      </w:r>
      <w:r>
        <w:br/>
      </w:r>
      <w:r>
        <w:rPr>
          <w:rFonts w:ascii="Times New Roman"/>
          <w:b w:val="false"/>
          <w:i w:val="false"/>
          <w:color w:val="000000"/>
          <w:sz w:val="28"/>
        </w:rPr>
        <w:t>
</w:t>
      </w:r>
      <w:r>
        <w:rPr>
          <w:rFonts w:ascii="Times New Roman"/>
          <w:b w:val="false"/>
          <w:i w:val="false"/>
          <w:color w:val="000000"/>
          <w:sz w:val="28"/>
        </w:rPr>
        <w:t>
      1) ұйым құнының, кірістілігінің артуы мен олармен бірге жүретін тәуекелдердің арасындағы оңтайлы теңгерімді;</w:t>
      </w:r>
      <w:r>
        <w:br/>
      </w:r>
      <w:r>
        <w:rPr>
          <w:rFonts w:ascii="Times New Roman"/>
          <w:b w:val="false"/>
          <w:i w:val="false"/>
          <w:color w:val="000000"/>
          <w:sz w:val="28"/>
        </w:rPr>
        <w:t>
</w:t>
      </w:r>
      <w:r>
        <w:rPr>
          <w:rFonts w:ascii="Times New Roman"/>
          <w:b w:val="false"/>
          <w:i w:val="false"/>
          <w:color w:val="000000"/>
          <w:sz w:val="28"/>
        </w:rPr>
        <w:t>
      2) қаржы-шаруашылық қызметінің тиімділігін және компанияның қаржылық тұрақтылығына қол жеткізуді;</w:t>
      </w:r>
      <w:r>
        <w:br/>
      </w:r>
      <w:r>
        <w:rPr>
          <w:rFonts w:ascii="Times New Roman"/>
          <w:b w:val="false"/>
          <w:i w:val="false"/>
          <w:color w:val="000000"/>
          <w:sz w:val="28"/>
        </w:rPr>
        <w:t>
</w:t>
      </w:r>
      <w:r>
        <w:rPr>
          <w:rFonts w:ascii="Times New Roman"/>
          <w:b w:val="false"/>
          <w:i w:val="false"/>
          <w:color w:val="000000"/>
          <w:sz w:val="28"/>
        </w:rPr>
        <w:t>
      3) активтердің сақталуын және компания ресурстарын тиімді пайдалануды;</w:t>
      </w:r>
      <w:r>
        <w:br/>
      </w:r>
      <w:r>
        <w:rPr>
          <w:rFonts w:ascii="Times New Roman"/>
          <w:b w:val="false"/>
          <w:i w:val="false"/>
          <w:color w:val="000000"/>
          <w:sz w:val="28"/>
        </w:rPr>
        <w:t>
</w:t>
      </w:r>
      <w:r>
        <w:rPr>
          <w:rFonts w:ascii="Times New Roman"/>
          <w:b w:val="false"/>
          <w:i w:val="false"/>
          <w:color w:val="000000"/>
          <w:sz w:val="28"/>
        </w:rPr>
        <w:t>
      4) қаржылық және басқару есептілігінің толықтығын, сенімділігін және дұрыстығын;</w:t>
      </w:r>
      <w:r>
        <w:br/>
      </w:r>
      <w:r>
        <w:rPr>
          <w:rFonts w:ascii="Times New Roman"/>
          <w:b w:val="false"/>
          <w:i w:val="false"/>
          <w:color w:val="000000"/>
          <w:sz w:val="28"/>
        </w:rPr>
        <w:t>
</w:t>
      </w:r>
      <w:r>
        <w:rPr>
          <w:rFonts w:ascii="Times New Roman"/>
          <w:b w:val="false"/>
          <w:i w:val="false"/>
          <w:color w:val="000000"/>
          <w:sz w:val="28"/>
        </w:rPr>
        <w:t>
      5) Қазақстан Республикасы заңнамасының және ішкі құжаттар талаптарының сақталуын;</w:t>
      </w:r>
      <w:r>
        <w:br/>
      </w:r>
      <w:r>
        <w:rPr>
          <w:rFonts w:ascii="Times New Roman"/>
          <w:b w:val="false"/>
          <w:i w:val="false"/>
          <w:color w:val="000000"/>
          <w:sz w:val="28"/>
        </w:rPr>
        <w:t>
</w:t>
      </w:r>
      <w:r>
        <w:rPr>
          <w:rFonts w:ascii="Times New Roman"/>
          <w:b w:val="false"/>
          <w:i w:val="false"/>
          <w:color w:val="000000"/>
          <w:sz w:val="28"/>
        </w:rPr>
        <w:t xml:space="preserve">
      6) алаяқтықтың алдын алу мен негізгі және қосалқы бизнес-процестердің жұмыс істеуін тиімді қолдауды және қызмет нәтижелерін талдауды қамтамасыз ету үшін тиісті ішкі бақылауды қамтамасыз етуге арналған жүйесі құрылуға тиіс. </w:t>
      </w:r>
      <w:r>
        <w:br/>
      </w:r>
      <w:r>
        <w:rPr>
          <w:rFonts w:ascii="Times New Roman"/>
          <w:b w:val="false"/>
          <w:i w:val="false"/>
          <w:color w:val="000000"/>
          <w:sz w:val="28"/>
        </w:rPr>
        <w:t>
</w:t>
      </w:r>
      <w:r>
        <w:rPr>
          <w:rFonts w:ascii="Times New Roman"/>
          <w:b w:val="false"/>
          <w:i w:val="false"/>
          <w:color w:val="000000"/>
          <w:sz w:val="28"/>
        </w:rPr>
        <w:t>
      Директорлар кеңесі және атқарушы орган Қорда және ұйымдарда тәуекелдерді лайықты басқару мәдениетінің енгізілуін қамтамасыз етуге тиіс. Қорда және ұйымдарда тәуекелдерді басқару және ішкі бақылау жүйесін енгізу және оның жұмыс істеуі озық практикаларға (COSO) және Қордың әдіснамасына (саясаттарына) негізделген айқын нормативтік базаны иеленуге тиіс.</w:t>
      </w:r>
      <w:r>
        <w:br/>
      </w:r>
      <w:r>
        <w:rPr>
          <w:rFonts w:ascii="Times New Roman"/>
          <w:b w:val="false"/>
          <w:i w:val="false"/>
          <w:color w:val="000000"/>
          <w:sz w:val="28"/>
        </w:rPr>
        <w:t>
</w:t>
      </w:r>
      <w:r>
        <w:rPr>
          <w:rFonts w:ascii="Times New Roman"/>
          <w:b w:val="false"/>
          <w:i w:val="false"/>
          <w:color w:val="000000"/>
          <w:sz w:val="28"/>
        </w:rPr>
        <w:t>
      2. Қордың және ұйымдардың Директорлар кеңесі тәуекелдерді басқару және ішкі бақылау жүйесін ұйымдастыру қағидаттары мен оларға қойылатын талаптарды, осы жүйенің міндеттерін негізге ала отырып және озық жұмыс практикасы мен тәуекелдерді басқару және ішкі бақылау саласындағы Қордың әдіснамасын ескере отырып белгілеуге тиіс.</w:t>
      </w:r>
      <w:r>
        <w:br/>
      </w:r>
      <w:r>
        <w:rPr>
          <w:rFonts w:ascii="Times New Roman"/>
          <w:b w:val="false"/>
          <w:i w:val="false"/>
          <w:color w:val="000000"/>
          <w:sz w:val="28"/>
        </w:rPr>
        <w:t>
</w:t>
      </w:r>
      <w:r>
        <w:rPr>
          <w:rFonts w:ascii="Times New Roman"/>
          <w:b w:val="false"/>
          <w:i w:val="false"/>
          <w:color w:val="000000"/>
          <w:sz w:val="28"/>
        </w:rPr>
        <w:t>
      Директорлар кеңесі тәуекелдерді басқару және ішкі бақылау саласындағы компанияның үздік жұмыс практикаларына (COSO ішкі бақылау жүйесін құрудың интеграцияланған тұжырымдамасы, Трэдвэй (The Committee of Sponsoring Organizations of the Treadway Commission) комиссиясының Демеушілік ұйымдар комитетінің «Ұйымның тәуекелдерін басқару. Интеграцияланған модель» (COSO) тұжырымдамасы, Халықаралық стандарт ИСО 31000 «Тәуекел менеджменті. Қағидаттар және басшы нұсқамалар», Халықаралық стандарт ИСО 31010 «Тәуекел менеджменті. Тәуекелдерді бағалау техникасы» халықаралық стандарты және басқалар) бейімделуін көрсететін тәуекелдерді басқарудың және ішкі бақылаудың тиімді жүйесін ұйымдастыру қағидаттары мен тәсілдерін айқындайтын ішкі құжаттарды бекітуі қажет.</w:t>
      </w:r>
      <w:r>
        <w:br/>
      </w:r>
      <w:r>
        <w:rPr>
          <w:rFonts w:ascii="Times New Roman"/>
          <w:b w:val="false"/>
          <w:i w:val="false"/>
          <w:color w:val="000000"/>
          <w:sz w:val="28"/>
        </w:rPr>
        <w:t>
</w:t>
      </w:r>
      <w:r>
        <w:rPr>
          <w:rFonts w:ascii="Times New Roman"/>
          <w:b w:val="false"/>
          <w:i w:val="false"/>
          <w:color w:val="000000"/>
          <w:sz w:val="28"/>
        </w:rPr>
        <w:t>
      Қорда және ұйымда тәуекелдерді басқару мен ішкі бақылаудың тиімді жүйесін ұйымдастыру шешімдер қабылдаған кезде қызметкерлердің, менеджменттің, компания органдарының тәуекелдер деңгейінің пайымдылығы және қолайлылығының нақты түсінігін қамтамасыз етуге, тәуекелге жылдам ден қоюға, негізгі және көмекші бизнес процестерге және күн сайынғы операцияларға бақылауды жүзеге асыруға, сондай-ақ кез келген елеулі кемшіліктер мен жақсартуға арналған салалар туралы тиісті деңгейдегі басшылықты дереу хабардар етуді жүзеге асыруға қабілетті басқару жүйесін құруға бағытталған.</w:t>
      </w:r>
      <w:r>
        <w:br/>
      </w:r>
      <w:r>
        <w:rPr>
          <w:rFonts w:ascii="Times New Roman"/>
          <w:b w:val="false"/>
          <w:i w:val="false"/>
          <w:color w:val="000000"/>
          <w:sz w:val="28"/>
        </w:rPr>
        <w:t>
</w:t>
      </w:r>
      <w:r>
        <w:rPr>
          <w:rFonts w:ascii="Times New Roman"/>
          <w:b w:val="false"/>
          <w:i w:val="false"/>
          <w:color w:val="000000"/>
          <w:sz w:val="28"/>
        </w:rPr>
        <w:t>
      Тәуекелдерді басқару мен ішкі бақылаудың тиімді жүйесін ұйымдастыру қағидаттары мен тәсілдері мыналарды көздеуі қажет:</w:t>
      </w:r>
      <w:r>
        <w:br/>
      </w:r>
      <w:r>
        <w:rPr>
          <w:rFonts w:ascii="Times New Roman"/>
          <w:b w:val="false"/>
          <w:i w:val="false"/>
          <w:color w:val="000000"/>
          <w:sz w:val="28"/>
        </w:rPr>
        <w:t>
</w:t>
      </w:r>
      <w:r>
        <w:rPr>
          <w:rFonts w:ascii="Times New Roman"/>
          <w:b w:val="false"/>
          <w:i w:val="false"/>
          <w:color w:val="000000"/>
          <w:sz w:val="28"/>
        </w:rPr>
        <w:t>
      1) тәуекелдерді басқару және ішкі бақылау жүйелерінің мақсаттары мен міндеттерін айқындау;</w:t>
      </w:r>
      <w:r>
        <w:br/>
      </w:r>
      <w:r>
        <w:rPr>
          <w:rFonts w:ascii="Times New Roman"/>
          <w:b w:val="false"/>
          <w:i w:val="false"/>
          <w:color w:val="000000"/>
          <w:sz w:val="28"/>
        </w:rPr>
        <w:t>
</w:t>
      </w:r>
      <w:r>
        <w:rPr>
          <w:rFonts w:ascii="Times New Roman"/>
          <w:b w:val="false"/>
          <w:i w:val="false"/>
          <w:color w:val="000000"/>
          <w:sz w:val="28"/>
        </w:rPr>
        <w:t>
      2) шешімдер қабылдаудың барлық деңгейлері қамтылған және тәуекелдерді басқару мен ішкі бақылау жүйелерін әзірлеу, бекіту, қолдану және бағалау процесінде тиісті деңгейдегі рөл ескерілген тәуекелдерді басқару және ішкі бақылау жүйелерінің ұйымдық құрылымы;</w:t>
      </w:r>
      <w:r>
        <w:br/>
      </w:r>
      <w:r>
        <w:rPr>
          <w:rFonts w:ascii="Times New Roman"/>
          <w:b w:val="false"/>
          <w:i w:val="false"/>
          <w:color w:val="000000"/>
          <w:sz w:val="28"/>
        </w:rPr>
        <w:t>
</w:t>
      </w:r>
      <w:r>
        <w:rPr>
          <w:rFonts w:ascii="Times New Roman"/>
          <w:b w:val="false"/>
          <w:i w:val="false"/>
          <w:color w:val="000000"/>
          <w:sz w:val="28"/>
        </w:rPr>
        <w:t>
      3) тәуекелдерді басқару процесін ұйымдастыруға қойылатын негізгі талаптар (тәуекел-тәбетті айқындау тәсілдері, тәуекелдерді сәйкестендіру және бағалау тәртібі, ден қою, мониторинг әдістерін және басқаларды айқындау);</w:t>
      </w:r>
      <w:r>
        <w:br/>
      </w:r>
      <w:r>
        <w:rPr>
          <w:rFonts w:ascii="Times New Roman"/>
          <w:b w:val="false"/>
          <w:i w:val="false"/>
          <w:color w:val="000000"/>
          <w:sz w:val="28"/>
        </w:rPr>
        <w:t>
</w:t>
      </w:r>
      <w:r>
        <w:rPr>
          <w:rFonts w:ascii="Times New Roman"/>
          <w:b w:val="false"/>
          <w:i w:val="false"/>
          <w:color w:val="000000"/>
          <w:sz w:val="28"/>
        </w:rPr>
        <w:t>
      4) ішкі бақылау жүйесін ұйымдастыруға және бақылау рәсімдерін өткізуге қойылатын талаптар (ішкі бақылау жүйесінің негізгі салаларының және негізгі құрамдауыштарының сипаттамасы, ішкі бақылау саласындағы тиімділікті бағалау және есептілік тәртібі және басқалар).</w:t>
      </w:r>
      <w:r>
        <w:br/>
      </w:r>
      <w:r>
        <w:rPr>
          <w:rFonts w:ascii="Times New Roman"/>
          <w:b w:val="false"/>
          <w:i w:val="false"/>
          <w:color w:val="000000"/>
          <w:sz w:val="28"/>
        </w:rPr>
        <w:t>
</w:t>
      </w:r>
      <w:r>
        <w:rPr>
          <w:rFonts w:ascii="Times New Roman"/>
          <w:b w:val="false"/>
          <w:i w:val="false"/>
          <w:color w:val="000000"/>
          <w:sz w:val="28"/>
        </w:rPr>
        <w:t>
      Қордың және ұйымның ішкі құжаттарында компанияның, ревизия комиссиясының, ішкі аудит бөлімшесінің және компанияның өзге де бөлімшелерінің рөлі мен міндеттері, жауапкершілігі, сондай-ақ тәуекелдерді басқару және ішкі бақылау жүйесін ұйымдастыру және оның жұмыс істеуі шеңберінде олардың өзара іс-қимыл тәртібі нысандандырылуы қажет.</w:t>
      </w:r>
      <w:r>
        <w:br/>
      </w:r>
      <w:r>
        <w:rPr>
          <w:rFonts w:ascii="Times New Roman"/>
          <w:b w:val="false"/>
          <w:i w:val="false"/>
          <w:color w:val="000000"/>
          <w:sz w:val="28"/>
        </w:rPr>
        <w:t>
</w:t>
      </w:r>
      <w:r>
        <w:rPr>
          <w:rFonts w:ascii="Times New Roman"/>
          <w:b w:val="false"/>
          <w:i w:val="false"/>
          <w:color w:val="000000"/>
          <w:sz w:val="28"/>
        </w:rPr>
        <w:t>
      Ұйымның Директорлар кеңесі тәуекелдерді басқару және ішкі бақылау саласындағы ішкі құжаттарды бекіткен кезде Қор қабылдаған тәуекелдерді басқару және ішкі бақылау мәселелерін регламенттейтін нормативтік құжаттарды басшылыққа алады.</w:t>
      </w:r>
      <w:r>
        <w:br/>
      </w:r>
      <w:r>
        <w:rPr>
          <w:rFonts w:ascii="Times New Roman"/>
          <w:b w:val="false"/>
          <w:i w:val="false"/>
          <w:color w:val="000000"/>
          <w:sz w:val="28"/>
        </w:rPr>
        <w:t>
</w:t>
      </w:r>
      <w:r>
        <w:rPr>
          <w:rFonts w:ascii="Times New Roman"/>
          <w:b w:val="false"/>
          <w:i w:val="false"/>
          <w:color w:val="000000"/>
          <w:sz w:val="28"/>
        </w:rPr>
        <w:t>
      Қордың және холдингтік компаниялардың ішкі нормативтік құжаттарында шоғырландырылған негізде тәуекелдерді басқару және ішкі бақылау жүйесін ұйымдастыру және тиімді жұмыс істеуін қамтамасыз ету бойынша Директорлар кеңесінің және атқарушы органның жауапкершілігі бекітілуі қажет.</w:t>
      </w:r>
      <w:r>
        <w:br/>
      </w:r>
      <w:r>
        <w:rPr>
          <w:rFonts w:ascii="Times New Roman"/>
          <w:b w:val="false"/>
          <w:i w:val="false"/>
          <w:color w:val="000000"/>
          <w:sz w:val="28"/>
        </w:rPr>
        <w:t>
</w:t>
      </w:r>
      <w:r>
        <w:rPr>
          <w:rFonts w:ascii="Times New Roman"/>
          <w:b w:val="false"/>
          <w:i w:val="false"/>
          <w:color w:val="000000"/>
          <w:sz w:val="28"/>
        </w:rPr>
        <w:t>
      3. Қордың және ұйымдардың атқарушы органдары тәуекелдерді басқарудың және ішкі бақылаудың тиімді жүйесін құруды және қолдауды қамтамасыз етуге тиіс. Тәуекелдерді басқару процесі жоспарлау (стратегия және даму жоспарлары, жылдық бюджет) және ұйым қызметінің нәтижелерін бағалау (басқару есептілігі) процестерімен біріктірілуге тиіс.</w:t>
      </w:r>
      <w:r>
        <w:br/>
      </w:r>
      <w:r>
        <w:rPr>
          <w:rFonts w:ascii="Times New Roman"/>
          <w:b w:val="false"/>
          <w:i w:val="false"/>
          <w:color w:val="000000"/>
          <w:sz w:val="28"/>
        </w:rPr>
        <w:t>
</w:t>
      </w:r>
      <w:r>
        <w:rPr>
          <w:rFonts w:ascii="Times New Roman"/>
          <w:b w:val="false"/>
          <w:i w:val="false"/>
          <w:color w:val="000000"/>
          <w:sz w:val="28"/>
        </w:rPr>
        <w:t>
      Қордың немесе ұйымның әрбір лауазымды тұлғасы шешімдер қабылдау кезінде тәуекелдердің тиісінше қаралуын қамтамасыз етеді.</w:t>
      </w:r>
      <w:r>
        <w:br/>
      </w:r>
      <w:r>
        <w:rPr>
          <w:rFonts w:ascii="Times New Roman"/>
          <w:b w:val="false"/>
          <w:i w:val="false"/>
          <w:color w:val="000000"/>
          <w:sz w:val="28"/>
        </w:rPr>
        <w:t>
</w:t>
      </w:r>
      <w:r>
        <w:rPr>
          <w:rFonts w:ascii="Times New Roman"/>
          <w:b w:val="false"/>
          <w:i w:val="false"/>
          <w:color w:val="000000"/>
          <w:sz w:val="28"/>
        </w:rPr>
        <w:t>
      Қордың немесе ұйымның атқарушы органы тиісті біліктілігі және тәжірибесі бар қызметкерлердің тәуекелдерді басқару рәсімдерін енгізуін қамтамасыз етуге тиіс.</w:t>
      </w:r>
      <w:r>
        <w:br/>
      </w:r>
      <w:r>
        <w:rPr>
          <w:rFonts w:ascii="Times New Roman"/>
          <w:b w:val="false"/>
          <w:i w:val="false"/>
          <w:color w:val="000000"/>
          <w:sz w:val="28"/>
        </w:rPr>
        <w:t>
</w:t>
      </w:r>
      <w:r>
        <w:rPr>
          <w:rFonts w:ascii="Times New Roman"/>
          <w:b w:val="false"/>
          <w:i w:val="false"/>
          <w:color w:val="000000"/>
          <w:sz w:val="28"/>
        </w:rPr>
        <w:t>
      Атқарушы орган:</w:t>
      </w:r>
      <w:r>
        <w:br/>
      </w:r>
      <w:r>
        <w:rPr>
          <w:rFonts w:ascii="Times New Roman"/>
          <w:b w:val="false"/>
          <w:i w:val="false"/>
          <w:color w:val="000000"/>
          <w:sz w:val="28"/>
        </w:rPr>
        <w:t>
</w:t>
      </w:r>
      <w:r>
        <w:rPr>
          <w:rFonts w:ascii="Times New Roman"/>
          <w:b w:val="false"/>
          <w:i w:val="false"/>
          <w:color w:val="000000"/>
          <w:sz w:val="28"/>
        </w:rPr>
        <w:t>
      1) тәуекелдерді басқару және ішкі бақылау саласында Директорлар кеңесі бекіткен ішкі құжаттарды әзірлеуді және енгізуді қамтамасыз етеді;</w:t>
      </w:r>
      <w:r>
        <w:br/>
      </w:r>
      <w:r>
        <w:rPr>
          <w:rFonts w:ascii="Times New Roman"/>
          <w:b w:val="false"/>
          <w:i w:val="false"/>
          <w:color w:val="000000"/>
          <w:sz w:val="28"/>
        </w:rPr>
        <w:t>
</w:t>
      </w:r>
      <w:r>
        <w:rPr>
          <w:rFonts w:ascii="Times New Roman"/>
          <w:b w:val="false"/>
          <w:i w:val="false"/>
          <w:color w:val="000000"/>
          <w:sz w:val="28"/>
        </w:rPr>
        <w:t>
      2) оларға бекітілген тәуекелдерді басқару және ішкі бақылау қағидаттары мен рәсімдерін практикалық тұрғыда іске асыру және үздіксіз жүзеге асыру арқылы тәуекелдерді басқару және ішкі бақылау жүйесін құруды және оның тиімді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3) тәуекелдерді басқару және ішкі бақылау жүйесін ұйымдастыру саласында Директорлар кеңесінің шешімдерін және Аудит комитетінің ұсынымдарын орындауға жауап береді;</w:t>
      </w:r>
      <w:r>
        <w:br/>
      </w:r>
      <w:r>
        <w:rPr>
          <w:rFonts w:ascii="Times New Roman"/>
          <w:b w:val="false"/>
          <w:i w:val="false"/>
          <w:color w:val="000000"/>
          <w:sz w:val="28"/>
        </w:rPr>
        <w:t>
</w:t>
      </w:r>
      <w:r>
        <w:rPr>
          <w:rFonts w:ascii="Times New Roman"/>
          <w:b w:val="false"/>
          <w:i w:val="false"/>
          <w:color w:val="000000"/>
          <w:sz w:val="28"/>
        </w:rPr>
        <w:t>
      4) ішкі құжаттардың талаптарына сәйкес тәуекелдерді басқару және ішкі бақылау жүйесінің мониторингін жүзеге асырады;</w:t>
      </w:r>
      <w:r>
        <w:br/>
      </w:r>
      <w:r>
        <w:rPr>
          <w:rFonts w:ascii="Times New Roman"/>
          <w:b w:val="false"/>
          <w:i w:val="false"/>
          <w:color w:val="000000"/>
          <w:sz w:val="28"/>
        </w:rPr>
        <w:t>
</w:t>
      </w:r>
      <w:r>
        <w:rPr>
          <w:rFonts w:ascii="Times New Roman"/>
          <w:b w:val="false"/>
          <w:i w:val="false"/>
          <w:color w:val="000000"/>
          <w:sz w:val="28"/>
        </w:rPr>
        <w:t>
      5) бизнестің сыртқы және ішкі ортасындағы өзгерістерді ескере отырып, тәуекелдерді басқару және ішкі бақылау процестері мен рәсімдерін жетілдіруді қамтамасыз етеді.</w:t>
      </w:r>
      <w:r>
        <w:br/>
      </w:r>
      <w:r>
        <w:rPr>
          <w:rFonts w:ascii="Times New Roman"/>
          <w:b w:val="false"/>
          <w:i w:val="false"/>
          <w:color w:val="000000"/>
          <w:sz w:val="28"/>
        </w:rPr>
        <w:t>
</w:t>
      </w:r>
      <w:r>
        <w:rPr>
          <w:rFonts w:ascii="Times New Roman"/>
          <w:b w:val="false"/>
          <w:i w:val="false"/>
          <w:color w:val="000000"/>
          <w:sz w:val="28"/>
        </w:rPr>
        <w:t>
      Ішкі бақылау қағидаттарын іске асыру және тәуекелдерді басқару мен ішкі бақылау жүйесінің тиімділігін қамтамасыз ету мақсатында атқарушы орган төменде келтірілген деңгейлердегі басшылардың және/немесе құрылымдық бөлімшелердің басшылары/бизнес-процестердің иеленушілері арасында тәуекелдерді басқару мен ішкі бақылаудың нақты рәсімдері үшін өкілеттіктерді, міндеттерді және жауапкершілікті бөледі.</w:t>
      </w:r>
      <w:r>
        <w:br/>
      </w:r>
      <w:r>
        <w:rPr>
          <w:rFonts w:ascii="Times New Roman"/>
          <w:b w:val="false"/>
          <w:i w:val="false"/>
          <w:color w:val="000000"/>
          <w:sz w:val="28"/>
        </w:rPr>
        <w:t>
</w:t>
      </w:r>
      <w:r>
        <w:rPr>
          <w:rFonts w:ascii="Times New Roman"/>
          <w:b w:val="false"/>
          <w:i w:val="false"/>
          <w:color w:val="000000"/>
          <w:sz w:val="28"/>
        </w:rPr>
        <w:t>
      Құрылымдық бөлімшелердің басшылары/бизнес-процесс иеленушілері өздерінің функционалдық міндеттеріне сәйкес компания қызметінің функционалдық салаларында оларға тапсырылған тәуекелдерді басқару және ішкі бақылау жүйесін әзірлеу, құжаттандыру, енгізу, мониторингілеу және дамыту үшін жауапкершілікте болады.</w:t>
      </w:r>
      <w:r>
        <w:br/>
      </w:r>
      <w:r>
        <w:rPr>
          <w:rFonts w:ascii="Times New Roman"/>
          <w:b w:val="false"/>
          <w:i w:val="false"/>
          <w:color w:val="000000"/>
          <w:sz w:val="28"/>
        </w:rPr>
        <w:t>
</w:t>
      </w:r>
      <w:r>
        <w:rPr>
          <w:rFonts w:ascii="Times New Roman"/>
          <w:b w:val="false"/>
          <w:i w:val="false"/>
          <w:color w:val="000000"/>
          <w:sz w:val="28"/>
        </w:rPr>
        <w:t>
      Қорда және ұйымдарда тәуекелдерді басқару және ішкі бақылау жүйесінің ұйымдық құрылымы (қызмет ауқымы мен ерекшелігіне қарай) тәуекелдерді басқару және ішкі бақылау мәселелеріне жауапты құрылымдық бөлімшенің (құрылымдық бөлімшелердің) болуын көздеуі қажет, олардың міндеттеріне:</w:t>
      </w:r>
      <w:r>
        <w:br/>
      </w:r>
      <w:r>
        <w:rPr>
          <w:rFonts w:ascii="Times New Roman"/>
          <w:b w:val="false"/>
          <w:i w:val="false"/>
          <w:color w:val="000000"/>
          <w:sz w:val="28"/>
        </w:rPr>
        <w:t>
</w:t>
      </w:r>
      <w:r>
        <w:rPr>
          <w:rFonts w:ascii="Times New Roman"/>
          <w:b w:val="false"/>
          <w:i w:val="false"/>
          <w:color w:val="000000"/>
          <w:sz w:val="28"/>
        </w:rPr>
        <w:t>
      1) тәуекелдерді басқару және ішкі бақылау процестерін жалпы үйлестіру;</w:t>
      </w:r>
      <w:r>
        <w:br/>
      </w:r>
      <w:r>
        <w:rPr>
          <w:rFonts w:ascii="Times New Roman"/>
          <w:b w:val="false"/>
          <w:i w:val="false"/>
          <w:color w:val="000000"/>
          <w:sz w:val="28"/>
        </w:rPr>
        <w:t>
</w:t>
      </w:r>
      <w:r>
        <w:rPr>
          <w:rFonts w:ascii="Times New Roman"/>
          <w:b w:val="false"/>
          <w:i w:val="false"/>
          <w:color w:val="000000"/>
          <w:sz w:val="28"/>
        </w:rPr>
        <w:t>
      2) тәуекелдерді басқару және ішкі бақылау саласында әдістемелік құжаттарды әзірлеу және сәйкестендіру, тәуекелдерді құжаттандыру, бақылау рәсімдерін енгізу, мониторингілеу және жетілдіру, тәуекелдерге ден қою жөніндегі іс-шаралар жоспарларын және тәуекелдерді басқару мен ішкі бақылау жүйесін жетілдіру жөніндегі іс-шаралар жоспарларын, олардың орындалуы бойынша есептерді қалыптастыру процесінде бизнес процесс иеленушілеріне және қызметкерлерге әдіснамалық қолдау көрсету;</w:t>
      </w:r>
      <w:r>
        <w:br/>
      </w:r>
      <w:r>
        <w:rPr>
          <w:rFonts w:ascii="Times New Roman"/>
          <w:b w:val="false"/>
          <w:i w:val="false"/>
          <w:color w:val="000000"/>
          <w:sz w:val="28"/>
        </w:rPr>
        <w:t>
</w:t>
      </w:r>
      <w:r>
        <w:rPr>
          <w:rFonts w:ascii="Times New Roman"/>
          <w:b w:val="false"/>
          <w:i w:val="false"/>
          <w:color w:val="000000"/>
          <w:sz w:val="28"/>
        </w:rPr>
        <w:t>
      3) тәуекелдерді басқару және ішкі бақылау саласында қызметкерлерді оқытуды ұйымдастыру;</w:t>
      </w:r>
      <w:r>
        <w:br/>
      </w:r>
      <w:r>
        <w:rPr>
          <w:rFonts w:ascii="Times New Roman"/>
          <w:b w:val="false"/>
          <w:i w:val="false"/>
          <w:color w:val="000000"/>
          <w:sz w:val="28"/>
        </w:rPr>
        <w:t>
</w:t>
      </w:r>
      <w:r>
        <w:rPr>
          <w:rFonts w:ascii="Times New Roman"/>
          <w:b w:val="false"/>
          <w:i w:val="false"/>
          <w:color w:val="000000"/>
          <w:sz w:val="28"/>
        </w:rPr>
        <w:t>
      4) тәуекелдер портфелін талдау және тиісті тәуекелдерді басқаруға қатысты ден қою және ресурстарды қайта бөлу стратегиясы бойынша ұсыныстар әзірлеу;</w:t>
      </w:r>
      <w:r>
        <w:br/>
      </w:r>
      <w:r>
        <w:rPr>
          <w:rFonts w:ascii="Times New Roman"/>
          <w:b w:val="false"/>
          <w:i w:val="false"/>
          <w:color w:val="000000"/>
          <w:sz w:val="28"/>
        </w:rPr>
        <w:t>
</w:t>
      </w:r>
      <w:r>
        <w:rPr>
          <w:rFonts w:ascii="Times New Roman"/>
          <w:b w:val="false"/>
          <w:i w:val="false"/>
          <w:color w:val="000000"/>
          <w:sz w:val="28"/>
        </w:rPr>
        <w:t>
      5) тәуекелдер бойынша жиынтық есептілікті қалыптастыру;</w:t>
      </w:r>
      <w:r>
        <w:br/>
      </w:r>
      <w:r>
        <w:rPr>
          <w:rFonts w:ascii="Times New Roman"/>
          <w:b w:val="false"/>
          <w:i w:val="false"/>
          <w:color w:val="000000"/>
          <w:sz w:val="28"/>
        </w:rPr>
        <w:t>
</w:t>
      </w:r>
      <w:r>
        <w:rPr>
          <w:rFonts w:ascii="Times New Roman"/>
          <w:b w:val="false"/>
          <w:i w:val="false"/>
          <w:color w:val="000000"/>
          <w:sz w:val="28"/>
        </w:rPr>
        <w:t>
      6) құрылымдық бөлімшелердің және белгіленген тәртіппен еншілес ұйымдардың тәуекелдерді басқару процесіне жедел бақылауды жүзеге асыру;</w:t>
      </w:r>
      <w:r>
        <w:br/>
      </w:r>
      <w:r>
        <w:rPr>
          <w:rFonts w:ascii="Times New Roman"/>
          <w:b w:val="false"/>
          <w:i w:val="false"/>
          <w:color w:val="000000"/>
          <w:sz w:val="28"/>
        </w:rPr>
        <w:t>
</w:t>
      </w:r>
      <w:r>
        <w:rPr>
          <w:rFonts w:ascii="Times New Roman"/>
          <w:b w:val="false"/>
          <w:i w:val="false"/>
          <w:color w:val="000000"/>
          <w:sz w:val="28"/>
        </w:rPr>
        <w:t>
      7) тәуекелдерді басқару және ішкі бақылау саласындағы ішкі құжаттарда көзделген мәселелер бойынша Директорлар кеңесін және атқарушы органды дайындау және ақпараттандыру;</w:t>
      </w:r>
      <w:r>
        <w:br/>
      </w:r>
      <w:r>
        <w:rPr>
          <w:rFonts w:ascii="Times New Roman"/>
          <w:b w:val="false"/>
          <w:i w:val="false"/>
          <w:color w:val="000000"/>
          <w:sz w:val="28"/>
        </w:rPr>
        <w:t>
</w:t>
      </w:r>
      <w:r>
        <w:rPr>
          <w:rFonts w:ascii="Times New Roman"/>
          <w:b w:val="false"/>
          <w:i w:val="false"/>
          <w:color w:val="000000"/>
          <w:sz w:val="28"/>
        </w:rPr>
        <w:t>
      8) тәуекелдерді басқару және ішкі бақылау саласында еншілес ұйымдарға әдістемелік және практикалық көмек көрсету жатады.</w:t>
      </w:r>
      <w:r>
        <w:br/>
      </w:r>
      <w:r>
        <w:rPr>
          <w:rFonts w:ascii="Times New Roman"/>
          <w:b w:val="false"/>
          <w:i w:val="false"/>
          <w:color w:val="000000"/>
          <w:sz w:val="28"/>
        </w:rPr>
        <w:t>
</w:t>
      </w:r>
      <w:r>
        <w:rPr>
          <w:rFonts w:ascii="Times New Roman"/>
          <w:b w:val="false"/>
          <w:i w:val="false"/>
          <w:color w:val="000000"/>
          <w:sz w:val="28"/>
        </w:rPr>
        <w:t>
      Тәуекелдерді басқару және ішкі бақылау функциясына жетекшілік ететін басшы тәуекел иесі болып табылмауы ұсынылады, ол оның тәуелсіздігін және объективтілігін қамтамасыз етеді. Тәуекелдерді басқару және ішкі бақылау жөніндегі функцияларды экономикалық жоспарлауға, корпоративтік қаржыландыруға, қазынашылыққа, инвестициялық шешімдер қабылдауға байланысты функциялармен бірге қоса атқаруға тыйым салынады. Егер елеулі мүдделер қақтығысы туындамаған жағдайда, басқа функциялармен бірге қоса атқаруға болады.</w:t>
      </w:r>
      <w:r>
        <w:br/>
      </w:r>
      <w:r>
        <w:rPr>
          <w:rFonts w:ascii="Times New Roman"/>
          <w:b w:val="false"/>
          <w:i w:val="false"/>
          <w:color w:val="000000"/>
          <w:sz w:val="28"/>
        </w:rPr>
        <w:t>
</w:t>
      </w:r>
      <w:r>
        <w:rPr>
          <w:rFonts w:ascii="Times New Roman"/>
          <w:b w:val="false"/>
          <w:i w:val="false"/>
          <w:color w:val="000000"/>
          <w:sz w:val="28"/>
        </w:rPr>
        <w:t>
      4. Қордың және ұйымдардың тәуекелдерді басқару және ішкі бақылау жүйесі атқарушы орган жүргізетін, барлық бар тәуекелдерді сәйкестендіру, бағалау және мониторингілеу рәсімдерінің міндеттілігін, сондай-ақ стратегиялық мақсаттарға қол жеткізуге, операциялық міндеттерді іске асыруға және компанияның беделіне теріс әсер етуі мүмкін тәуекелдер деңгейін азайту жөніндегі уақтылы және барабар шаралар қабылдауды көздейтін тәуекел-менеджменттің жоғары мәдениетіне негізделуге тиіс.</w:t>
      </w:r>
      <w:r>
        <w:br/>
      </w:r>
      <w:r>
        <w:rPr>
          <w:rFonts w:ascii="Times New Roman"/>
          <w:b w:val="false"/>
          <w:i w:val="false"/>
          <w:color w:val="000000"/>
          <w:sz w:val="28"/>
        </w:rPr>
        <w:t>
</w:t>
      </w:r>
      <w:r>
        <w:rPr>
          <w:rFonts w:ascii="Times New Roman"/>
          <w:b w:val="false"/>
          <w:i w:val="false"/>
          <w:color w:val="000000"/>
          <w:sz w:val="28"/>
        </w:rPr>
        <w:t>
      Тәуекелдерді басқару жөніндегі рәсімдер жаңа тәуекелдерге жедел ден қоюды, оларды дәл сәйкестендіруді және тәуекел иелерін айқындауды қамтамасыз етуге тиіс. Қордың және ұйымдардың бәсекелестік немесе экономикалық ортасында кез келген күтпеген өзгерістер болған жағдайда тәуекелдер карталарын және оның тәуекел-тәбетке сәйкестігін жедел қайта бағалау жүзеге асырылуға тиіс.</w:t>
      </w:r>
      <w:r>
        <w:br/>
      </w:r>
      <w:r>
        <w:rPr>
          <w:rFonts w:ascii="Times New Roman"/>
          <w:b w:val="false"/>
          <w:i w:val="false"/>
          <w:color w:val="000000"/>
          <w:sz w:val="28"/>
        </w:rPr>
        <w:t>
</w:t>
      </w:r>
      <w:r>
        <w:rPr>
          <w:rFonts w:ascii="Times New Roman"/>
          <w:b w:val="false"/>
          <w:i w:val="false"/>
          <w:color w:val="000000"/>
          <w:sz w:val="28"/>
        </w:rPr>
        <w:t>
      Директорлар кеңесі негізгі тәуекелдерге қатысты тәуекелге жалпы тәбет деңгейін және толеранттылық деңгейін бекітуі қажет, олар компанияның ішкі құжаттарымен бекітілуі тиіс.</w:t>
      </w:r>
      <w:r>
        <w:br/>
      </w:r>
      <w:r>
        <w:rPr>
          <w:rFonts w:ascii="Times New Roman"/>
          <w:b w:val="false"/>
          <w:i w:val="false"/>
          <w:color w:val="000000"/>
          <w:sz w:val="28"/>
        </w:rPr>
        <w:t>
</w:t>
      </w:r>
      <w:r>
        <w:rPr>
          <w:rFonts w:ascii="Times New Roman"/>
          <w:b w:val="false"/>
          <w:i w:val="false"/>
          <w:color w:val="000000"/>
          <w:sz w:val="28"/>
        </w:rPr>
        <w:t>
      Тәуекел-тәбетті, оның ішінде өзгені бекіткен кезде, компанияның қаржылық қорытындыларына (мысалы, жылдық пайда) шығынның (тәуекел-тәбет мөлшеріне тең) әсері деңгейін талдау қажет.</w:t>
      </w:r>
      <w:r>
        <w:br/>
      </w:r>
      <w:r>
        <w:rPr>
          <w:rFonts w:ascii="Times New Roman"/>
          <w:b w:val="false"/>
          <w:i w:val="false"/>
          <w:color w:val="000000"/>
          <w:sz w:val="28"/>
        </w:rPr>
        <w:t>
</w:t>
      </w:r>
      <w:r>
        <w:rPr>
          <w:rFonts w:ascii="Times New Roman"/>
          <w:b w:val="false"/>
          <w:i w:val="false"/>
          <w:color w:val="000000"/>
          <w:sz w:val="28"/>
        </w:rPr>
        <w:t>
      Негізгі тәуекелдер бойынша толеранттылық деңгейлері елеулі оқиғалар туындаған жағдайда қайта қаралады. Бұдан басқа, күнделікті қызметте тәуекелдерді шектейтін лимиттер белгіленуі қажет.</w:t>
      </w:r>
      <w:r>
        <w:br/>
      </w:r>
      <w:r>
        <w:rPr>
          <w:rFonts w:ascii="Times New Roman"/>
          <w:b w:val="false"/>
          <w:i w:val="false"/>
          <w:color w:val="000000"/>
          <w:sz w:val="28"/>
        </w:rPr>
        <w:t>
</w:t>
      </w:r>
      <w:r>
        <w:rPr>
          <w:rFonts w:ascii="Times New Roman"/>
          <w:b w:val="false"/>
          <w:i w:val="false"/>
          <w:color w:val="000000"/>
          <w:sz w:val="28"/>
        </w:rPr>
        <w:t>
      Қорда және ұйымдарда тән тәуекелдерді толық әрі анық түсіну үшін жыл сайынғы негізде тәуекелдерді сәйкестендіру және бағалау өткізілуі қажет, ол тәуекелдер тізілімінде, тәуекелдер картасында, Директорлар кеңесі бекітетін тәуекелдерге ден қою жөніндегі іс-шаралар жоспарында (процестерді, азайту стратегиясын жақсарту) көрсетілуі қажет.</w:t>
      </w:r>
      <w:r>
        <w:br/>
      </w:r>
      <w:r>
        <w:rPr>
          <w:rFonts w:ascii="Times New Roman"/>
          <w:b w:val="false"/>
          <w:i w:val="false"/>
          <w:color w:val="000000"/>
          <w:sz w:val="28"/>
        </w:rPr>
        <w:t>
</w:t>
      </w:r>
      <w:r>
        <w:rPr>
          <w:rFonts w:ascii="Times New Roman"/>
          <w:b w:val="false"/>
          <w:i w:val="false"/>
          <w:color w:val="000000"/>
          <w:sz w:val="28"/>
        </w:rPr>
        <w:t>
      Жүзеге асырылатын тәуекелдерді бағалау өлшенетін көрсеткіштерге сәйкес келуі қажет, ол тәуекелдердің бекітілген тәуекел-тәбетке сәйкестігін және Қор мен ұйымның даму стратегиясын іске асыруға тәуекелдердің ықпалын бағалауға мүмкіндік береді.</w:t>
      </w:r>
      <w:r>
        <w:br/>
      </w:r>
      <w:r>
        <w:rPr>
          <w:rFonts w:ascii="Times New Roman"/>
          <w:b w:val="false"/>
          <w:i w:val="false"/>
          <w:color w:val="000000"/>
          <w:sz w:val="28"/>
        </w:rPr>
        <w:t>
</w:t>
      </w:r>
      <w:r>
        <w:rPr>
          <w:rFonts w:ascii="Times New Roman"/>
          <w:b w:val="false"/>
          <w:i w:val="false"/>
          <w:color w:val="000000"/>
          <w:sz w:val="28"/>
        </w:rPr>
        <w:t>
      Директорлар кеңесі тәуекелдер тіркелімі мен картасын қараған кезде стратегиялық міндеттерді іске асыруға шын мәнінде әсер етуі мүмкін тәуекелдерді қамтитынына көз жеткізуі қажет, ал тәуекелдерге ден қою жөніндегі іс-шаралар жоспарын қараған кезде іс-шаралардың пайдалылығына көз жеткізуге тиіс.</w:t>
      </w:r>
      <w:r>
        <w:br/>
      </w:r>
      <w:r>
        <w:rPr>
          <w:rFonts w:ascii="Times New Roman"/>
          <w:b w:val="false"/>
          <w:i w:val="false"/>
          <w:color w:val="000000"/>
          <w:sz w:val="28"/>
        </w:rPr>
        <w:t>
</w:t>
      </w:r>
      <w:r>
        <w:rPr>
          <w:rFonts w:ascii="Times New Roman"/>
          <w:b w:val="false"/>
          <w:i w:val="false"/>
          <w:color w:val="000000"/>
          <w:sz w:val="28"/>
        </w:rPr>
        <w:t>
      Қордың және ұйымның қызметкерлері күн сайынғы негізде тәуекелдермен жұмыс істейді, оларды басқарады және өздерінің функционалдық міндеттері саласында олардың ықтимал әсеріне мониторинг жүргізеді.</w:t>
      </w:r>
      <w:r>
        <w:br/>
      </w:r>
      <w:r>
        <w:rPr>
          <w:rFonts w:ascii="Times New Roman"/>
          <w:b w:val="false"/>
          <w:i w:val="false"/>
          <w:color w:val="000000"/>
          <w:sz w:val="28"/>
        </w:rPr>
        <w:t>
</w:t>
      </w:r>
      <w:r>
        <w:rPr>
          <w:rFonts w:ascii="Times New Roman"/>
          <w:b w:val="false"/>
          <w:i w:val="false"/>
          <w:color w:val="000000"/>
          <w:sz w:val="28"/>
        </w:rPr>
        <w:t>
      Тәуекелдер туралы ақпарат басқару есептілігінің негізгі бөлігі болып табылады. Директорлар кеңесі және атқарушы орган негізгі тәуекелдер, компанияның стратегиясы мен бизнес жоспарына әсері жағынан оларды талдау туралы ақпаратты тұрақты түрде алып тұруы қажет.</w:t>
      </w:r>
      <w:r>
        <w:br/>
      </w:r>
      <w:r>
        <w:rPr>
          <w:rFonts w:ascii="Times New Roman"/>
          <w:b w:val="false"/>
          <w:i w:val="false"/>
          <w:color w:val="000000"/>
          <w:sz w:val="28"/>
        </w:rPr>
        <w:t>
</w:t>
      </w:r>
      <w:r>
        <w:rPr>
          <w:rFonts w:ascii="Times New Roman"/>
          <w:b w:val="false"/>
          <w:i w:val="false"/>
          <w:color w:val="000000"/>
          <w:sz w:val="28"/>
        </w:rPr>
        <w:t>
      Тәуекелдер бойынша тоқсан сайынғы шоғырландырылған есептерді бекіту Директорлар кеңесіне бекітілуі қажет.</w:t>
      </w:r>
      <w:r>
        <w:br/>
      </w:r>
      <w:r>
        <w:rPr>
          <w:rFonts w:ascii="Times New Roman"/>
          <w:b w:val="false"/>
          <w:i w:val="false"/>
          <w:color w:val="000000"/>
          <w:sz w:val="28"/>
        </w:rPr>
        <w:t>
</w:t>
      </w:r>
      <w:r>
        <w:rPr>
          <w:rFonts w:ascii="Times New Roman"/>
          <w:b w:val="false"/>
          <w:i w:val="false"/>
          <w:color w:val="000000"/>
          <w:sz w:val="28"/>
        </w:rPr>
        <w:t>
      5. Қорда және ұйымдарда бақылау рәсімдерін төмендегідей үш негізгі сала бойынша әзірлеу, бекіту, нысандандыру және құжаттандыру жүзеге асырылуға тиіс: операциялық қызмет, қаржылық есептілік дайындау және Қазақстан Республикасы заңнамасының және ішкі құжаттардың талаптарын сақтау.</w:t>
      </w:r>
      <w:r>
        <w:br/>
      </w:r>
      <w:r>
        <w:rPr>
          <w:rFonts w:ascii="Times New Roman"/>
          <w:b w:val="false"/>
          <w:i w:val="false"/>
          <w:color w:val="000000"/>
          <w:sz w:val="28"/>
        </w:rPr>
        <w:t>
</w:t>
      </w:r>
      <w:r>
        <w:rPr>
          <w:rFonts w:ascii="Times New Roman"/>
          <w:b w:val="false"/>
          <w:i w:val="false"/>
          <w:color w:val="000000"/>
          <w:sz w:val="28"/>
        </w:rPr>
        <w:t>
      Бақылау рәсімдері компания мақсаттарының, міндеттерінің және жоспарларының орындалуына тиімді ішкі бақылауды қамтамасыз ету, стандартты емес операцияларды анықтау және жасау, сондай-ақ компанияның лауазымды тұлғалары мен қызметкерлері тарапынан тәуекелдердің және ықтимал заңсыз әрекеттердің алдын алу, шектеу және жою жөніндегі іс- шаралардың және іс-қимылдардың құжатты түрде тіркелген жүйесі болып табылады.</w:t>
      </w:r>
      <w:r>
        <w:br/>
      </w:r>
      <w:r>
        <w:rPr>
          <w:rFonts w:ascii="Times New Roman"/>
          <w:b w:val="false"/>
          <w:i w:val="false"/>
          <w:color w:val="000000"/>
          <w:sz w:val="28"/>
        </w:rPr>
        <w:t>
</w:t>
      </w:r>
      <w:r>
        <w:rPr>
          <w:rFonts w:ascii="Times New Roman"/>
          <w:b w:val="false"/>
          <w:i w:val="false"/>
          <w:color w:val="000000"/>
          <w:sz w:val="28"/>
        </w:rPr>
        <w:t>
      Бақылау рәсімдері барлық басқару жүйелерінде жүзеге асырылуы қажет және оны Қор мен ұйымның барлық қызметкерлері мен органдары сақтауы тиіс.</w:t>
      </w:r>
      <w:r>
        <w:br/>
      </w:r>
      <w:r>
        <w:rPr>
          <w:rFonts w:ascii="Times New Roman"/>
          <w:b w:val="false"/>
          <w:i w:val="false"/>
          <w:color w:val="000000"/>
          <w:sz w:val="28"/>
        </w:rPr>
        <w:t>
</w:t>
      </w:r>
      <w:r>
        <w:rPr>
          <w:rFonts w:ascii="Times New Roman"/>
          <w:b w:val="false"/>
          <w:i w:val="false"/>
          <w:color w:val="000000"/>
          <w:sz w:val="28"/>
        </w:rPr>
        <w:t>
      Бақылау рәсімдері үш негізгі саланы қамтуы қажет: операциялық қызмет, қаржылық есептілікті дайындау, Қазақстан Республикасы заңнамасының және ішкі құжаттардың талаптарын сақтау және мыналарға бағытталуы қажет:</w:t>
      </w:r>
      <w:r>
        <w:br/>
      </w:r>
      <w:r>
        <w:rPr>
          <w:rFonts w:ascii="Times New Roman"/>
          <w:b w:val="false"/>
          <w:i w:val="false"/>
          <w:color w:val="000000"/>
          <w:sz w:val="28"/>
        </w:rPr>
        <w:t>
</w:t>
      </w:r>
      <w:r>
        <w:rPr>
          <w:rFonts w:ascii="Times New Roman"/>
          <w:b w:val="false"/>
          <w:i w:val="false"/>
          <w:color w:val="000000"/>
          <w:sz w:val="28"/>
        </w:rPr>
        <w:t>
      1) ықтимал тәуекелдердің пайда болу ықтималдығын азайту;</w:t>
      </w:r>
      <w:r>
        <w:br/>
      </w:r>
      <w:r>
        <w:rPr>
          <w:rFonts w:ascii="Times New Roman"/>
          <w:b w:val="false"/>
          <w:i w:val="false"/>
          <w:color w:val="000000"/>
          <w:sz w:val="28"/>
        </w:rPr>
        <w:t>
</w:t>
      </w:r>
      <w:r>
        <w:rPr>
          <w:rFonts w:ascii="Times New Roman"/>
          <w:b w:val="false"/>
          <w:i w:val="false"/>
          <w:color w:val="000000"/>
          <w:sz w:val="28"/>
        </w:rPr>
        <w:t>
      2) қателіктердің пайда болуын болдырмау және/немесе олар жасалғаннан кейін қателіктерді айқындау;</w:t>
      </w:r>
      <w:r>
        <w:br/>
      </w:r>
      <w:r>
        <w:rPr>
          <w:rFonts w:ascii="Times New Roman"/>
          <w:b w:val="false"/>
          <w:i w:val="false"/>
          <w:color w:val="000000"/>
          <w:sz w:val="28"/>
        </w:rPr>
        <w:t>
</w:t>
      </w:r>
      <w:r>
        <w:rPr>
          <w:rFonts w:ascii="Times New Roman"/>
          <w:b w:val="false"/>
          <w:i w:val="false"/>
          <w:color w:val="000000"/>
          <w:sz w:val="28"/>
        </w:rPr>
        <w:t>
      3) қайталама және артық операцияларды анықтау және жою;</w:t>
      </w:r>
      <w:r>
        <w:br/>
      </w:r>
      <w:r>
        <w:rPr>
          <w:rFonts w:ascii="Times New Roman"/>
          <w:b w:val="false"/>
          <w:i w:val="false"/>
          <w:color w:val="000000"/>
          <w:sz w:val="28"/>
        </w:rPr>
        <w:t>
</w:t>
      </w:r>
      <w:r>
        <w:rPr>
          <w:rFonts w:ascii="Times New Roman"/>
          <w:b w:val="false"/>
          <w:i w:val="false"/>
          <w:color w:val="000000"/>
          <w:sz w:val="28"/>
        </w:rPr>
        <w:t>
      4) кемшіліктерді және жақсарту салаларын анықтау;</w:t>
      </w:r>
      <w:r>
        <w:br/>
      </w:r>
      <w:r>
        <w:rPr>
          <w:rFonts w:ascii="Times New Roman"/>
          <w:b w:val="false"/>
          <w:i w:val="false"/>
          <w:color w:val="000000"/>
          <w:sz w:val="28"/>
        </w:rPr>
        <w:t>
</w:t>
      </w:r>
      <w:r>
        <w:rPr>
          <w:rFonts w:ascii="Times New Roman"/>
          <w:b w:val="false"/>
          <w:i w:val="false"/>
          <w:color w:val="000000"/>
          <w:sz w:val="28"/>
        </w:rPr>
        <w:t>
      5) ішкі бақылау жүйесін одан әрі жетілдіру.</w:t>
      </w:r>
      <w:r>
        <w:br/>
      </w:r>
      <w:r>
        <w:rPr>
          <w:rFonts w:ascii="Times New Roman"/>
          <w:b w:val="false"/>
          <w:i w:val="false"/>
          <w:color w:val="000000"/>
          <w:sz w:val="28"/>
        </w:rPr>
        <w:t>
</w:t>
      </w:r>
      <w:r>
        <w:rPr>
          <w:rFonts w:ascii="Times New Roman"/>
          <w:b w:val="false"/>
          <w:i w:val="false"/>
          <w:color w:val="000000"/>
          <w:sz w:val="28"/>
        </w:rPr>
        <w:t>
      Бақылау рәсімдерін енгізу процестік деңгей тәуекелдері мен бақылау рәсімдері көрсетілген бизнес-процестер бойынша блок-схемалар әзірлеуді/өзектендіруді, бизнес-процестер тәуекелдері мен бақылаудың матрицаларын әзірлеуді/өзектендіруді, бақылау рәсімдерін тестілеуді және олардың тиімділігін бағалауды, ішкі бақылау жүйесін одан әрі жетілдіру бойынша іс-шаралар жоспарын қалыптастыруды көздейді.</w:t>
      </w:r>
      <w:r>
        <w:br/>
      </w:r>
      <w:r>
        <w:rPr>
          <w:rFonts w:ascii="Times New Roman"/>
          <w:b w:val="false"/>
          <w:i w:val="false"/>
          <w:color w:val="000000"/>
          <w:sz w:val="28"/>
        </w:rPr>
        <w:t>
</w:t>
      </w:r>
      <w:r>
        <w:rPr>
          <w:rFonts w:ascii="Times New Roman"/>
          <w:b w:val="false"/>
          <w:i w:val="false"/>
          <w:color w:val="000000"/>
          <w:sz w:val="28"/>
        </w:rPr>
        <w:t>
      Бақылау рәсімдерін бекітуге жауапкершілік тәуекелдің сипатына және маңыздылығына қарай бекітіледі, оған қатысты тиісті бақылау рәсімдері белгіленеді.</w:t>
      </w:r>
      <w:r>
        <w:br/>
      </w:r>
      <w:r>
        <w:rPr>
          <w:rFonts w:ascii="Times New Roman"/>
          <w:b w:val="false"/>
          <w:i w:val="false"/>
          <w:color w:val="000000"/>
          <w:sz w:val="28"/>
        </w:rPr>
        <w:t>
</w:t>
      </w:r>
      <w:r>
        <w:rPr>
          <w:rFonts w:ascii="Times New Roman"/>
          <w:b w:val="false"/>
          <w:i w:val="false"/>
          <w:color w:val="000000"/>
          <w:sz w:val="28"/>
        </w:rPr>
        <w:t>
      6. Қорда және ұйымдарда тәуекелдерді басқару және ішкі бақылау саласындағы ашық қағидаттар және тәсілдер, қызметкерлерді және лауазымды тұлғаларды тәуекелдерді басқару жүйесі туралы оқыту практикасы, сондай-ақ сәйкестендіру, құжаттандыру жасау және қажетті ақпаратты лауазымды тұлғалардың назарына уақтылы жеткізу процесі енгізілуге тиіс.</w:t>
      </w:r>
      <w:r>
        <w:br/>
      </w:r>
      <w:r>
        <w:rPr>
          <w:rFonts w:ascii="Times New Roman"/>
          <w:b w:val="false"/>
          <w:i w:val="false"/>
          <w:color w:val="000000"/>
          <w:sz w:val="28"/>
        </w:rPr>
        <w:t>
</w:t>
      </w:r>
      <w:r>
        <w:rPr>
          <w:rFonts w:ascii="Times New Roman"/>
          <w:b w:val="false"/>
          <w:i w:val="false"/>
          <w:color w:val="000000"/>
          <w:sz w:val="28"/>
        </w:rPr>
        <w:t>
      Тәуекелдерді басқару жүйесі туралы білім тәуекелдерді басқару және ішкі бақылау саласында қағидаттар мен тәсілдерді түсінуі қажет, осы салада қабылданған үздік практика туралы түсінігі бар барлық қызметкерлерге және лауазымды тұлғаларға еркін қолжетімді болуы қажет.</w:t>
      </w:r>
      <w:r>
        <w:br/>
      </w:r>
      <w:r>
        <w:rPr>
          <w:rFonts w:ascii="Times New Roman"/>
          <w:b w:val="false"/>
          <w:i w:val="false"/>
          <w:color w:val="000000"/>
          <w:sz w:val="28"/>
        </w:rPr>
        <w:t>
</w:t>
      </w:r>
      <w:r>
        <w:rPr>
          <w:rFonts w:ascii="Times New Roman"/>
          <w:b w:val="false"/>
          <w:i w:val="false"/>
          <w:color w:val="000000"/>
          <w:sz w:val="28"/>
        </w:rPr>
        <w:t>
      Қор мен ұйым қызметкерлері жыл сайын, сондай-ақ жұмысқа қабылданған кезде оқудан/тәуекелдерді басқарудың және ішкі бақылаудың қабылданған жүйесімен танысу үшін кіріспе нұсқаулықтан өтуі қажет. Осындай оқу қорытындылары бойынша білімді тестілеу жүргізілуі қажет.</w:t>
      </w:r>
      <w:r>
        <w:br/>
      </w:r>
      <w:r>
        <w:rPr>
          <w:rFonts w:ascii="Times New Roman"/>
          <w:b w:val="false"/>
          <w:i w:val="false"/>
          <w:color w:val="000000"/>
          <w:sz w:val="28"/>
        </w:rPr>
        <w:t>
</w:t>
      </w:r>
      <w:r>
        <w:rPr>
          <w:rFonts w:ascii="Times New Roman"/>
          <w:b w:val="false"/>
          <w:i w:val="false"/>
          <w:color w:val="000000"/>
          <w:sz w:val="28"/>
        </w:rPr>
        <w:t>
      Тәуекелдерді басқару және ішкі бақылау жүйесінің шеңберінде кез келген қызметкердің және лауазымды тұлғаның Қазақстан Республикасының заңнамасын, ішкі рәсімдерін, іскерлік этика кодексін бұзу фактілері туралы Директорлар кеңесін (Аудит комитетін) және ішкі аудит бөлімшелерін хабардар етудің қауіпсіз, құпия және қолжетімді тәсілі қамтамасыз етілуі қажет.</w:t>
      </w:r>
      <w:r>
        <w:br/>
      </w:r>
      <w:r>
        <w:rPr>
          <w:rFonts w:ascii="Times New Roman"/>
          <w:b w:val="false"/>
          <w:i w:val="false"/>
          <w:color w:val="000000"/>
          <w:sz w:val="28"/>
        </w:rPr>
        <w:t>
</w:t>
      </w:r>
      <w:r>
        <w:rPr>
          <w:rFonts w:ascii="Times New Roman"/>
          <w:b w:val="false"/>
          <w:i w:val="false"/>
          <w:color w:val="000000"/>
          <w:sz w:val="28"/>
        </w:rPr>
        <w:t>
      7. Қордың және ұйымдардың Директорлар кеңесіне тәуекелдерді басқарудың және ішкі бақылаудың қолданыстағы жүйесі Директорлар кеңесі айқындаған қағидаттарға және оны ұйымдастыру тәсілдеріне сәйкестігіне және оның тиімді жұмыс істейтіндігіне көз жеткізу үшін тиісті шаралар қабылдау қажет. Тәуекелдер бойынша есептер Директорлар кеңесінің отырысына кемінде тоқсанына бір рет шығарылуға және тиісті түрде толық көлемде талқылануға тиіс.</w:t>
      </w:r>
      <w:r>
        <w:br/>
      </w:r>
      <w:r>
        <w:rPr>
          <w:rFonts w:ascii="Times New Roman"/>
          <w:b w:val="false"/>
          <w:i w:val="false"/>
          <w:color w:val="000000"/>
          <w:sz w:val="28"/>
        </w:rPr>
        <w:t>
</w:t>
      </w:r>
      <w:r>
        <w:rPr>
          <w:rFonts w:ascii="Times New Roman"/>
          <w:b w:val="false"/>
          <w:i w:val="false"/>
          <w:color w:val="000000"/>
          <w:sz w:val="28"/>
        </w:rPr>
        <w:t>
      Директорлар кеңесі Аудит комитетімен бірлесіп тәуекелдерді басқару және ішкі бақылау жүйесінің тиімділігіне жыл сайын бағалау жүргізуге жауапкершілікте болады. Директорлар кеңесі ішкі аудит бөлімшесі немесе сыртқы сарапшы, Аудит комитеті және атқарушы орган жеткізген ақпарат есептеріне және кепілдіктеріне негізделген тиісінше және мұқият зерделегеннен кейін оның тиімділігі туралы өзінің жеке пікірін қалыптастыруы қажет.</w:t>
      </w:r>
      <w:r>
        <w:br/>
      </w:r>
      <w:r>
        <w:rPr>
          <w:rFonts w:ascii="Times New Roman"/>
          <w:b w:val="false"/>
          <w:i w:val="false"/>
          <w:color w:val="000000"/>
          <w:sz w:val="28"/>
        </w:rPr>
        <w:t>
</w:t>
      </w:r>
      <w:r>
        <w:rPr>
          <w:rFonts w:ascii="Times New Roman"/>
          <w:b w:val="false"/>
          <w:i w:val="false"/>
          <w:color w:val="000000"/>
          <w:sz w:val="28"/>
        </w:rPr>
        <w:t>
      Директорлар кеңесі жылына кемінде бір рет тәуекелдерді басқару және ішкі бақылау жүйесін ұйымдастыру, оның жұмыс істеуі және тиімділігі мәселелерін қарауы тиіс және қажет болған жағдайда оны жақсарту жөніндегі ұсынымдар беруі қажет. Директорлар кеңесінің ішкі бақылау жүйесінің тиімділігі мәселелерін қарау қорытындылары туралы мәлімет акционерлерге (қатысушыларға) жылдық есеп құрамында беріледі.</w:t>
      </w:r>
      <w:r>
        <w:br/>
      </w:r>
      <w:r>
        <w:rPr>
          <w:rFonts w:ascii="Times New Roman"/>
          <w:b w:val="false"/>
          <w:i w:val="false"/>
          <w:color w:val="000000"/>
          <w:sz w:val="28"/>
        </w:rPr>
        <w:t>
</w:t>
      </w:r>
      <w:r>
        <w:rPr>
          <w:rFonts w:ascii="Times New Roman"/>
          <w:b w:val="false"/>
          <w:i w:val="false"/>
          <w:color w:val="000000"/>
          <w:sz w:val="28"/>
        </w:rPr>
        <w:t>
      8. Қорда және ұйымдарда тәуекелдерді басқару және ішкі бақылау және корпоративтік басқару практикасы жүйесінің сенімділігі мен тиімділігін жүйелі түрде тәуелсіз бағалау үшін ІАҚ құрылуға тиіс.</w:t>
      </w:r>
      <w:r>
        <w:br/>
      </w:r>
      <w:r>
        <w:rPr>
          <w:rFonts w:ascii="Times New Roman"/>
          <w:b w:val="false"/>
          <w:i w:val="false"/>
          <w:color w:val="000000"/>
          <w:sz w:val="28"/>
        </w:rPr>
        <w:t>
</w:t>
      </w:r>
      <w:r>
        <w:rPr>
          <w:rFonts w:ascii="Times New Roman"/>
          <w:b w:val="false"/>
          <w:i w:val="false"/>
          <w:color w:val="000000"/>
          <w:sz w:val="28"/>
        </w:rPr>
        <w:t>
      9. Қордағы және ұйымдардағы ішкі аудит жеке құрылымдық бөлімше - ІАҚ құру арқылы жүзеге асырылуға тиіс (жауапкершілігі шектеулі серіктестіктер нысанындағы ұйымдарда ішкі аудит функциялары Қадағалау кеңесіне функционалды түрде есеп беретін ревизиялық комиссияға/ревизорға жүктелуге тиіс; бұл ретте ревизиялық комиссияның/ревизордың мақсаттары, функциялары және міндеттері, оның ұйым органдарымен өзара іс-қимыл жасау тәртібі осы Кодексте ІАҚ қатысты жазылған қағидаттар ескеріле отырып белгіленуге тиіс). ІАҚ мақсаттары, өкілеттіктері және жауапкершілігі, біліктілік талаптары (ішкі аудиторлардың кәсібилігіне қойылатын талаптар) компанияның ішкі құжатында (ІАҚ туралы ереже) анықталуға тиіс. ІАҚ туралы ереже Ішкі аудит халықаралық кәсіптік стандарттардың және Қордың ішкі аудит саласындағы корпоративтік стандарттарының талаптары ескеріле отырып әзірленуге және бекітілуге тиіс. Ұйымдардың Директорлар кеңесінің міндеті ІАҚ туралы ереженің ұйымдар бизнесінің бейіндік қажеттіліктеріне толық сәйкестігін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ІАҚ туралы ережеде мыналар айқындалады және бекітіледі:</w:t>
      </w:r>
      <w:r>
        <w:br/>
      </w:r>
      <w:r>
        <w:rPr>
          <w:rFonts w:ascii="Times New Roman"/>
          <w:b w:val="false"/>
          <w:i w:val="false"/>
          <w:color w:val="000000"/>
          <w:sz w:val="28"/>
        </w:rPr>
        <w:t>
</w:t>
      </w:r>
      <w:r>
        <w:rPr>
          <w:rFonts w:ascii="Times New Roman"/>
          <w:b w:val="false"/>
          <w:i w:val="false"/>
          <w:color w:val="000000"/>
          <w:sz w:val="28"/>
        </w:rPr>
        <w:t>
      1) халықаралық Ішкі аудиторлар институты (The Institute of Internal Auditors) қабылдаған қағидаттар мен ережелерді ұстану;</w:t>
      </w:r>
      <w:r>
        <w:br/>
      </w:r>
      <w:r>
        <w:rPr>
          <w:rFonts w:ascii="Times New Roman"/>
          <w:b w:val="false"/>
          <w:i w:val="false"/>
          <w:color w:val="000000"/>
          <w:sz w:val="28"/>
        </w:rPr>
        <w:t>
</w:t>
      </w:r>
      <w:r>
        <w:rPr>
          <w:rFonts w:ascii="Times New Roman"/>
          <w:b w:val="false"/>
          <w:i w:val="false"/>
          <w:color w:val="000000"/>
          <w:sz w:val="28"/>
        </w:rPr>
        <w:t>
      2) компанияның ішкі аудитінің мәртебесі, мақсаттары мен міндеттері;</w:t>
      </w:r>
      <w:r>
        <w:br/>
      </w:r>
      <w:r>
        <w:rPr>
          <w:rFonts w:ascii="Times New Roman"/>
          <w:b w:val="false"/>
          <w:i w:val="false"/>
          <w:color w:val="000000"/>
          <w:sz w:val="28"/>
        </w:rPr>
        <w:t>
</w:t>
      </w:r>
      <w:r>
        <w:rPr>
          <w:rFonts w:ascii="Times New Roman"/>
          <w:b w:val="false"/>
          <w:i w:val="false"/>
          <w:color w:val="000000"/>
          <w:sz w:val="28"/>
        </w:rPr>
        <w:t>
      3) ішкі аудиттің мақсаттары мен міндеттеріне қол жеткізу және ІАҚ өз функциялары мен міндеттерін тиімді орындау үшін ІАҚ тәуелсіздігін, объективтілігін және кәсіпқойлығын қамтамасыз ету талабы;</w:t>
      </w:r>
      <w:r>
        <w:br/>
      </w:r>
      <w:r>
        <w:rPr>
          <w:rFonts w:ascii="Times New Roman"/>
          <w:b w:val="false"/>
          <w:i w:val="false"/>
          <w:color w:val="000000"/>
          <w:sz w:val="28"/>
        </w:rPr>
        <w:t>
</w:t>
      </w:r>
      <w:r>
        <w:rPr>
          <w:rFonts w:ascii="Times New Roman"/>
          <w:b w:val="false"/>
          <w:i w:val="false"/>
          <w:color w:val="000000"/>
          <w:sz w:val="28"/>
        </w:rPr>
        <w:t>
      4) ІАҚ басшысына және қызметкерлеріне қойылатын біліктілік талаптары;</w:t>
      </w:r>
      <w:r>
        <w:br/>
      </w:r>
      <w:r>
        <w:rPr>
          <w:rFonts w:ascii="Times New Roman"/>
          <w:b w:val="false"/>
          <w:i w:val="false"/>
          <w:color w:val="000000"/>
          <w:sz w:val="28"/>
        </w:rPr>
        <w:t>
</w:t>
      </w:r>
      <w:r>
        <w:rPr>
          <w:rFonts w:ascii="Times New Roman"/>
          <w:b w:val="false"/>
          <w:i w:val="false"/>
          <w:color w:val="000000"/>
          <w:sz w:val="28"/>
        </w:rPr>
        <w:t>
      5) ішкі аудит қызметінің көлемі мен мазмұны;</w:t>
      </w:r>
      <w:r>
        <w:br/>
      </w:r>
      <w:r>
        <w:rPr>
          <w:rFonts w:ascii="Times New Roman"/>
          <w:b w:val="false"/>
          <w:i w:val="false"/>
          <w:color w:val="000000"/>
          <w:sz w:val="28"/>
        </w:rPr>
        <w:t>
</w:t>
      </w:r>
      <w:r>
        <w:rPr>
          <w:rFonts w:ascii="Times New Roman"/>
          <w:b w:val="false"/>
          <w:i w:val="false"/>
          <w:color w:val="000000"/>
          <w:sz w:val="28"/>
        </w:rPr>
        <w:t>
      6) тиісті тапсырмаларды орындаған кезде құжаттамаға, қызметкерлерге және материалдық активтерге қол жеткізу құқығы;</w:t>
      </w:r>
      <w:r>
        <w:br/>
      </w:r>
      <w:r>
        <w:rPr>
          <w:rFonts w:ascii="Times New Roman"/>
          <w:b w:val="false"/>
          <w:i w:val="false"/>
          <w:color w:val="000000"/>
          <w:sz w:val="28"/>
        </w:rPr>
        <w:t>
</w:t>
      </w:r>
      <w:r>
        <w:rPr>
          <w:rFonts w:ascii="Times New Roman"/>
          <w:b w:val="false"/>
          <w:i w:val="false"/>
          <w:color w:val="000000"/>
          <w:sz w:val="28"/>
        </w:rPr>
        <w:t>
      7) ІАҚ Директорлар кеңесімен және атқарушы органмен өзара іс-қимыл тәртібі және Аудит комитеті мен Директорлар кеңесіне есептілікті беру тәртібі.</w:t>
      </w:r>
      <w:r>
        <w:br/>
      </w:r>
      <w:r>
        <w:rPr>
          <w:rFonts w:ascii="Times New Roman"/>
          <w:b w:val="false"/>
          <w:i w:val="false"/>
          <w:color w:val="000000"/>
          <w:sz w:val="28"/>
        </w:rPr>
        <w:t>
</w:t>
      </w:r>
      <w:r>
        <w:rPr>
          <w:rFonts w:ascii="Times New Roman"/>
          <w:b w:val="false"/>
          <w:i w:val="false"/>
          <w:color w:val="000000"/>
          <w:sz w:val="28"/>
        </w:rPr>
        <w:t>
      Ұйымдарда ішкі аудит тиімділігін қамтамасыз ету мақсатында Қор ұйымда ІАҚ құру және оның қызмет тәртібі мәселелерін регламенттейтін корпоративтік стандарттар мен әдістемелік ұсынымдарды бекіту арқылы ішкі аудиттің әдіснамалық қамтамасыз етілуін жүзеге асырады.</w:t>
      </w:r>
      <w:r>
        <w:br/>
      </w:r>
      <w:r>
        <w:rPr>
          <w:rFonts w:ascii="Times New Roman"/>
          <w:b w:val="false"/>
          <w:i w:val="false"/>
          <w:color w:val="000000"/>
          <w:sz w:val="28"/>
        </w:rPr>
        <w:t>
</w:t>
      </w:r>
      <w:r>
        <w:rPr>
          <w:rFonts w:ascii="Times New Roman"/>
          <w:b w:val="false"/>
          <w:i w:val="false"/>
          <w:color w:val="000000"/>
          <w:sz w:val="28"/>
        </w:rPr>
        <w:t>
      ІАҚ ұйымы ішкі аудиторлардың өз лауазымдық міндеттерін орындауы үшін қажетті білімге, дағдыға және басқа да құзыреттерге ие болуы қажеттігін көздейтін ішкі аудиторлардың кәсіпқойлығына қойылған стандарттардың талаптарын қатаң сақтауы қажет. Осы мақсатта Қордың корпоративтік стандарттары шеңберінде қызметтің жалпы қағидаттарынан басқа, кәсіби білімі мен дағдысы, жұмыс тәжірибесі, басшы жұмыстардағы тәжірибесі (басшылар үшін) бөлігіндегі талаптарды, сондай-ақ халықаралық сертификаттармен (ішкі аудиторларға өзінің кәсіпқойлығын тиісті кәсіби сертификаттар мен біліктілік алу арқылы өз кәсіпқойлығын көрсету ұсынылады, мысалы «Диплом алған ішкі аудитор» (CertifiedlntemalAuditor, CIA) және халықаралық Ішкі аудиторлар институты және басқа кәсіби ұйымдар ұсынған басқа да сертификаттар) расталған қосымша арнайы дайындық бөлігіндегі талаптарды қамтитын ІАҚ басшысына және қызметкерлеріне қойылатын біліктілік талаптары белгіленеді.</w:t>
      </w:r>
      <w:r>
        <w:br/>
      </w:r>
      <w:r>
        <w:rPr>
          <w:rFonts w:ascii="Times New Roman"/>
          <w:b w:val="false"/>
          <w:i w:val="false"/>
          <w:color w:val="000000"/>
          <w:sz w:val="28"/>
        </w:rPr>
        <w:t>
</w:t>
      </w:r>
      <w:r>
        <w:rPr>
          <w:rFonts w:ascii="Times New Roman"/>
          <w:b w:val="false"/>
          <w:i w:val="false"/>
          <w:color w:val="000000"/>
          <w:sz w:val="28"/>
        </w:rPr>
        <w:t>
      10. Ішкі аудиттің тәуелсіздігін және объективтілігін қамтамасыз ету үшін ІАҚ ұйымдық тұрғыдан Директорлар кеңесіне бағынуға және функционалдық есеп беруге тиіс. Директорлар кеңесі ІАҚ жоспарлары мен қызмет стратегиясын, ІАҚ бюджетін бекіту бойынша шешім қабылдайды, оның сандық құрамын, ІАҚ қызметкерлері еңбекақысының және сыйақысының мөлшері мен төлеу шарттарын айқындайды.</w:t>
      </w:r>
      <w:r>
        <w:br/>
      </w:r>
      <w:r>
        <w:rPr>
          <w:rFonts w:ascii="Times New Roman"/>
          <w:b w:val="false"/>
          <w:i w:val="false"/>
          <w:color w:val="000000"/>
          <w:sz w:val="28"/>
        </w:rPr>
        <w:t>
</w:t>
      </w:r>
      <w:r>
        <w:rPr>
          <w:rFonts w:ascii="Times New Roman"/>
          <w:b w:val="false"/>
          <w:i w:val="false"/>
          <w:color w:val="000000"/>
          <w:sz w:val="28"/>
        </w:rPr>
        <w:t>
      ІАҚ-тың Директорлар кеңесіне ұйымдық бағыныстылығы және функционалдық есеп беруі мыналарды білдіреді:</w:t>
      </w:r>
      <w:r>
        <w:br/>
      </w:r>
      <w:r>
        <w:rPr>
          <w:rFonts w:ascii="Times New Roman"/>
          <w:b w:val="false"/>
          <w:i w:val="false"/>
          <w:color w:val="000000"/>
          <w:sz w:val="28"/>
        </w:rPr>
        <w:t>
</w:t>
      </w:r>
      <w:r>
        <w:rPr>
          <w:rFonts w:ascii="Times New Roman"/>
          <w:b w:val="false"/>
          <w:i w:val="false"/>
          <w:color w:val="000000"/>
          <w:sz w:val="28"/>
        </w:rPr>
        <w:t>
      1) Директорлар кеңесінің ІАҚ мақсаттарын, міндеттерін, функциясын және қызмет тәртібін регламенттейтін ережені және ішкі аудит саласындағы басқа саясаттарды бекітуі (Аудит комитеті алдын ала қарайды);</w:t>
      </w:r>
      <w:r>
        <w:br/>
      </w:r>
      <w:r>
        <w:rPr>
          <w:rFonts w:ascii="Times New Roman"/>
          <w:b w:val="false"/>
          <w:i w:val="false"/>
          <w:color w:val="000000"/>
          <w:sz w:val="28"/>
        </w:rPr>
        <w:t>
</w:t>
      </w:r>
      <w:r>
        <w:rPr>
          <w:rFonts w:ascii="Times New Roman"/>
          <w:b w:val="false"/>
          <w:i w:val="false"/>
          <w:color w:val="000000"/>
          <w:sz w:val="28"/>
        </w:rPr>
        <w:t>
      2) Директорлар кеңесінің тәуекелге бағдарланған жылдық аудиторлық жоспарын бекітуі (Аудит комитеті алдын ала қарайды);</w:t>
      </w:r>
      <w:r>
        <w:br/>
      </w:r>
      <w:r>
        <w:rPr>
          <w:rFonts w:ascii="Times New Roman"/>
          <w:b w:val="false"/>
          <w:i w:val="false"/>
          <w:color w:val="000000"/>
          <w:sz w:val="28"/>
        </w:rPr>
        <w:t>
</w:t>
      </w:r>
      <w:r>
        <w:rPr>
          <w:rFonts w:ascii="Times New Roman"/>
          <w:b w:val="false"/>
          <w:i w:val="false"/>
          <w:color w:val="000000"/>
          <w:sz w:val="28"/>
        </w:rPr>
        <w:t>
      3) Директорлар кеңесіне (Аудит комитетіне) жылдық аудиторлық жоспардың орындалуы туралы тоқсан сайынғы және жылдық есепті және ішкі аудит қызметі туралы өзге ақпаратты беруі;</w:t>
      </w:r>
      <w:r>
        <w:br/>
      </w:r>
      <w:r>
        <w:rPr>
          <w:rFonts w:ascii="Times New Roman"/>
          <w:b w:val="false"/>
          <w:i w:val="false"/>
          <w:color w:val="000000"/>
          <w:sz w:val="28"/>
        </w:rPr>
        <w:t>
</w:t>
      </w:r>
      <w:r>
        <w:rPr>
          <w:rFonts w:ascii="Times New Roman"/>
          <w:b w:val="false"/>
          <w:i w:val="false"/>
          <w:color w:val="000000"/>
          <w:sz w:val="28"/>
        </w:rPr>
        <w:t>
      4) Директорлар кеңесінің ішкі аудит бөлімшесінің басшысын және қызметкерлерін тағайындау, лауазымнан босату, сыйақы беру туралы шешімдерді бекітуі (Аудит комитеті алдын ала қарайды);</w:t>
      </w:r>
      <w:r>
        <w:br/>
      </w:r>
      <w:r>
        <w:rPr>
          <w:rFonts w:ascii="Times New Roman"/>
          <w:b w:val="false"/>
          <w:i w:val="false"/>
          <w:color w:val="000000"/>
          <w:sz w:val="28"/>
        </w:rPr>
        <w:t>
</w:t>
      </w:r>
      <w:r>
        <w:rPr>
          <w:rFonts w:ascii="Times New Roman"/>
          <w:b w:val="false"/>
          <w:i w:val="false"/>
          <w:color w:val="000000"/>
          <w:sz w:val="28"/>
        </w:rPr>
        <w:t>
      5) Директорлар кеңесінің (Аудит комитетінің) ІАҚ бюджетін бекітуі;</w:t>
      </w:r>
      <w:r>
        <w:br/>
      </w:r>
      <w:r>
        <w:rPr>
          <w:rFonts w:ascii="Times New Roman"/>
          <w:b w:val="false"/>
          <w:i w:val="false"/>
          <w:color w:val="000000"/>
          <w:sz w:val="28"/>
        </w:rPr>
        <w:t>
</w:t>
      </w:r>
      <w:r>
        <w:rPr>
          <w:rFonts w:ascii="Times New Roman"/>
          <w:b w:val="false"/>
          <w:i w:val="false"/>
          <w:color w:val="000000"/>
          <w:sz w:val="28"/>
        </w:rPr>
        <w:t>
      6) Директорлар кеңесінің (Аудит комитетінің) ІАҚ өкілеттіктерінің біршама шектелуін немесе ішкі аудитті жүзеге асыруға теріс әсер етуі мүмкін өзге де шектеулерді қарауы.</w:t>
      </w:r>
      <w:r>
        <w:br/>
      </w:r>
      <w:r>
        <w:rPr>
          <w:rFonts w:ascii="Times New Roman"/>
          <w:b w:val="false"/>
          <w:i w:val="false"/>
          <w:color w:val="000000"/>
          <w:sz w:val="28"/>
        </w:rPr>
        <w:t>
</w:t>
      </w:r>
      <w:r>
        <w:rPr>
          <w:rFonts w:ascii="Times New Roman"/>
          <w:b w:val="false"/>
          <w:i w:val="false"/>
          <w:color w:val="000000"/>
          <w:sz w:val="28"/>
        </w:rPr>
        <w:t>
      11. Ұйымдардағы ІАҚ басшысы Қордың ішкі аудит саласындағы корпоративтік стандарттарының негізінде бөлімшенің қызметін реттейтін ішкі құжаттарды әзірлеуге және оларды Аудит комитетінің және Директорлар кеңесінің қарауын және бекітуін қамтамасыз етуге тиіс.</w:t>
      </w:r>
      <w:r>
        <w:br/>
      </w:r>
      <w:r>
        <w:rPr>
          <w:rFonts w:ascii="Times New Roman"/>
          <w:b w:val="false"/>
          <w:i w:val="false"/>
          <w:color w:val="000000"/>
          <w:sz w:val="28"/>
        </w:rPr>
        <w:t>
</w:t>
      </w:r>
      <w:r>
        <w:rPr>
          <w:rFonts w:ascii="Times New Roman"/>
          <w:b w:val="false"/>
          <w:i w:val="false"/>
          <w:color w:val="000000"/>
          <w:sz w:val="28"/>
        </w:rPr>
        <w:t>
      ІАҚ қызметін регламенттейтін ішкі құжаттар толық көлемде және Стандарттардың талаптарына сәйкес ішкі аудиттің мақсаттары мен міндеттерін орындауды қамтамасыз етуі қажет.</w:t>
      </w:r>
      <w:r>
        <w:br/>
      </w:r>
      <w:r>
        <w:rPr>
          <w:rFonts w:ascii="Times New Roman"/>
          <w:b w:val="false"/>
          <w:i w:val="false"/>
          <w:color w:val="000000"/>
          <w:sz w:val="28"/>
        </w:rPr>
        <w:t>
</w:t>
      </w:r>
      <w:r>
        <w:rPr>
          <w:rFonts w:ascii="Times New Roman"/>
          <w:b w:val="false"/>
          <w:i w:val="false"/>
          <w:color w:val="000000"/>
          <w:sz w:val="28"/>
        </w:rPr>
        <w:t>
      ІАҚ қызметін реттейтін саясаттар мен рәсімдер ішкі аудит саласындағы Қордың корпоративтік стандарттарының талаптарына қайшы келмеуі қажет.</w:t>
      </w:r>
      <w:r>
        <w:br/>
      </w:r>
      <w:r>
        <w:rPr>
          <w:rFonts w:ascii="Times New Roman"/>
          <w:b w:val="false"/>
          <w:i w:val="false"/>
          <w:color w:val="000000"/>
          <w:sz w:val="28"/>
        </w:rPr>
        <w:t>
</w:t>
      </w:r>
      <w:r>
        <w:rPr>
          <w:rFonts w:ascii="Times New Roman"/>
          <w:b w:val="false"/>
          <w:i w:val="false"/>
          <w:color w:val="000000"/>
          <w:sz w:val="28"/>
        </w:rPr>
        <w:t>
      Егер ішкі аудит саласындағы Қордың корпоративтік стандарттары ұйымның ІАҚ қызметінің жекелеген мәселелерін регламенттемеген жағдайда, тиісті саясаттар мен рәсімдер Стандарттардың талаптарына сәйкес, сондай-ақ ішкі аудитті ұйымдастыру бойынша Қордың ұсынымдары негізінде әзірленуі қажет.</w:t>
      </w:r>
      <w:r>
        <w:br/>
      </w:r>
      <w:r>
        <w:rPr>
          <w:rFonts w:ascii="Times New Roman"/>
          <w:b w:val="false"/>
          <w:i w:val="false"/>
          <w:color w:val="000000"/>
          <w:sz w:val="28"/>
        </w:rPr>
        <w:t>
</w:t>
      </w:r>
      <w:r>
        <w:rPr>
          <w:rFonts w:ascii="Times New Roman"/>
          <w:b w:val="false"/>
          <w:i w:val="false"/>
          <w:color w:val="000000"/>
          <w:sz w:val="28"/>
        </w:rPr>
        <w:t>
      12. ІАҚ өз қызметін Директорлар кеңесі бекіткен тәуекелге бағдарланған жылдық аудиторлық жоспардың негізінде жүзеге асырады. Аудиторлық есептердің нәтижелері және негізгі анықтаулар тоқсан сайын Директорлар кеңесінің қарауына шығарылады.</w:t>
      </w:r>
      <w:r>
        <w:br/>
      </w:r>
      <w:r>
        <w:rPr>
          <w:rFonts w:ascii="Times New Roman"/>
          <w:b w:val="false"/>
          <w:i w:val="false"/>
          <w:color w:val="000000"/>
          <w:sz w:val="28"/>
        </w:rPr>
        <w:t>
</w:t>
      </w:r>
      <w:r>
        <w:rPr>
          <w:rFonts w:ascii="Times New Roman"/>
          <w:b w:val="false"/>
          <w:i w:val="false"/>
          <w:color w:val="000000"/>
          <w:sz w:val="28"/>
        </w:rPr>
        <w:t>
      ІАҚ басшысы ұйымда қабылданған тәуекелдерді басқару тұжырымдамасын назарға алады, сондай-ақ атқарушы органмен және Аудит комитетімен консультациядан кейін қалыптасқан тәуекелдер туралы жеке пікірін қолданады.</w:t>
      </w:r>
      <w:r>
        <w:br/>
      </w:r>
      <w:r>
        <w:rPr>
          <w:rFonts w:ascii="Times New Roman"/>
          <w:b w:val="false"/>
          <w:i w:val="false"/>
          <w:color w:val="000000"/>
          <w:sz w:val="28"/>
        </w:rPr>
        <w:t>
</w:t>
      </w:r>
      <w:r>
        <w:rPr>
          <w:rFonts w:ascii="Times New Roman"/>
          <w:b w:val="false"/>
          <w:i w:val="false"/>
          <w:color w:val="000000"/>
          <w:sz w:val="28"/>
        </w:rPr>
        <w:t>
      ІАҚ жұмыс жоспары кем дегенде жылына бір рет өткізілетін тәуекелдердің нысандандырылған бағасына негізделуі қажет. ІАҚ басшысы ішкі аудиттің пікірлері мен тұжырымдарына қатысты атқарушы органның, Аудит комитеті мен Директорлар кеңесінің және басқа да мүдделі тараптардың болжамын анықтап, ескеруі қажет.</w:t>
      </w:r>
      <w:r>
        <w:br/>
      </w:r>
      <w:r>
        <w:rPr>
          <w:rFonts w:ascii="Times New Roman"/>
          <w:b w:val="false"/>
          <w:i w:val="false"/>
          <w:color w:val="000000"/>
          <w:sz w:val="28"/>
        </w:rPr>
        <w:t>
</w:t>
      </w:r>
      <w:r>
        <w:rPr>
          <w:rFonts w:ascii="Times New Roman"/>
          <w:b w:val="false"/>
          <w:i w:val="false"/>
          <w:color w:val="000000"/>
          <w:sz w:val="28"/>
        </w:rPr>
        <w:t>
      ІАҚ туралы ережеде Комитетке және Директорлар кеңесіне есептілікті беру мерзімі мен тәртібі белгіленуі қажет. ІАҚ тоқсанына кемінде бір рет Директорлар кеңесіне жылдық аудиторлық жоспардың орындалуы туралы, аудиторлық тексерулердің қорытындылары, негізгі табулар мен ұсынылған ұсынымдар туралы есеп береді. Директорлар кеңесі ІАҚ есептерін уақтылы қарауды, ішкі аудиттің мақсаттары мен міндеттеріне аудиторлық ұсынымдардың сәйкестігін бақылауды қамтамасыз етуі қажет.</w:t>
      </w:r>
      <w:r>
        <w:br/>
      </w:r>
      <w:r>
        <w:rPr>
          <w:rFonts w:ascii="Times New Roman"/>
          <w:b w:val="false"/>
          <w:i w:val="false"/>
          <w:color w:val="000000"/>
          <w:sz w:val="28"/>
        </w:rPr>
        <w:t>
</w:t>
      </w:r>
      <w:r>
        <w:rPr>
          <w:rFonts w:ascii="Times New Roman"/>
          <w:b w:val="false"/>
          <w:i w:val="false"/>
          <w:color w:val="000000"/>
          <w:sz w:val="28"/>
        </w:rPr>
        <w:t>
      13. ІАҚ өз қызметін жүзеге асыру кезінде ішкі бақылау жүйесінің және тәуекелдерді басқару жүйесінің тиімділігін бағалауды, ішкі аудит саласындағы қызметтің жалпыға бірдей қабылданған стандарттарын және корпоративтік стандарттарды және корпоративтік басқаруды бағалау саласындағы Қордың ұсынымдарын қолдана отырып, корпоративтік басқаруды бағалауды, ішкі бақылау мен тәуекелдерді басқару жүйесінің тиімділігін бағалауды жүргізуге тиіс.</w:t>
      </w:r>
      <w:r>
        <w:br/>
      </w:r>
      <w:r>
        <w:rPr>
          <w:rFonts w:ascii="Times New Roman"/>
          <w:b w:val="false"/>
          <w:i w:val="false"/>
          <w:color w:val="000000"/>
          <w:sz w:val="28"/>
        </w:rPr>
        <w:t>
      Ішкі бақылау жүйесінің тиімділігін бағалау мыналарды қамтиды:</w:t>
      </w:r>
      <w:r>
        <w:br/>
      </w:r>
      <w:r>
        <w:rPr>
          <w:rFonts w:ascii="Times New Roman"/>
          <w:b w:val="false"/>
          <w:i w:val="false"/>
          <w:color w:val="000000"/>
          <w:sz w:val="28"/>
        </w:rPr>
        <w:t>
</w:t>
      </w:r>
      <w:r>
        <w:rPr>
          <w:rFonts w:ascii="Times New Roman"/>
          <w:b w:val="false"/>
          <w:i w:val="false"/>
          <w:color w:val="000000"/>
          <w:sz w:val="28"/>
        </w:rPr>
        <w:t>
      1) бизнес-процестердің, жобалардың және құрылымдық бөлімшелердің мақсаттарының ұйым мақсаттарына сәйкес келуіне талдау жүргізу, бизнес-процестердің (қызметтің) және ақпараттық жүйелердің сенімділігі мен толықтығын, оның ішінде заңсыз әрекеттерге, теріс пайдалану және сыбайлас жемқорлыққа қарсы іс-қимыл рәсімдерінің сенімділігін қамтамасыз етуді тексеру;</w:t>
      </w:r>
      <w:r>
        <w:br/>
      </w:r>
      <w:r>
        <w:rPr>
          <w:rFonts w:ascii="Times New Roman"/>
          <w:b w:val="false"/>
          <w:i w:val="false"/>
          <w:color w:val="000000"/>
          <w:sz w:val="28"/>
        </w:rPr>
        <w:t>
</w:t>
      </w:r>
      <w:r>
        <w:rPr>
          <w:rFonts w:ascii="Times New Roman"/>
          <w:b w:val="false"/>
          <w:i w:val="false"/>
          <w:color w:val="000000"/>
          <w:sz w:val="28"/>
        </w:rPr>
        <w:t>
      2) бухгалтерлік (қаржылық), статистикалық, басқару және өзге есептіліктің дұрыстығын қамтамасыз етуді тексеру, бизнес-процестердің және құрылымдық бөлімшелердің қызмет қорытындылары қойылған мақсаттарға қаншалықты сәйкес келетінін айқындау;</w:t>
      </w:r>
      <w:r>
        <w:br/>
      </w:r>
      <w:r>
        <w:rPr>
          <w:rFonts w:ascii="Times New Roman"/>
          <w:b w:val="false"/>
          <w:i w:val="false"/>
          <w:color w:val="000000"/>
          <w:sz w:val="28"/>
        </w:rPr>
        <w:t>
</w:t>
      </w:r>
      <w:r>
        <w:rPr>
          <w:rFonts w:ascii="Times New Roman"/>
          <w:b w:val="false"/>
          <w:i w:val="false"/>
          <w:color w:val="000000"/>
          <w:sz w:val="28"/>
        </w:rPr>
        <w:t>
      3) қойылған мақсаттардың орындалу (қол жеткізу) деңгейін талдау үшін атқарушы орган белгілеген өлшемдердің барабарлығын айқындау;</w:t>
      </w:r>
      <w:r>
        <w:br/>
      </w:r>
      <w:r>
        <w:rPr>
          <w:rFonts w:ascii="Times New Roman"/>
          <w:b w:val="false"/>
          <w:i w:val="false"/>
          <w:color w:val="000000"/>
          <w:sz w:val="28"/>
        </w:rPr>
        <w:t>
</w:t>
      </w:r>
      <w:r>
        <w:rPr>
          <w:rFonts w:ascii="Times New Roman"/>
          <w:b w:val="false"/>
          <w:i w:val="false"/>
          <w:color w:val="000000"/>
          <w:sz w:val="28"/>
        </w:rPr>
        <w:t>
      4) қойылған мақсаттарға қол жеткізуге мүмкіндік бермеген (бермейтін) ішкі бақылау жүйесінің кемшіліктерін анықтау;</w:t>
      </w:r>
      <w:r>
        <w:br/>
      </w:r>
      <w:r>
        <w:rPr>
          <w:rFonts w:ascii="Times New Roman"/>
          <w:b w:val="false"/>
          <w:i w:val="false"/>
          <w:color w:val="000000"/>
          <w:sz w:val="28"/>
        </w:rPr>
        <w:t>
</w:t>
      </w:r>
      <w:r>
        <w:rPr>
          <w:rFonts w:ascii="Times New Roman"/>
          <w:b w:val="false"/>
          <w:i w:val="false"/>
          <w:color w:val="000000"/>
          <w:sz w:val="28"/>
        </w:rPr>
        <w:t>
      5) басқарудың барлық деңгейлерінде іске асырылатын ішкі бақылау жүйесінің бұзушылықтарын, кемшіліктерін жою және оны жетілдіру жөніндегі іс-шараларды енгізу (іске асыру) қорытындыларын бағалау;</w:t>
      </w:r>
      <w:r>
        <w:br/>
      </w:r>
      <w:r>
        <w:rPr>
          <w:rFonts w:ascii="Times New Roman"/>
          <w:b w:val="false"/>
          <w:i w:val="false"/>
          <w:color w:val="000000"/>
          <w:sz w:val="28"/>
        </w:rPr>
        <w:t>
</w:t>
      </w:r>
      <w:r>
        <w:rPr>
          <w:rFonts w:ascii="Times New Roman"/>
          <w:b w:val="false"/>
          <w:i w:val="false"/>
          <w:color w:val="000000"/>
          <w:sz w:val="28"/>
        </w:rPr>
        <w:t>
      6) ресурстарды пайдалану тиімділігін және орындылығын тексеру;</w:t>
      </w:r>
      <w:r>
        <w:br/>
      </w:r>
      <w:r>
        <w:rPr>
          <w:rFonts w:ascii="Times New Roman"/>
          <w:b w:val="false"/>
          <w:i w:val="false"/>
          <w:color w:val="000000"/>
          <w:sz w:val="28"/>
        </w:rPr>
        <w:t>
</w:t>
      </w:r>
      <w:r>
        <w:rPr>
          <w:rFonts w:ascii="Times New Roman"/>
          <w:b w:val="false"/>
          <w:i w:val="false"/>
          <w:color w:val="000000"/>
          <w:sz w:val="28"/>
        </w:rPr>
        <w:t>
      7) ұйым активтерінің сақталуын қамтамасыз етуді тексеру;</w:t>
      </w:r>
      <w:r>
        <w:br/>
      </w:r>
      <w:r>
        <w:rPr>
          <w:rFonts w:ascii="Times New Roman"/>
          <w:b w:val="false"/>
          <w:i w:val="false"/>
          <w:color w:val="000000"/>
          <w:sz w:val="28"/>
        </w:rPr>
        <w:t>
</w:t>
      </w:r>
      <w:r>
        <w:rPr>
          <w:rFonts w:ascii="Times New Roman"/>
          <w:b w:val="false"/>
          <w:i w:val="false"/>
          <w:color w:val="000000"/>
          <w:sz w:val="28"/>
        </w:rPr>
        <w:t>
      8) заңнама, жарғы және ішкі құжаттар талаптарының сақталуын тексеру.</w:t>
      </w:r>
      <w:r>
        <w:br/>
      </w:r>
      <w:r>
        <w:rPr>
          <w:rFonts w:ascii="Times New Roman"/>
          <w:b w:val="false"/>
          <w:i w:val="false"/>
          <w:color w:val="000000"/>
          <w:sz w:val="28"/>
        </w:rPr>
        <w:t>
</w:t>
      </w:r>
      <w:r>
        <w:rPr>
          <w:rFonts w:ascii="Times New Roman"/>
          <w:b w:val="false"/>
          <w:i w:val="false"/>
          <w:color w:val="000000"/>
          <w:sz w:val="28"/>
        </w:rPr>
        <w:t>
      Тәуекелдерді басқару жүйесінің тиімділігін бағалау мыналарды қамтиды:</w:t>
      </w:r>
      <w:r>
        <w:br/>
      </w:r>
      <w:r>
        <w:rPr>
          <w:rFonts w:ascii="Times New Roman"/>
          <w:b w:val="false"/>
          <w:i w:val="false"/>
          <w:color w:val="000000"/>
          <w:sz w:val="28"/>
        </w:rPr>
        <w:t>
</w:t>
      </w:r>
      <w:r>
        <w:rPr>
          <w:rFonts w:ascii="Times New Roman"/>
          <w:b w:val="false"/>
          <w:i w:val="false"/>
          <w:color w:val="000000"/>
          <w:sz w:val="28"/>
        </w:rPr>
        <w:t>
      1) тәуекелдерді тиімді басқару үшін тәуекелдерді басқару жүйесі элементтерінің жеткілікті әрі толық болуын тексеру (мақсаттар мен міндеттер, инфрақұрылым, процестерді ұйымдастыру, нормативтік-әдіснамалық қамтамасыз ету, тәуекелдерді басқару жүйесінің шеңберінде құрылымдық бөлімшелердің өзара іс-қимылы, есептілік);</w:t>
      </w:r>
      <w:r>
        <w:br/>
      </w:r>
      <w:r>
        <w:rPr>
          <w:rFonts w:ascii="Times New Roman"/>
          <w:b w:val="false"/>
          <w:i w:val="false"/>
          <w:color w:val="000000"/>
          <w:sz w:val="28"/>
        </w:rPr>
        <w:t>
</w:t>
      </w:r>
      <w:r>
        <w:rPr>
          <w:rFonts w:ascii="Times New Roman"/>
          <w:b w:val="false"/>
          <w:i w:val="false"/>
          <w:color w:val="000000"/>
          <w:sz w:val="28"/>
        </w:rPr>
        <w:t>
      2) атқарушы органның барлық басқару деңгейінде тәуекелдердің анықталу толықтығын және бағалау дұрыстығын тексеру;</w:t>
      </w:r>
      <w:r>
        <w:br/>
      </w:r>
      <w:r>
        <w:rPr>
          <w:rFonts w:ascii="Times New Roman"/>
          <w:b w:val="false"/>
          <w:i w:val="false"/>
          <w:color w:val="000000"/>
          <w:sz w:val="28"/>
        </w:rPr>
        <w:t>
</w:t>
      </w:r>
      <w:r>
        <w:rPr>
          <w:rFonts w:ascii="Times New Roman"/>
          <w:b w:val="false"/>
          <w:i w:val="false"/>
          <w:color w:val="000000"/>
          <w:sz w:val="28"/>
        </w:rPr>
        <w:t>
      3) осы мақсаттарға бөлінген ресурстарды пайдаланудың тиімділігін қоса алғанда, тәуекелдерді басқару жөніндегі бақылау рәсімдерінің және өзге де іс-шаралардың тиімділігін тексеру;</w:t>
      </w:r>
      <w:r>
        <w:br/>
      </w:r>
      <w:r>
        <w:rPr>
          <w:rFonts w:ascii="Times New Roman"/>
          <w:b w:val="false"/>
          <w:i w:val="false"/>
          <w:color w:val="000000"/>
          <w:sz w:val="28"/>
        </w:rPr>
        <w:t>
</w:t>
      </w:r>
      <w:r>
        <w:rPr>
          <w:rFonts w:ascii="Times New Roman"/>
          <w:b w:val="false"/>
          <w:i w:val="false"/>
          <w:color w:val="000000"/>
          <w:sz w:val="28"/>
        </w:rPr>
        <w:t>
      4) іске асырылған тәуекелдер туралы ақпаратқа талдау жүргізу (ішкі аудиторлық тексеру қорытындылары бойынша анықталған бұзушылықтарды, қойылған мақсаттарға қол жеткізбеу фактілері, сот талқылаулары фактілері).</w:t>
      </w:r>
      <w:r>
        <w:br/>
      </w:r>
      <w:r>
        <w:rPr>
          <w:rFonts w:ascii="Times New Roman"/>
          <w:b w:val="false"/>
          <w:i w:val="false"/>
          <w:color w:val="000000"/>
          <w:sz w:val="28"/>
        </w:rPr>
        <w:t>
</w:t>
      </w:r>
      <w:r>
        <w:rPr>
          <w:rFonts w:ascii="Times New Roman"/>
          <w:b w:val="false"/>
          <w:i w:val="false"/>
          <w:color w:val="000000"/>
          <w:sz w:val="28"/>
        </w:rPr>
        <w:t>
      Корпоративтік басқаруды бағалау мыналарды тексеруді қамтиды:</w:t>
      </w:r>
      <w:r>
        <w:br/>
      </w:r>
      <w:r>
        <w:rPr>
          <w:rFonts w:ascii="Times New Roman"/>
          <w:b w:val="false"/>
          <w:i w:val="false"/>
          <w:color w:val="000000"/>
          <w:sz w:val="28"/>
        </w:rPr>
        <w:t>
</w:t>
      </w:r>
      <w:r>
        <w:rPr>
          <w:rFonts w:ascii="Times New Roman"/>
          <w:b w:val="false"/>
          <w:i w:val="false"/>
          <w:color w:val="000000"/>
          <w:sz w:val="28"/>
        </w:rPr>
        <w:t>
      1) ұйымның этикалық қағидаттарын және корпоративтік құндылықтарын сақтауды;</w:t>
      </w:r>
      <w:r>
        <w:br/>
      </w:r>
      <w:r>
        <w:rPr>
          <w:rFonts w:ascii="Times New Roman"/>
          <w:b w:val="false"/>
          <w:i w:val="false"/>
          <w:color w:val="000000"/>
          <w:sz w:val="28"/>
        </w:rPr>
        <w:t>
</w:t>
      </w:r>
      <w:r>
        <w:rPr>
          <w:rFonts w:ascii="Times New Roman"/>
          <w:b w:val="false"/>
          <w:i w:val="false"/>
          <w:color w:val="000000"/>
          <w:sz w:val="28"/>
        </w:rPr>
        <w:t>
      2) мақсаттар қою, мониторинг және оларға қол жеткізілуін бақылау тәртібін;</w:t>
      </w:r>
      <w:r>
        <w:br/>
      </w:r>
      <w:r>
        <w:rPr>
          <w:rFonts w:ascii="Times New Roman"/>
          <w:b w:val="false"/>
          <w:i w:val="false"/>
          <w:color w:val="000000"/>
          <w:sz w:val="28"/>
        </w:rPr>
        <w:t>
</w:t>
      </w:r>
      <w:r>
        <w:rPr>
          <w:rFonts w:ascii="Times New Roman"/>
          <w:b w:val="false"/>
          <w:i w:val="false"/>
          <w:color w:val="000000"/>
          <w:sz w:val="28"/>
        </w:rPr>
        <w:t>
      3) нормативтік қамтамасыз етілу деңгейін және мүдделі тараптармен өзара іс-қимылды қоса алғанда, басқарудың барлық деңгейлерінде ақпараттық өзара іс-қимыл рәсімдерін (оның ішінде ішкі бақылау және тәуекелдерді басқару мәселелері бойынша);</w:t>
      </w:r>
      <w:r>
        <w:br/>
      </w:r>
      <w:r>
        <w:rPr>
          <w:rFonts w:ascii="Times New Roman"/>
          <w:b w:val="false"/>
          <w:i w:val="false"/>
          <w:color w:val="000000"/>
          <w:sz w:val="28"/>
        </w:rPr>
        <w:t>
</w:t>
      </w:r>
      <w:r>
        <w:rPr>
          <w:rFonts w:ascii="Times New Roman"/>
          <w:b w:val="false"/>
          <w:i w:val="false"/>
          <w:color w:val="000000"/>
          <w:sz w:val="28"/>
        </w:rPr>
        <w:t>
      4) акционерлердің, оның ішінде бақылаудағы ұйымдардың құқықтарын қамтамасыз ету және мүдделі тараптармен өзара іс-қимылдардың тиімділігі;</w:t>
      </w:r>
      <w:r>
        <w:br/>
      </w:r>
      <w:r>
        <w:rPr>
          <w:rFonts w:ascii="Times New Roman"/>
          <w:b w:val="false"/>
          <w:i w:val="false"/>
          <w:color w:val="000000"/>
          <w:sz w:val="28"/>
        </w:rPr>
        <w:t>
</w:t>
      </w:r>
      <w:r>
        <w:rPr>
          <w:rFonts w:ascii="Times New Roman"/>
          <w:b w:val="false"/>
          <w:i w:val="false"/>
          <w:color w:val="000000"/>
          <w:sz w:val="28"/>
        </w:rPr>
        <w:t>
      5) ұйымның және оның бақылауындағы құрылымдардың қызметі туралы ақпаратты ашу рәсімдері.</w:t>
      </w:r>
      <w:r>
        <w:br/>
      </w:r>
      <w:r>
        <w:rPr>
          <w:rFonts w:ascii="Times New Roman"/>
          <w:b w:val="false"/>
          <w:i w:val="false"/>
          <w:color w:val="000000"/>
          <w:sz w:val="28"/>
        </w:rPr>
        <w:t>
</w:t>
      </w:r>
      <w:r>
        <w:rPr>
          <w:rFonts w:ascii="Times New Roman"/>
          <w:b w:val="false"/>
          <w:i w:val="false"/>
          <w:color w:val="000000"/>
          <w:sz w:val="28"/>
        </w:rPr>
        <w:t>
      ІАҚ туралы ережеде мынадай міндеттер мен функциялар да көзделуі қажет:</w:t>
      </w:r>
      <w:r>
        <w:br/>
      </w:r>
      <w:r>
        <w:rPr>
          <w:rFonts w:ascii="Times New Roman"/>
          <w:b w:val="false"/>
          <w:i w:val="false"/>
          <w:color w:val="000000"/>
          <w:sz w:val="28"/>
        </w:rPr>
        <w:t>
</w:t>
      </w:r>
      <w:r>
        <w:rPr>
          <w:rFonts w:ascii="Times New Roman"/>
          <w:b w:val="false"/>
          <w:i w:val="false"/>
          <w:color w:val="000000"/>
          <w:sz w:val="28"/>
        </w:rPr>
        <w:t>
      1) атқарушы органға және қызметкерлерге тәуекелдерді басқару және ішкі бақылау, корпоративтік басқару жүйесін жетілдіру жөніндегі рәсімдер мен іс-шараларды әзірлеуге және олардың орындалуына мониторинг жүргізуде жәрдемдесу;</w:t>
      </w:r>
      <w:r>
        <w:br/>
      </w:r>
      <w:r>
        <w:rPr>
          <w:rFonts w:ascii="Times New Roman"/>
          <w:b w:val="false"/>
          <w:i w:val="false"/>
          <w:color w:val="000000"/>
          <w:sz w:val="28"/>
        </w:rPr>
        <w:t>
</w:t>
      </w:r>
      <w:r>
        <w:rPr>
          <w:rFonts w:ascii="Times New Roman"/>
          <w:b w:val="false"/>
          <w:i w:val="false"/>
          <w:color w:val="000000"/>
          <w:sz w:val="28"/>
        </w:rPr>
        <w:t>
      2) ұйымның сыртқы аудиторымен, сондай-ақ тәуекелдерді басқару, ішкі бақылау және корпоративтік басқару саласында консультация беру қызметтерін көрсететін адамдармен қызметті үйлестіру;</w:t>
      </w:r>
      <w:r>
        <w:br/>
      </w:r>
      <w:r>
        <w:rPr>
          <w:rFonts w:ascii="Times New Roman"/>
          <w:b w:val="false"/>
          <w:i w:val="false"/>
          <w:color w:val="000000"/>
          <w:sz w:val="28"/>
        </w:rPr>
        <w:t>
</w:t>
      </w:r>
      <w:r>
        <w:rPr>
          <w:rFonts w:ascii="Times New Roman"/>
          <w:b w:val="false"/>
          <w:i w:val="false"/>
          <w:color w:val="000000"/>
          <w:sz w:val="28"/>
        </w:rPr>
        <w:t>
      3) белгіленген тәртіп шеңберінде еншілес ұйымдарға ішкі аудит жүргізу;</w:t>
      </w:r>
      <w:r>
        <w:br/>
      </w:r>
      <w:r>
        <w:rPr>
          <w:rFonts w:ascii="Times New Roman"/>
          <w:b w:val="false"/>
          <w:i w:val="false"/>
          <w:color w:val="000000"/>
          <w:sz w:val="28"/>
        </w:rPr>
        <w:t>
</w:t>
      </w:r>
      <w:r>
        <w:rPr>
          <w:rFonts w:ascii="Times New Roman"/>
          <w:b w:val="false"/>
          <w:i w:val="false"/>
          <w:color w:val="000000"/>
          <w:sz w:val="28"/>
        </w:rPr>
        <w:t>
      4) Директорлар кеңесіне және Аудит комитетіне ішкі аудит бөлімшелерінің қызмет қорытындылары және жылдық аудиторлық жоспарды орындауы туралы тоқсан сайынғы және жылдық есептерді дайындауы және беруі (оның ішінде елеулі тәуекелдер, кемшіліктер, қорытындылар және анықталған кемшіліктерді жою жөніндегі іс-шаралардың орындалу тиімділігі, нақты жағдайды бағалау қорытындылары, тәуекелдерді басқару, ішкі бақылау және корпоративтік басқару жүйелерінің сенімділігі мен тиімділігі туралы ақпаратты қамтиды);</w:t>
      </w:r>
      <w:r>
        <w:br/>
      </w:r>
      <w:r>
        <w:rPr>
          <w:rFonts w:ascii="Times New Roman"/>
          <w:b w:val="false"/>
          <w:i w:val="false"/>
          <w:color w:val="000000"/>
          <w:sz w:val="28"/>
        </w:rPr>
        <w:t>
</w:t>
      </w:r>
      <w:r>
        <w:rPr>
          <w:rFonts w:ascii="Times New Roman"/>
          <w:b w:val="false"/>
          <w:i w:val="false"/>
          <w:color w:val="000000"/>
          <w:sz w:val="28"/>
        </w:rPr>
        <w:t>
      5) атқарушы орган мүшелерінің және оның қызметкерлерінің инсайдерлік ақпаратқа және сыбайлас жемқорлыққа қарсы күреске, этикалық талаптарды сақтауға қатысты Қазақстан Республикасы заңнамасының ережелерін және ішкі құжаттарды сақтауын тексеру;</w:t>
      </w:r>
      <w:r>
        <w:br/>
      </w:r>
      <w:r>
        <w:rPr>
          <w:rFonts w:ascii="Times New Roman"/>
          <w:b w:val="false"/>
          <w:i w:val="false"/>
          <w:color w:val="000000"/>
          <w:sz w:val="28"/>
        </w:rPr>
        <w:t>
</w:t>
      </w:r>
      <w:r>
        <w:rPr>
          <w:rFonts w:ascii="Times New Roman"/>
          <w:b w:val="false"/>
          <w:i w:val="false"/>
          <w:color w:val="000000"/>
          <w:sz w:val="28"/>
        </w:rPr>
        <w:t>
      6) сыртқы аудитордың ұсынымдарын орындауға мониторинг жүзеге асыру;</w:t>
      </w:r>
      <w:r>
        <w:br/>
      </w:r>
      <w:r>
        <w:rPr>
          <w:rFonts w:ascii="Times New Roman"/>
          <w:b w:val="false"/>
          <w:i w:val="false"/>
          <w:color w:val="000000"/>
          <w:sz w:val="28"/>
        </w:rPr>
        <w:t>
</w:t>
      </w:r>
      <w:r>
        <w:rPr>
          <w:rFonts w:ascii="Times New Roman"/>
          <w:b w:val="false"/>
          <w:i w:val="false"/>
          <w:color w:val="000000"/>
          <w:sz w:val="28"/>
        </w:rPr>
        <w:t>
      7) ішкі бақылауды, тәуекелдерді басқаруды, корпоративтік басқаруды ұйымдастыру және ішкі аудит ұйымдастыру мәселелері бойынша (осы салаларда ішкі нормативтік құжаттар мен жобаларды әзірлеу мәселелерін қоса алғанда), сондай-ақ ІАҚ құзыретіне кіретін өзге де мәселелер бойынша Директорлар кеңесі, атқарушы орган, құрылымдық бөлімшелер мен еншілес ұйымдар үшін консультациялар беру;</w:t>
      </w:r>
      <w:r>
        <w:br/>
      </w:r>
      <w:r>
        <w:rPr>
          <w:rFonts w:ascii="Times New Roman"/>
          <w:b w:val="false"/>
          <w:i w:val="false"/>
          <w:color w:val="000000"/>
          <w:sz w:val="28"/>
        </w:rPr>
        <w:t>
</w:t>
      </w:r>
      <w:r>
        <w:rPr>
          <w:rFonts w:ascii="Times New Roman"/>
          <w:b w:val="false"/>
          <w:i w:val="false"/>
          <w:color w:val="000000"/>
          <w:sz w:val="28"/>
        </w:rPr>
        <w:t>
      8) аудит пен ревизияны жоспарлау және өткізу мәселелері бойынша еншілес ұйымдардың бақылау органдарымен өзара іс-қимыл және қызметтер үйлестіру және ІАҚ, еншілес ұйымдардың ревизиялық комиссияларын әдіснамалық қамтамасыз ету.</w:t>
      </w:r>
      <w:r>
        <w:br/>
      </w:r>
      <w:r>
        <w:rPr>
          <w:rFonts w:ascii="Times New Roman"/>
          <w:b w:val="false"/>
          <w:i w:val="false"/>
          <w:color w:val="000000"/>
          <w:sz w:val="28"/>
        </w:rPr>
        <w:t>
</w:t>
      </w:r>
      <w:r>
        <w:rPr>
          <w:rFonts w:ascii="Times New Roman"/>
          <w:b w:val="false"/>
          <w:i w:val="false"/>
          <w:color w:val="000000"/>
          <w:sz w:val="28"/>
        </w:rPr>
        <w:t>
      14. ІАҚ басшысы ішкі аудит қызметінің барлық түрлерін қамтитын және ІАҚ қызметіне ішкі және сырттай бағалауды міндетті түрде жүргізуді көздейтін кепілдік беру және сапаны арттыру бағдарламасын әзірлеуге және қолдауға тиіс.</w:t>
      </w:r>
      <w:r>
        <w:br/>
      </w:r>
      <w:r>
        <w:rPr>
          <w:rFonts w:ascii="Times New Roman"/>
          <w:b w:val="false"/>
          <w:i w:val="false"/>
          <w:color w:val="000000"/>
          <w:sz w:val="28"/>
        </w:rPr>
        <w:t>
</w:t>
      </w:r>
      <w:r>
        <w:rPr>
          <w:rFonts w:ascii="Times New Roman"/>
          <w:b w:val="false"/>
          <w:i w:val="false"/>
          <w:color w:val="000000"/>
          <w:sz w:val="28"/>
        </w:rPr>
        <w:t>
      ІАҚ, оның басшысының және қызметкерлері жұмысының тиімділігін бағалауды ІАҚ есептерін қарау, жылдық аудиторлық жоспардың орындалуы мерзімінің сақталуы және есептіліктің берілуі, ІАҚ стандарттарының және ішкі нормативтік құжаттарының талаптарына есептің сәйкестігі негізінде Директорлар кеңесі жүзеге асырады.</w:t>
      </w:r>
      <w:r>
        <w:br/>
      </w:r>
      <w:r>
        <w:rPr>
          <w:rFonts w:ascii="Times New Roman"/>
          <w:b w:val="false"/>
          <w:i w:val="false"/>
          <w:color w:val="000000"/>
          <w:sz w:val="28"/>
        </w:rPr>
        <w:t>
</w:t>
      </w:r>
      <w:r>
        <w:rPr>
          <w:rFonts w:ascii="Times New Roman"/>
          <w:b w:val="false"/>
          <w:i w:val="false"/>
          <w:color w:val="000000"/>
          <w:sz w:val="28"/>
        </w:rPr>
        <w:t>
      Кепілдіктер және сапаны арттыру бағдарламасы ІАҚ қызметінің халықаралық ішкі аудит стандарттарына сәйкестігін бағалау мақсатында әзірленеді, іске асырылады. Осы бағдарламаның шеңберінде мерзімді ішкі және сыртқы бағалау жүргізу (стандарттарға, Ішкі аудиторлар этикасының кодексіне сәйкестігіне), сондай-ақ ішкі аудиттің тиімділігі мен нәтижелілігін бағалау және қызметті жетілдіру үшін мүмкіндіктерді анықтау көзделеді.</w:t>
      </w:r>
    </w:p>
    <w:bookmarkEnd w:id="38"/>
    <w:bookmarkStart w:name="z907" w:id="39"/>
    <w:p>
      <w:pPr>
        <w:spacing w:after="0"/>
        <w:ind w:left="0"/>
        <w:jc w:val="left"/>
      </w:pPr>
      <w:r>
        <w:rPr>
          <w:rFonts w:ascii="Times New Roman"/>
          <w:b/>
          <w:i w:val="false"/>
          <w:color w:val="000000"/>
        </w:rPr>
        <w:t xml:space="preserve"> 
7-тарау. Ашықтық</w:t>
      </w:r>
    </w:p>
    <w:bookmarkEnd w:id="39"/>
    <w:bookmarkStart w:name="z908" w:id="40"/>
    <w:p>
      <w:pPr>
        <w:spacing w:after="0"/>
        <w:ind w:left="0"/>
        <w:jc w:val="both"/>
      </w:pPr>
      <w:r>
        <w:rPr>
          <w:rFonts w:ascii="Times New Roman"/>
          <w:b w:val="false"/>
          <w:i w:val="false"/>
          <w:color w:val="000000"/>
          <w:sz w:val="28"/>
        </w:rPr>
        <w:t>
      1. Мүдделі тараптардың мүдделерін сақтау мақсатында Қор және ұйымдар қаржылық жағдайды, қызмет нәтижелерін, меншік құрылымын және басқаруды қоса алғанда, өз қызметінің барлық маңызды аспектілері туралы ақпаратты уақтылы және сенімді ашады.</w:t>
      </w:r>
      <w:r>
        <w:br/>
      </w:r>
      <w:r>
        <w:rPr>
          <w:rFonts w:ascii="Times New Roman"/>
          <w:b w:val="false"/>
          <w:i w:val="false"/>
          <w:color w:val="000000"/>
          <w:sz w:val="28"/>
        </w:rPr>
        <w:t>
</w:t>
      </w:r>
      <w:r>
        <w:rPr>
          <w:rFonts w:ascii="Times New Roman"/>
          <w:b w:val="false"/>
          <w:i w:val="false"/>
          <w:color w:val="000000"/>
          <w:sz w:val="28"/>
        </w:rPr>
        <w:t>
      2. Қор және ұйымдар Қазақстан Республикасының заңнамасында және ішкі құжаттарда көзделген ақпаратты уақтылы ашады. Қорда және ұйымдарда ақпаратты ашуға және қорғауға арналған қағидаттар мен тәсілдерді айқындайтын ішкі құжаттар, сондай-ақ мүдделі тараптарға ашылатын ақпараттың тізбесі бекітілуге тиіс. Қор және ұйымдар ақпаратты қолжетімділік санатына жатқызу тәртібін, ақпаратты сақтау және пайдалану шарттарын, оның ішінде коммерциялық және қызметтік құпияны құрайтын ақпаратқа еркін қол жеткізу құқығын иеленетін және оның құпиялылығын қорғау шараларын қабылдайтын тұлғалар тобын айқындайды.</w:t>
      </w:r>
      <w:r>
        <w:br/>
      </w:r>
      <w:r>
        <w:rPr>
          <w:rFonts w:ascii="Times New Roman"/>
          <w:b w:val="false"/>
          <w:i w:val="false"/>
          <w:color w:val="000000"/>
          <w:sz w:val="28"/>
        </w:rPr>
        <w:t>
</w:t>
      </w:r>
      <w:r>
        <w:rPr>
          <w:rFonts w:ascii="Times New Roman"/>
          <w:b w:val="false"/>
          <w:i w:val="false"/>
          <w:color w:val="000000"/>
          <w:sz w:val="28"/>
        </w:rPr>
        <w:t>
      Қор мен ұйым Қазақстан Республикасының заңнамасына, осы Кодекске және ішкі құжаттарға сәйкес мүдделі тараптар үшін өз қызметі туралы ақпаратты уақтылы ашуы қажет.</w:t>
      </w:r>
      <w:r>
        <w:br/>
      </w:r>
      <w:r>
        <w:rPr>
          <w:rFonts w:ascii="Times New Roman"/>
          <w:b w:val="false"/>
          <w:i w:val="false"/>
          <w:color w:val="000000"/>
          <w:sz w:val="28"/>
        </w:rPr>
        <w:t>
</w:t>
      </w:r>
      <w:r>
        <w:rPr>
          <w:rFonts w:ascii="Times New Roman"/>
          <w:b w:val="false"/>
          <w:i w:val="false"/>
          <w:color w:val="000000"/>
          <w:sz w:val="28"/>
        </w:rPr>
        <w:t>
      Қорда және ұйымдарда ақпаратты ашу жүйелілігін қамтамасыз ету үшін мүдделі тұлғаларға ашылатын ақпараттың тізбесін, ақпаратты ашу мерзімін, тәртібін, тәсілін, нысанын, функциялары мен міндеттері көрсетілген жауапты лауазымды тұлғалар мен қызметкерлерді, сондай-ақ ақпаратты ашу процесін реттейтін басқа ережелерді айқындайтын ішкі құжаттар бекітілуі қажет.</w:t>
      </w:r>
      <w:r>
        <w:br/>
      </w:r>
      <w:r>
        <w:rPr>
          <w:rFonts w:ascii="Times New Roman"/>
          <w:b w:val="false"/>
          <w:i w:val="false"/>
          <w:color w:val="000000"/>
          <w:sz w:val="28"/>
        </w:rPr>
        <w:t>
</w:t>
      </w:r>
      <w:r>
        <w:rPr>
          <w:rFonts w:ascii="Times New Roman"/>
          <w:b w:val="false"/>
          <w:i w:val="false"/>
          <w:color w:val="000000"/>
          <w:sz w:val="28"/>
        </w:rPr>
        <w:t>
      Коммерциялық және қызметтік құпияны құрайтын ақпаратты қорғау мақсатында Қор мен ұйым Қазақстан Республикасының заңнамасына және жарғыға сәйкес ақпаратты қолжетімділік санаттарына жатқызу тәртібін, ақпаратты сақтау және пайдалану талаптарын айқындайды. Қор және ұйым коммерциялық және қызметтік құпияны құрайтын ақпаратқа еркін қолжетімділік құқығына ие адамдар тобын айқындайды және оның құпиялылығын қорғауға шаралар қабылдайды. Коммерциялық және қызметтік құпияны құрайтын ақпаратты заңсыз әдіспен алған, ашқан немесе пайдаланған адамдар келтірілген шығынды өтеуге міндетті және Қазақстан Республикасының заңдарына сәйкес жауапкершілікте болады.</w:t>
      </w:r>
      <w:r>
        <w:br/>
      </w:r>
      <w:r>
        <w:rPr>
          <w:rFonts w:ascii="Times New Roman"/>
          <w:b w:val="false"/>
          <w:i w:val="false"/>
          <w:color w:val="000000"/>
          <w:sz w:val="28"/>
        </w:rPr>
        <w:t>
</w:t>
      </w:r>
      <w:r>
        <w:rPr>
          <w:rFonts w:ascii="Times New Roman"/>
          <w:b w:val="false"/>
          <w:i w:val="false"/>
          <w:color w:val="000000"/>
          <w:sz w:val="28"/>
        </w:rPr>
        <w:t>
      Акцияларына қор биржасында баға белгіленетін ұйымдарда құзыретіне ұйымның Интернет-ресурсына орналастырылатын ақпаратты жинау, талдау, дайындау кіретін акционерлермен және инвесторлармен байланыс бойынша құрылымдық бөлімше құру (немесе құрылымдық бөлімшеге функцияларды бекіту) ұсынылады. Қаржы саласында практикалық жұмыс тәжірибесі бар, ұйым жұмыс істейтін саланың ерекшелігін жақсы түсінетін адамды осы бөлімшенің басшысы етіп тағайындау ұсынылады.</w:t>
      </w:r>
      <w:r>
        <w:br/>
      </w:r>
      <w:r>
        <w:rPr>
          <w:rFonts w:ascii="Times New Roman"/>
          <w:b w:val="false"/>
          <w:i w:val="false"/>
          <w:color w:val="000000"/>
          <w:sz w:val="28"/>
        </w:rPr>
        <w:t>
      Қорда және ұйымда мүдделі тараптарға ақпаратты ашқаны үшін бақылау жүзеге асырылуы қажет.</w:t>
      </w:r>
      <w:r>
        <w:br/>
      </w:r>
      <w:r>
        <w:rPr>
          <w:rFonts w:ascii="Times New Roman"/>
          <w:b w:val="false"/>
          <w:i w:val="false"/>
          <w:color w:val="000000"/>
          <w:sz w:val="28"/>
        </w:rPr>
        <w:t>
</w:t>
      </w:r>
      <w:r>
        <w:rPr>
          <w:rFonts w:ascii="Times New Roman"/>
          <w:b w:val="false"/>
          <w:i w:val="false"/>
          <w:color w:val="000000"/>
          <w:sz w:val="28"/>
        </w:rPr>
        <w:t>
      3. Қор, компания және акциялары немесе облигациялары қор биржасында саудаланатын ұйымдар ҚЕХС сәйкес дайындалған аудиттелген жылдық қаржылық есептілігін, сондай-ақ ҚЕХС сәйкес дайындалған, есепті кезеңнің бірінші тоқсаны үшін, жартыжылдығы үшін және алғашқы тоғыз айы үшін қаржылық есептілігін өзінің интернет-ресурсына уақтылы орналастыруға тиіс. Қаржылық есептіліктің негізгі нысандарынан басқа Қордың, компаниялардың және акциялары немесе облигациялары қор биржасында саудаланатын ұйымдардың қаржылық жағдайы туралы қосымша ақпаратты ашу ұсынылады.</w:t>
      </w:r>
      <w:r>
        <w:br/>
      </w:r>
      <w:r>
        <w:rPr>
          <w:rFonts w:ascii="Times New Roman"/>
          <w:b w:val="false"/>
          <w:i w:val="false"/>
          <w:color w:val="000000"/>
          <w:sz w:val="28"/>
        </w:rPr>
        <w:t>
</w:t>
      </w:r>
      <w:r>
        <w:rPr>
          <w:rFonts w:ascii="Times New Roman"/>
          <w:b w:val="false"/>
          <w:i w:val="false"/>
          <w:color w:val="000000"/>
          <w:sz w:val="28"/>
        </w:rPr>
        <w:t>
      Қаржының есептілік ҚЕХС сәйкес келуі және жиынтық кіріс, бухгалтерлік баланс туралы есепті, ақша қаражатының қозғалысы туралы есепті, капиталдағы өзгерістер туралы есепті қамтуы қажет. Жылдық қаржылық есептілікте, оның ішінде өзгелерде қаржылық есептілікке түсіндіру болуы қажет және оны тәуелсіз аудиторлар растауы қажет.</w:t>
      </w:r>
      <w:r>
        <w:br/>
      </w:r>
      <w:r>
        <w:rPr>
          <w:rFonts w:ascii="Times New Roman"/>
          <w:b w:val="false"/>
          <w:i w:val="false"/>
          <w:color w:val="000000"/>
          <w:sz w:val="28"/>
        </w:rPr>
        <w:t>
</w:t>
      </w:r>
      <w:r>
        <w:rPr>
          <w:rFonts w:ascii="Times New Roman"/>
          <w:b w:val="false"/>
          <w:i w:val="false"/>
          <w:color w:val="000000"/>
          <w:sz w:val="28"/>
        </w:rPr>
        <w:t>
      Қордың, компаниялардың және акциялары қор биржасында сатылатын ұйымдардың қаржылық есептілігі тоқсан сайынғы негізде интернет-ресурста орналастырылуы қажет. Жылдық қаржылық есептілік Қордың, компанияның, акцияларына биржада баға белгіленетін ұйымдардың интернет-ресурсында есептік кезең аяқталған сәттен бастап 120 күн ішінде орналастырылуы қажет, ал жартыжылдыққа, бірінші тоқсанның қорытындылары бойынша және есептік кезеңнің алғашқы тоғыз айына қаржылық есептілік есептік кезең аяқталған сәттен бастап 60 күн ішінде Интернет-ресурсқа орналастырылуы мүмкін.</w:t>
      </w:r>
      <w:r>
        <w:br/>
      </w:r>
      <w:r>
        <w:rPr>
          <w:rFonts w:ascii="Times New Roman"/>
          <w:b w:val="false"/>
          <w:i w:val="false"/>
          <w:color w:val="000000"/>
          <w:sz w:val="28"/>
        </w:rPr>
        <w:t>
</w:t>
      </w:r>
      <w:r>
        <w:rPr>
          <w:rFonts w:ascii="Times New Roman"/>
          <w:b w:val="false"/>
          <w:i w:val="false"/>
          <w:color w:val="000000"/>
          <w:sz w:val="28"/>
        </w:rPr>
        <w:t>
      Қызметтің ашықтығын арттыру және қаржылық есептілікте берілген қорытындыларды түсіндіру мақсатында қаржылық-шаруашылық қызметтің қорытындылары туралы басшылық есебін ашу ұсынылады, мұнда оның ішінде қаржылық-шаруашылық қызмет қорытындыларына әсер еткен сол факторлар мен талаптар қамтылады.</w:t>
      </w:r>
      <w:r>
        <w:br/>
      </w:r>
      <w:r>
        <w:rPr>
          <w:rFonts w:ascii="Times New Roman"/>
          <w:b w:val="false"/>
          <w:i w:val="false"/>
          <w:color w:val="000000"/>
          <w:sz w:val="28"/>
        </w:rPr>
        <w:t>
</w:t>
      </w:r>
      <w:r>
        <w:rPr>
          <w:rFonts w:ascii="Times New Roman"/>
          <w:b w:val="false"/>
          <w:i w:val="false"/>
          <w:color w:val="000000"/>
          <w:sz w:val="28"/>
        </w:rPr>
        <w:t>
      Қаржылық есептілікке қосымша сегменттік талдауды, кірістердің егжей-тегжейлі құрылымын, операциялық және күрделі шығындар құрылымын, активтерді бағалау әдістерінің сипатын, өтімділік көрсеткіштері туралы ақпаратты, сондай-ақ мемлекеттің субсидиялары мен кепілдіктері болған жағдайда, олар туралы ақпаратты көрсету ұсынылады.</w:t>
      </w:r>
      <w:r>
        <w:br/>
      </w:r>
      <w:r>
        <w:rPr>
          <w:rFonts w:ascii="Times New Roman"/>
          <w:b w:val="false"/>
          <w:i w:val="false"/>
          <w:color w:val="000000"/>
          <w:sz w:val="28"/>
        </w:rPr>
        <w:t>
</w:t>
      </w:r>
      <w:r>
        <w:rPr>
          <w:rFonts w:ascii="Times New Roman"/>
          <w:b w:val="false"/>
          <w:i w:val="false"/>
          <w:color w:val="000000"/>
          <w:sz w:val="28"/>
        </w:rPr>
        <w:t>
      4. Қор және ұйымдар тараптық тұлға ретінде мүдделі тараптарға қаржылық есептіліктің дұрыстығы және оның ҚЕХС талаптарына сәйкестігі туралы объективті пікір беретін тәуелсіз және білікті аудиторды тарту арқылы жыл сайынғы қаржылық есептілік аудитін жүргізуге тиіс. Егер жылдық қаржылық есептілік аудитін жүргізу Қазақстан Республикасының заңнамасында және/немесе ұйымның ішкі құжаттарында көзделсе, жылдық аудит бөлігіндегі нормалар қолданылады.</w:t>
      </w:r>
      <w:r>
        <w:br/>
      </w:r>
      <w:r>
        <w:rPr>
          <w:rFonts w:ascii="Times New Roman"/>
          <w:b w:val="false"/>
          <w:i w:val="false"/>
          <w:color w:val="000000"/>
          <w:sz w:val="28"/>
        </w:rPr>
        <w:t>
</w:t>
      </w:r>
      <w:r>
        <w:rPr>
          <w:rFonts w:ascii="Times New Roman"/>
          <w:b w:val="false"/>
          <w:i w:val="false"/>
          <w:color w:val="000000"/>
          <w:sz w:val="28"/>
        </w:rPr>
        <w:t>
      Сыртқы аудиторды таңдау конкурс негізінде жүзеге асырылуы қажет. Іріктеу процесінде Директорлар кеңесінің Аудит комитеті маңызды рөл атқаруы қажет. Тартылатын сыртқы аудитор Қорға және ұйымға сыртқы аудитордың тәуелсіздігіне қауіп болуы мүмкін консультациялық қызметтерді көрсетпеуі қажет, аудиторлық команданың бұрынғы мүшелері аудиторлық ұйымнан босағаннан кейін екі жылдан ерте оларды басшы лауазымдарға жұмысқа қабылдау жағдайы практикада болмауы қажет. Қор мен ұйым тартылатын сыртқы аудитор туралы егжей-тегжейлі ақпаратты ашуы қажет. Қорда және ұйымдарда сыртқы аудиторды таңдау және өзара іс-қимыл жасау жөніндегі мәселелер регламенттелуі қажет.</w:t>
      </w:r>
      <w:r>
        <w:br/>
      </w:r>
      <w:r>
        <w:rPr>
          <w:rFonts w:ascii="Times New Roman"/>
          <w:b w:val="false"/>
          <w:i w:val="false"/>
          <w:color w:val="000000"/>
          <w:sz w:val="28"/>
        </w:rPr>
        <w:t>
</w:t>
      </w:r>
      <w:r>
        <w:rPr>
          <w:rFonts w:ascii="Times New Roman"/>
          <w:b w:val="false"/>
          <w:i w:val="false"/>
          <w:color w:val="000000"/>
          <w:sz w:val="28"/>
        </w:rPr>
        <w:t>
      Мүдделі тараптар мынадай өлшемдерге сәйкес келетін сыртқы аудиторды тарту арқылы Қордың және ұйымның қаржылық есептілігінің дұрыстығына сенімді болуы қажет: аудиторлық ұйым мамандарының жоғары біліктілік деңгейі, қазақстандық, сонымен қатар халықаралық нарықтағы жұмыс тәжірибесі; саланың бизнесін білуі; қазақстандық, сонымен қатар халықаралық нарықтағы оң беделі; Халықаралық Аудит стандарттары аудиторлық ұйымының аудиторлық қызмет саласындағы Қазақстан Республикасының заңнамасын, Халықаралық бухгалтерлер федерациясының кәсіби бухгалтерлерінің этика кодексін сақтауы; кемшіліктерді анықтау  және қаржылық есептілікті дайындау процесі бойынша ішкі бақылауларды жетілдіру бойынша ұсынымдарды беру жөніндегі жұмыстардың тиімділігі.</w:t>
      </w:r>
      <w:r>
        <w:br/>
      </w:r>
      <w:r>
        <w:rPr>
          <w:rFonts w:ascii="Times New Roman"/>
          <w:b w:val="false"/>
          <w:i w:val="false"/>
          <w:color w:val="000000"/>
          <w:sz w:val="28"/>
        </w:rPr>
        <w:t>
</w:t>
      </w:r>
      <w:r>
        <w:rPr>
          <w:rFonts w:ascii="Times New Roman"/>
          <w:b w:val="false"/>
          <w:i w:val="false"/>
          <w:color w:val="000000"/>
          <w:sz w:val="28"/>
        </w:rPr>
        <w:t>
      Сыртқы аудитордың тәуелсіздігін айқындау кезінде мынадай негізгі өлшемдерді ескеру қажет: тәуелсіздігіне қауіп төндіретін мән-жайларды анықтау үшін аудиторлық ұйым қабылдайтын шаралардың болуы; аудиторлық ұйым бұрын көрсеткен қызметтердің сипаты; аудиторлық ұйыммен қаржылық немесе іскерлік қатынастардың сипаты; сыртқы аудитордың қызметтерді ұсыну мерзімі және сыртқы аудитордың мерзімді түрде ауысу қажеттілігі; ұйымда мүдделер қақтығысы туындауы мүмкін басқа ұйымға аудиторлық ұйымның қызметтер көрсетуі.</w:t>
      </w:r>
      <w:r>
        <w:br/>
      </w:r>
      <w:r>
        <w:rPr>
          <w:rFonts w:ascii="Times New Roman"/>
          <w:b w:val="false"/>
          <w:i w:val="false"/>
          <w:color w:val="000000"/>
          <w:sz w:val="28"/>
        </w:rPr>
        <w:t>
</w:t>
      </w:r>
      <w:r>
        <w:rPr>
          <w:rFonts w:ascii="Times New Roman"/>
          <w:b w:val="false"/>
          <w:i w:val="false"/>
          <w:color w:val="000000"/>
          <w:sz w:val="28"/>
        </w:rPr>
        <w:t>
      Сыртқы аудиторды таңдау ашық конкурс негізінде жүзеге асырылуы қажет. Директорлар кеңесінің Аудит комитетінің мүшелері конкурстық комиссияның құрамына қосылуы қажет. Сыртқы аудиторды таңдау рәсімінің ашықтығы мыналар арқылы қамтамасыз етіледі: сыртқы аудиторды таңдау рәсімінің нақты регламенттелуі, Директорлар кеңесінің Аудит комитетінің сыртқы аудиторды таңдау рәсіміне қатысу, аудиторлық ұйымдарға қойылатын талаптардың қолжетімділігі және түсініктілігі, бағалау өлшемдері, ресми конкурстық ұсынысқа қойылатын талаптар.</w:t>
      </w:r>
      <w:r>
        <w:br/>
      </w:r>
      <w:r>
        <w:rPr>
          <w:rFonts w:ascii="Times New Roman"/>
          <w:b w:val="false"/>
          <w:i w:val="false"/>
          <w:color w:val="000000"/>
          <w:sz w:val="28"/>
        </w:rPr>
        <w:t>
</w:t>
      </w:r>
      <w:r>
        <w:rPr>
          <w:rFonts w:ascii="Times New Roman"/>
          <w:b w:val="false"/>
          <w:i w:val="false"/>
          <w:color w:val="000000"/>
          <w:sz w:val="28"/>
        </w:rPr>
        <w:t>
      Сыртқы аудиторды таңдау бойынша комиссия мүшелерінің тәуелсіздігін айқындау кезінде мынадай негізгі өлшемдерді ескеру қажет: сыртқы аудитормен комиссияның әр мүшесінің қаржылық немесе іскерлік қатынастарының сипаты; сыртқы аудитор өкілдерімен комиссияның әр мүшесінің туыстық байланысының сипаты.</w:t>
      </w:r>
      <w:r>
        <w:br/>
      </w:r>
      <w:r>
        <w:rPr>
          <w:rFonts w:ascii="Times New Roman"/>
          <w:b w:val="false"/>
          <w:i w:val="false"/>
          <w:color w:val="000000"/>
          <w:sz w:val="28"/>
        </w:rPr>
        <w:t>
</w:t>
      </w:r>
      <w:r>
        <w:rPr>
          <w:rFonts w:ascii="Times New Roman"/>
          <w:b w:val="false"/>
          <w:i w:val="false"/>
          <w:color w:val="000000"/>
          <w:sz w:val="28"/>
        </w:rPr>
        <w:t>
      Қор және ұйым аудитті жүзеге асыру тәртібін және сыртқы аудитормен өзара қарым-қатынастарын, оның ішінде сыртқы аудиторды таңдау процесін, конкурстық комиссияның өкілеттігі мен функциясын, қаржылық есептіліктің аудитімен және өзге ақпаратпен байланысы жоқ консультациялық көрсетілетін қызметтерді аудиторлық ұйымның көрсету мәселелерін, аудиторлық ұйымдардың және аудиторлық ұйымның аға персоналының ротация мәселелерін, аудиторлық ұйымның бұрынғы қызметкерлерін жұмысқа қабылдау мәселелерін реттейтін құжаттарды бекітуі қажет.</w:t>
      </w:r>
      <w:r>
        <w:br/>
      </w:r>
      <w:r>
        <w:rPr>
          <w:rFonts w:ascii="Times New Roman"/>
          <w:b w:val="false"/>
          <w:i w:val="false"/>
          <w:color w:val="000000"/>
          <w:sz w:val="28"/>
        </w:rPr>
        <w:t>
</w:t>
      </w:r>
      <w:r>
        <w:rPr>
          <w:rFonts w:ascii="Times New Roman"/>
          <w:b w:val="false"/>
          <w:i w:val="false"/>
          <w:color w:val="000000"/>
          <w:sz w:val="28"/>
        </w:rPr>
        <w:t>
      Қор мен ұйым үшін аудиторлық ұйымды таңдау тәртібін регламенттейтін бірыңғай құжатты Қор бекіте алады.</w:t>
      </w:r>
      <w:r>
        <w:br/>
      </w:r>
      <w:r>
        <w:rPr>
          <w:rFonts w:ascii="Times New Roman"/>
          <w:b w:val="false"/>
          <w:i w:val="false"/>
          <w:color w:val="000000"/>
          <w:sz w:val="28"/>
        </w:rPr>
        <w:t>
      Егер аудиторлық ұйым Қорға және ұйымға қатарынан 5 жылдан астам аудиторлық қызметтер көрсеткен жағдайда, әріптестерді және қаржылық есептіліктің аудитіне жауапты аға персоналды ротациялау бес жылда кемінде бір рет жүзеге асырылуы қажет.</w:t>
      </w:r>
      <w:r>
        <w:br/>
      </w:r>
      <w:r>
        <w:rPr>
          <w:rFonts w:ascii="Times New Roman"/>
          <w:b w:val="false"/>
          <w:i w:val="false"/>
          <w:color w:val="000000"/>
          <w:sz w:val="28"/>
        </w:rPr>
        <w:t>
</w:t>
      </w:r>
      <w:r>
        <w:rPr>
          <w:rFonts w:ascii="Times New Roman"/>
          <w:b w:val="false"/>
          <w:i w:val="false"/>
          <w:color w:val="000000"/>
          <w:sz w:val="28"/>
        </w:rPr>
        <w:t>
      Аудиторлық ұйымның бұрынғы мүшелері аудиторлық ұйымдағы қызметінен босағаннан кейін екі жылдан ерте оларды Директорлар кеңесінің, атқарушы органның, ІАҚ құрамына қосу, бас бухгалтер, қаржы директоры лауазымдарына қабылдау жағдайлары практикада болмауы қажет.</w:t>
      </w:r>
      <w:r>
        <w:br/>
      </w:r>
      <w:r>
        <w:rPr>
          <w:rFonts w:ascii="Times New Roman"/>
          <w:b w:val="false"/>
          <w:i w:val="false"/>
          <w:color w:val="000000"/>
          <w:sz w:val="28"/>
        </w:rPr>
        <w:t>
</w:t>
      </w:r>
      <w:r>
        <w:rPr>
          <w:rFonts w:ascii="Times New Roman"/>
          <w:b w:val="false"/>
          <w:i w:val="false"/>
          <w:color w:val="000000"/>
          <w:sz w:val="28"/>
        </w:rPr>
        <w:t>
      Аудиторлық ұйым тәуелсіздігінің тәуекелдерін бағалау және қаржылық есептілік пен өзге ақпарат аудитін жүргізудің әлеуетті саласын бағалау үшін аудиторлық ұйым төлейтін сыйақы туралы ақпаратты ашу қажет, оның ішінде аудиторлық көрсетілетін қызметтер мен қаржылық есептіліктің және өзге ақпараттың аудитіне байланысы жоқ көрсетілетін қызметтер үшін бөлек. Ақпарат іздеуді жеңілдету мақсатында ол Интернет-ресурста және ұйымның жылдық есебінде ашылуы қажет.</w:t>
      </w:r>
      <w:r>
        <w:br/>
      </w:r>
      <w:r>
        <w:rPr>
          <w:rFonts w:ascii="Times New Roman"/>
          <w:b w:val="false"/>
          <w:i w:val="false"/>
          <w:color w:val="000000"/>
          <w:sz w:val="28"/>
        </w:rPr>
        <w:t>
</w:t>
      </w:r>
      <w:r>
        <w:rPr>
          <w:rFonts w:ascii="Times New Roman"/>
          <w:b w:val="false"/>
          <w:i w:val="false"/>
          <w:color w:val="000000"/>
          <w:sz w:val="28"/>
        </w:rPr>
        <w:t>
      Ұйымның Директорлар кеңесінің Аудит комитеті аудиторлық процесс шеңберінде сыртқы аудитормен тұрақты түрде кездесуі қажет (аудиторлық қорытынды берген сәтке дейін кемінде үш рет).</w:t>
      </w:r>
      <w:r>
        <w:br/>
      </w:r>
      <w:r>
        <w:rPr>
          <w:rFonts w:ascii="Times New Roman"/>
          <w:b w:val="false"/>
          <w:i w:val="false"/>
          <w:color w:val="000000"/>
          <w:sz w:val="28"/>
        </w:rPr>
        <w:t>
</w:t>
      </w:r>
      <w:r>
        <w:rPr>
          <w:rFonts w:ascii="Times New Roman"/>
          <w:b w:val="false"/>
          <w:i w:val="false"/>
          <w:color w:val="000000"/>
          <w:sz w:val="28"/>
        </w:rPr>
        <w:t>
      Сыртқы аудитордың аудит бойынша мәселелерді талқылауы үшін Аудит комитетіне қолжетімділігі болуы қажет. Аудит комитеті болмаған жағдайда, сыртқы аудитор Директорлар кеңесімен және оның төрағасымен тікелей іс-қимыл жасауы қажет.</w:t>
      </w:r>
      <w:r>
        <w:br/>
      </w:r>
      <w:r>
        <w:rPr>
          <w:rFonts w:ascii="Times New Roman"/>
          <w:b w:val="false"/>
          <w:i w:val="false"/>
          <w:color w:val="000000"/>
          <w:sz w:val="28"/>
        </w:rPr>
        <w:t>
</w:t>
      </w:r>
      <w:r>
        <w:rPr>
          <w:rFonts w:ascii="Times New Roman"/>
          <w:b w:val="false"/>
          <w:i w:val="false"/>
          <w:color w:val="000000"/>
          <w:sz w:val="28"/>
        </w:rPr>
        <w:t>
      Сыртқы аудитор Аудит комитетіне аудит барысы және қорытындылары туралы ақпаратты беруі; тәуелсіздіктің сақталуын, ұйымда қаржылық мүдделердің болмауын, жалпы сыйақы сомасының сыртқы аудитордың қаржылық тәуелділігіне біршама әсерінің болмауын растауы қажет.</w:t>
      </w:r>
      <w:r>
        <w:br/>
      </w:r>
      <w:r>
        <w:rPr>
          <w:rFonts w:ascii="Times New Roman"/>
          <w:b w:val="false"/>
          <w:i w:val="false"/>
          <w:color w:val="000000"/>
          <w:sz w:val="28"/>
        </w:rPr>
        <w:t>
</w:t>
      </w:r>
      <w:r>
        <w:rPr>
          <w:rFonts w:ascii="Times New Roman"/>
          <w:b w:val="false"/>
          <w:i w:val="false"/>
          <w:color w:val="000000"/>
          <w:sz w:val="28"/>
        </w:rPr>
        <w:t>
      Қорға және ұйымға қаржылық есептіліктің аудитімен байланысы жоқ консультациялық қызметтерді көрсету бойынша сыртқы аудитордың ниеті болған жағдайда, сыртқы аудитор Аудит комитетінің осындай қызметтерді көрсетуге мақұлдауын алуы қажет.</w:t>
      </w:r>
      <w:r>
        <w:br/>
      </w:r>
      <w:r>
        <w:rPr>
          <w:rFonts w:ascii="Times New Roman"/>
          <w:b w:val="false"/>
          <w:i w:val="false"/>
          <w:color w:val="000000"/>
          <w:sz w:val="28"/>
        </w:rPr>
        <w:t>
</w:t>
      </w:r>
      <w:r>
        <w:rPr>
          <w:rFonts w:ascii="Times New Roman"/>
          <w:b w:val="false"/>
          <w:i w:val="false"/>
          <w:color w:val="000000"/>
          <w:sz w:val="28"/>
        </w:rPr>
        <w:t>
      5. Қор, компаниялар және акциялары немесе облигациялары қор биржасында саудаланатын ұйымдар жылдық есепті осы Кодекстің ережелеріне және ақпаратты ашудың озық практикасына сәйкес дайындауға тиіс. Жылдық есепті Директорлар кеңесі бекітеді.</w:t>
      </w:r>
      <w:r>
        <w:br/>
      </w:r>
      <w:r>
        <w:rPr>
          <w:rFonts w:ascii="Times New Roman"/>
          <w:b w:val="false"/>
          <w:i w:val="false"/>
          <w:color w:val="000000"/>
          <w:sz w:val="28"/>
        </w:rPr>
        <w:t>
</w:t>
      </w:r>
      <w:r>
        <w:rPr>
          <w:rFonts w:ascii="Times New Roman"/>
          <w:b w:val="false"/>
          <w:i w:val="false"/>
          <w:color w:val="000000"/>
          <w:sz w:val="28"/>
        </w:rPr>
        <w:t>
      Жылдық есеп мүдделі тараптар үшін негізгі ақпарат көздерінің бірі болып табылады. Жылдық есеп жақсы құрылымдалуы және қабылдау үшін қарауға ыңғайлы болуы, сондай-ақ мемлекеттік, орыс және ағылшын тілдерінде жариялануы қажет.</w:t>
      </w:r>
      <w:r>
        <w:br/>
      </w:r>
      <w:r>
        <w:rPr>
          <w:rFonts w:ascii="Times New Roman"/>
          <w:b w:val="false"/>
          <w:i w:val="false"/>
          <w:color w:val="000000"/>
          <w:sz w:val="28"/>
        </w:rPr>
        <w:t>
</w:t>
      </w:r>
      <w:r>
        <w:rPr>
          <w:rFonts w:ascii="Times New Roman"/>
          <w:b w:val="false"/>
          <w:i w:val="false"/>
          <w:color w:val="000000"/>
          <w:sz w:val="28"/>
        </w:rPr>
        <w:t>
      Жылдық есеп акционерлердің (қатысушылардың) жалпы жылдық жиналысын өткізгенге дейін әзірленуі және интернет-ресурста орналастырылуы қажет. Жылдық есепті бекітуді Директорлар кеңесі (қадағалау кеңесі) жүзеге асырады.</w:t>
      </w:r>
      <w:r>
        <w:br/>
      </w:r>
      <w:r>
        <w:rPr>
          <w:rFonts w:ascii="Times New Roman"/>
          <w:b w:val="false"/>
          <w:i w:val="false"/>
          <w:color w:val="000000"/>
          <w:sz w:val="28"/>
        </w:rPr>
        <w:t>
</w:t>
      </w:r>
      <w:r>
        <w:rPr>
          <w:rFonts w:ascii="Times New Roman"/>
          <w:b w:val="false"/>
          <w:i w:val="false"/>
          <w:color w:val="000000"/>
          <w:sz w:val="28"/>
        </w:rPr>
        <w:t>
      Жылдық есептің мазмұнына қойылатын талаптар мынадай ақпараттың болуын болжайды:</w:t>
      </w:r>
      <w:r>
        <w:br/>
      </w:r>
      <w:r>
        <w:rPr>
          <w:rFonts w:ascii="Times New Roman"/>
          <w:b w:val="false"/>
          <w:i w:val="false"/>
          <w:color w:val="000000"/>
          <w:sz w:val="28"/>
        </w:rPr>
        <w:t>
</w:t>
      </w:r>
      <w:r>
        <w:rPr>
          <w:rFonts w:ascii="Times New Roman"/>
          <w:b w:val="false"/>
          <w:i w:val="false"/>
          <w:color w:val="000000"/>
          <w:sz w:val="28"/>
        </w:rPr>
        <w:t>
      1) Директорлар кеңесі (қадағалау кеңесі) төрағасының өтініші;</w:t>
      </w:r>
      <w:r>
        <w:br/>
      </w:r>
      <w:r>
        <w:rPr>
          <w:rFonts w:ascii="Times New Roman"/>
          <w:b w:val="false"/>
          <w:i w:val="false"/>
          <w:color w:val="000000"/>
          <w:sz w:val="28"/>
        </w:rPr>
        <w:t>
</w:t>
      </w:r>
      <w:r>
        <w:rPr>
          <w:rFonts w:ascii="Times New Roman"/>
          <w:b w:val="false"/>
          <w:i w:val="false"/>
          <w:color w:val="000000"/>
          <w:sz w:val="28"/>
        </w:rPr>
        <w:t>
      2) атқарушы орган басшысының өтініші;</w:t>
      </w:r>
      <w:r>
        <w:br/>
      </w:r>
      <w:r>
        <w:rPr>
          <w:rFonts w:ascii="Times New Roman"/>
          <w:b w:val="false"/>
          <w:i w:val="false"/>
          <w:color w:val="000000"/>
          <w:sz w:val="28"/>
        </w:rPr>
        <w:t>
</w:t>
      </w:r>
      <w:r>
        <w:rPr>
          <w:rFonts w:ascii="Times New Roman"/>
          <w:b w:val="false"/>
          <w:i w:val="false"/>
          <w:color w:val="000000"/>
          <w:sz w:val="28"/>
        </w:rPr>
        <w:t>
      3) Қор немесе ұйым туралы ақпарат: жалпы мәліметтер; мынадай мәліметтерді қоса алғанда, жарғылық капиталдың құрылымы туралы ақпарат: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және оларға тиісті жай акциялардың (қатысу үлестерінің) саны және үлесі, меншік құқықтарын иелену тәртібі; миссиясы; даму стратегиясы, оны іске асыру қорытындылары; нарықты шолу және нарықтағы жағдай;</w:t>
      </w:r>
      <w:r>
        <w:br/>
      </w:r>
      <w:r>
        <w:rPr>
          <w:rFonts w:ascii="Times New Roman"/>
          <w:b w:val="false"/>
          <w:i w:val="false"/>
          <w:color w:val="000000"/>
          <w:sz w:val="28"/>
        </w:rPr>
        <w:t>
</w:t>
      </w:r>
      <w:r>
        <w:rPr>
          <w:rFonts w:ascii="Times New Roman"/>
          <w:b w:val="false"/>
          <w:i w:val="false"/>
          <w:color w:val="000000"/>
          <w:sz w:val="28"/>
        </w:rPr>
        <w:t>
      4) есепті жылға қаржылық және операциялық қызмет қорытындылары: қойылған міндеттерге қатысты қызметті шолу және талдау; қызметтің операциялық және қаржылық көрсеткіштері; негізгі маңызды оқиғалар мен жетістіктер; маңызды мәмілелер туралы ақпарат; мемлекеттен алынатын/алынған кепілдіктерді және Қор немесе ұйым өзіне қабылдаған мемлекет пен қоғам алдындағы кез келген міндеттемелерді (егер ҚЕХС сәйкес ашылмаса) қоса алғанда, кез келген қаржылық қолдау;</w:t>
      </w:r>
      <w:r>
        <w:br/>
      </w:r>
      <w:r>
        <w:rPr>
          <w:rFonts w:ascii="Times New Roman"/>
          <w:b w:val="false"/>
          <w:i w:val="false"/>
          <w:color w:val="000000"/>
          <w:sz w:val="28"/>
        </w:rPr>
        <w:t>
</w:t>
      </w:r>
      <w:r>
        <w:rPr>
          <w:rFonts w:ascii="Times New Roman"/>
          <w:b w:val="false"/>
          <w:i w:val="false"/>
          <w:color w:val="000000"/>
          <w:sz w:val="28"/>
        </w:rPr>
        <w:t>
      5) барлық деңгейдегі еншілес/тәуелді ұйымдарды, шолуды, олардың қаржылық және өндірістік қызметінің негізгі қорытындыларын қоса алғанда, активтердің құрылымы;</w:t>
      </w:r>
      <w:r>
        <w:br/>
      </w:r>
      <w:r>
        <w:rPr>
          <w:rFonts w:ascii="Times New Roman"/>
          <w:b w:val="false"/>
          <w:i w:val="false"/>
          <w:color w:val="000000"/>
          <w:sz w:val="28"/>
        </w:rPr>
        <w:t>
</w:t>
      </w:r>
      <w:r>
        <w:rPr>
          <w:rFonts w:ascii="Times New Roman"/>
          <w:b w:val="false"/>
          <w:i w:val="false"/>
          <w:color w:val="000000"/>
          <w:sz w:val="28"/>
        </w:rPr>
        <w:t>
      6) болашақ кезеңдерге арналған мақсаттар мен жоспарлар;</w:t>
      </w:r>
      <w:r>
        <w:br/>
      </w:r>
      <w:r>
        <w:rPr>
          <w:rFonts w:ascii="Times New Roman"/>
          <w:b w:val="false"/>
          <w:i w:val="false"/>
          <w:color w:val="000000"/>
          <w:sz w:val="28"/>
        </w:rPr>
        <w:t>
</w:t>
      </w:r>
      <w:r>
        <w:rPr>
          <w:rFonts w:ascii="Times New Roman"/>
          <w:b w:val="false"/>
          <w:i w:val="false"/>
          <w:color w:val="000000"/>
          <w:sz w:val="28"/>
        </w:rPr>
        <w:t>
      7) негізгі тәуекел факторлары мен тәуекелдерді басқару жүйесі;</w:t>
      </w:r>
      <w:r>
        <w:br/>
      </w:r>
      <w:r>
        <w:rPr>
          <w:rFonts w:ascii="Times New Roman"/>
          <w:b w:val="false"/>
          <w:i w:val="false"/>
          <w:color w:val="000000"/>
          <w:sz w:val="28"/>
        </w:rPr>
        <w:t>
</w:t>
      </w:r>
      <w:r>
        <w:rPr>
          <w:rFonts w:ascii="Times New Roman"/>
          <w:b w:val="false"/>
          <w:i w:val="false"/>
          <w:color w:val="000000"/>
          <w:sz w:val="28"/>
        </w:rPr>
        <w:t>
      8) корпоративтік басқару: корпоративтік басқарудың құрылымы; акционерлердің (қатысушылардың) құрамы және иелену құрылымы; біліктілігін, іріктеу процесін қоса алғанда, Директорлар кеңесінің (қадағалау кеңесінің) құрамы, оның ішінде олардың тәуелсіздігін айқындау өлшемдері көрсетілген тәуелсіз директорлар туралы; Директорлар кеңесінің (қадағалау кеңесінің) және оның Комитеттерінің қызметі туралы есеп; корпоративтік басқару практикасына осы </w:t>
      </w:r>
      <w:r>
        <w:rPr>
          <w:rFonts w:ascii="Times New Roman"/>
          <w:b w:val="false"/>
          <w:i w:val="false"/>
          <w:color w:val="000000"/>
          <w:sz w:val="28"/>
        </w:rPr>
        <w:t>Кодекс</w:t>
      </w:r>
      <w:r>
        <w:rPr>
          <w:rFonts w:ascii="Times New Roman"/>
          <w:b w:val="false"/>
          <w:i w:val="false"/>
          <w:color w:val="000000"/>
          <w:sz w:val="28"/>
        </w:rPr>
        <w:t xml:space="preserve"> қағидаттарының сәйкестігі туралы ақпарат, ал олардың сәйкессіздігі кезінде қағидаттардың әрқайсысын сақтамау себептері туралы түсінік; атқарушы органның құрамы; атқарушы органның қызметі туралы есеп; лауазымды тұлғалардың сыйақы саясаты;</w:t>
      </w:r>
      <w:r>
        <w:br/>
      </w:r>
      <w:r>
        <w:rPr>
          <w:rFonts w:ascii="Times New Roman"/>
          <w:b w:val="false"/>
          <w:i w:val="false"/>
          <w:color w:val="000000"/>
          <w:sz w:val="28"/>
        </w:rPr>
        <w:t>
</w:t>
      </w:r>
      <w:r>
        <w:rPr>
          <w:rFonts w:ascii="Times New Roman"/>
          <w:b w:val="false"/>
          <w:i w:val="false"/>
          <w:color w:val="000000"/>
          <w:sz w:val="28"/>
        </w:rPr>
        <w:t>
      9) орнықты даму (орнықты даму саласында жекелеген есепті дайындау жағдайында, осы есепке сілтеме беруге болады);</w:t>
      </w:r>
      <w:r>
        <w:br/>
      </w:r>
      <w:r>
        <w:rPr>
          <w:rFonts w:ascii="Times New Roman"/>
          <w:b w:val="false"/>
          <w:i w:val="false"/>
          <w:color w:val="000000"/>
          <w:sz w:val="28"/>
        </w:rPr>
        <w:t>
</w:t>
      </w:r>
      <w:r>
        <w:rPr>
          <w:rFonts w:ascii="Times New Roman"/>
          <w:b w:val="false"/>
          <w:i w:val="false"/>
          <w:color w:val="000000"/>
          <w:sz w:val="28"/>
        </w:rPr>
        <w:t>
      10) аудитордың қорытындысы және ескертпелері бар қаржылық есептілік.</w:t>
      </w:r>
      <w:r>
        <w:br/>
      </w:r>
      <w:r>
        <w:rPr>
          <w:rFonts w:ascii="Times New Roman"/>
          <w:b w:val="false"/>
          <w:i w:val="false"/>
          <w:color w:val="000000"/>
          <w:sz w:val="28"/>
        </w:rPr>
        <w:t>
</w:t>
      </w:r>
      <w:r>
        <w:rPr>
          <w:rFonts w:ascii="Times New Roman"/>
          <w:b w:val="false"/>
          <w:i w:val="false"/>
          <w:color w:val="000000"/>
          <w:sz w:val="28"/>
        </w:rPr>
        <w:t>
      11) талдамалық көрсеткіштер және жылдық есепке қосылатын деректер салыстырмалы талдауды және өткен кезеңге қатысты қол жеткізілген прогресті (регресті) көрсетуі қажет (өткен жылдық есепте көрсетілген ұқсас көрсеткіштердің мәндерімен салыстыру). Ұқсас салада әрекет жасайтын халықаралық деңгейдегі компаниялармен көрсеткіштерді салыстыру мақсатында қызмет көрсеткіштерін жариялау ұсынылады, ол салалық бенчмаркинг-талдау жүргізуге мүмкіндік береді.</w:t>
      </w:r>
      <w:r>
        <w:br/>
      </w:r>
      <w:r>
        <w:rPr>
          <w:rFonts w:ascii="Times New Roman"/>
          <w:b w:val="false"/>
          <w:i w:val="false"/>
          <w:color w:val="000000"/>
          <w:sz w:val="28"/>
        </w:rPr>
        <w:t>
</w:t>
      </w:r>
      <w:r>
        <w:rPr>
          <w:rFonts w:ascii="Times New Roman"/>
          <w:b w:val="false"/>
          <w:i w:val="false"/>
          <w:color w:val="000000"/>
          <w:sz w:val="28"/>
        </w:rPr>
        <w:t>
      Холдингтік компанияда барлық топ бойынша шоғырландырылған негізде жылдық есепті дайындауға болады. Холдингтік компанияның ұйымы жеке жылдық есеп дайындау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6. Интернет-ресурс жақсы құрылымдалған, навигация үшін қолайлы болуға және мүдделі тұлғаларға Қордың және ұйымдардың қызметін түсіну үшін қажетті ақпаратты қамтуға тиіс.</w:t>
      </w:r>
      <w:r>
        <w:br/>
      </w:r>
      <w:r>
        <w:rPr>
          <w:rFonts w:ascii="Times New Roman"/>
          <w:b w:val="false"/>
          <w:i w:val="false"/>
          <w:color w:val="000000"/>
          <w:sz w:val="28"/>
        </w:rPr>
        <w:t>
</w:t>
      </w:r>
      <w:r>
        <w:rPr>
          <w:rFonts w:ascii="Times New Roman"/>
          <w:b w:val="false"/>
          <w:i w:val="false"/>
          <w:color w:val="000000"/>
          <w:sz w:val="28"/>
        </w:rPr>
        <w:t>
      Интернет-ресурс жақсы құрылымдалған, навигация үшін қолайлы және барлық мүдделі тараптар үшін қолжетімді болуы қажет. Ақпараттың интернет-ресурстың жеке тақырыптың бөлімдерінде орналасуы ұсынылады. Интернет-ресурсты өзектендіру қажеттілікке қарай, бірақ аптасына бір реттен жиі емес жүзеге асырылады.</w:t>
      </w:r>
      <w:r>
        <w:br/>
      </w:r>
      <w:r>
        <w:rPr>
          <w:rFonts w:ascii="Times New Roman"/>
          <w:b w:val="false"/>
          <w:i w:val="false"/>
          <w:color w:val="000000"/>
          <w:sz w:val="28"/>
        </w:rPr>
        <w:t>
</w:t>
      </w:r>
      <w:r>
        <w:rPr>
          <w:rFonts w:ascii="Times New Roman"/>
          <w:b w:val="false"/>
          <w:i w:val="false"/>
          <w:color w:val="000000"/>
          <w:sz w:val="28"/>
        </w:rPr>
        <w:t>
      Қорда және ұйымдарда тұрақты негізде Интернет-ресурста орналастырылған ақпараттың толықтығы мен өзектілігін бақылау, сондай-ақ осы ақпараттың Интернет-ресурста орналастырылған мемлекеттік, орыс, ағылшын нұсқаларына сәйкестігі жүзеге асырылуы қажет. Осы мақсаттарда Интернет-ресурстағы ақпараттың толықтығы мен өзектілігіне жауап беретін жауапты тұлғалар (құрылымдық бөлімше) бекітілуі қажет.</w:t>
      </w:r>
      <w:r>
        <w:br/>
      </w:r>
      <w:r>
        <w:rPr>
          <w:rFonts w:ascii="Times New Roman"/>
          <w:b w:val="false"/>
          <w:i w:val="false"/>
          <w:color w:val="000000"/>
          <w:sz w:val="28"/>
        </w:rPr>
        <w:t>
</w:t>
      </w:r>
      <w:r>
        <w:rPr>
          <w:rFonts w:ascii="Times New Roman"/>
          <w:b w:val="false"/>
          <w:i w:val="false"/>
          <w:color w:val="000000"/>
          <w:sz w:val="28"/>
        </w:rPr>
        <w:t>
      Интернет-ресурста мынадай ақпараттар шамалы болуы қажет:</w:t>
      </w:r>
      <w:r>
        <w:br/>
      </w:r>
      <w:r>
        <w:rPr>
          <w:rFonts w:ascii="Times New Roman"/>
          <w:b w:val="false"/>
          <w:i w:val="false"/>
          <w:color w:val="000000"/>
          <w:sz w:val="28"/>
        </w:rPr>
        <w:t>
</w:t>
      </w:r>
      <w:r>
        <w:rPr>
          <w:rFonts w:ascii="Times New Roman"/>
          <w:b w:val="false"/>
          <w:i w:val="false"/>
          <w:color w:val="000000"/>
          <w:sz w:val="28"/>
        </w:rPr>
        <w:t>
      1) миссиясы, негізгі міндеттері, мақсаттары және қызмет түрлері, меншік капиталының мөлшері, активтерінің мөлшері, таза кірісі және персоналының саны туралы ақпаратты қоса алғанда, Қор немесе ұйым туралы жалпы ақпарат;</w:t>
      </w:r>
      <w:r>
        <w:br/>
      </w:r>
      <w:r>
        <w:rPr>
          <w:rFonts w:ascii="Times New Roman"/>
          <w:b w:val="false"/>
          <w:i w:val="false"/>
          <w:color w:val="000000"/>
          <w:sz w:val="28"/>
        </w:rPr>
        <w:t>
</w:t>
      </w:r>
      <w:r>
        <w:rPr>
          <w:rFonts w:ascii="Times New Roman"/>
          <w:b w:val="false"/>
          <w:i w:val="false"/>
          <w:color w:val="000000"/>
          <w:sz w:val="28"/>
        </w:rPr>
        <w:t>
      2) даму стратегиясы туралы ақпарат (кемінде стратегиялық мақсаттар); қызметтің басым бағыттары;</w:t>
      </w:r>
      <w:r>
        <w:br/>
      </w:r>
      <w:r>
        <w:rPr>
          <w:rFonts w:ascii="Times New Roman"/>
          <w:b w:val="false"/>
          <w:i w:val="false"/>
          <w:color w:val="000000"/>
          <w:sz w:val="28"/>
        </w:rPr>
        <w:t>
</w:t>
      </w:r>
      <w:r>
        <w:rPr>
          <w:rFonts w:ascii="Times New Roman"/>
          <w:b w:val="false"/>
          <w:i w:val="false"/>
          <w:color w:val="000000"/>
          <w:sz w:val="28"/>
        </w:rPr>
        <w:t>
      3) органдардың, комитеттердің, корпоративтік хатшының қызметін реттейтін Жарғы және ішкі құжаттар;</w:t>
      </w:r>
      <w:r>
        <w:br/>
      </w:r>
      <w:r>
        <w:rPr>
          <w:rFonts w:ascii="Times New Roman"/>
          <w:b w:val="false"/>
          <w:i w:val="false"/>
          <w:color w:val="000000"/>
          <w:sz w:val="28"/>
        </w:rPr>
        <w:t>
</w:t>
      </w:r>
      <w:r>
        <w:rPr>
          <w:rFonts w:ascii="Times New Roman"/>
          <w:b w:val="false"/>
          <w:i w:val="false"/>
          <w:color w:val="000000"/>
          <w:sz w:val="28"/>
        </w:rPr>
        <w:t>
      4) этикалық қағидаттар туралы ақпарат;</w:t>
      </w:r>
      <w:r>
        <w:br/>
      </w:r>
      <w:r>
        <w:rPr>
          <w:rFonts w:ascii="Times New Roman"/>
          <w:b w:val="false"/>
          <w:i w:val="false"/>
          <w:color w:val="000000"/>
          <w:sz w:val="28"/>
        </w:rPr>
        <w:t>
</w:t>
      </w:r>
      <w:r>
        <w:rPr>
          <w:rFonts w:ascii="Times New Roman"/>
          <w:b w:val="false"/>
          <w:i w:val="false"/>
          <w:color w:val="000000"/>
          <w:sz w:val="28"/>
        </w:rPr>
        <w:t>
      5) тәуекелдерді басқару туралы ақпарат;</w:t>
      </w:r>
      <w:r>
        <w:br/>
      </w:r>
      <w:r>
        <w:rPr>
          <w:rFonts w:ascii="Times New Roman"/>
          <w:b w:val="false"/>
          <w:i w:val="false"/>
          <w:color w:val="000000"/>
          <w:sz w:val="28"/>
        </w:rPr>
        <w:t>
</w:t>
      </w:r>
      <w:r>
        <w:rPr>
          <w:rFonts w:ascii="Times New Roman"/>
          <w:b w:val="false"/>
          <w:i w:val="false"/>
          <w:color w:val="000000"/>
          <w:sz w:val="28"/>
        </w:rPr>
        <w:t>
      6) дивиденд саясаты;</w:t>
      </w:r>
      <w:r>
        <w:br/>
      </w:r>
      <w:r>
        <w:rPr>
          <w:rFonts w:ascii="Times New Roman"/>
          <w:b w:val="false"/>
          <w:i w:val="false"/>
          <w:color w:val="000000"/>
          <w:sz w:val="28"/>
        </w:rPr>
        <w:t>
</w:t>
      </w:r>
      <w:r>
        <w:rPr>
          <w:rFonts w:ascii="Times New Roman"/>
          <w:b w:val="false"/>
          <w:i w:val="false"/>
          <w:color w:val="000000"/>
          <w:sz w:val="28"/>
        </w:rPr>
        <w:t>
      7) мынадай мәліметтерді қоса алғанда, Директорлар кеңесінің мүшелері туралы ақпарат: фотосуреті (Директорлар кеңесінің мүшесімен келісім бойынша), тегі, аты, әкесінің аты, туған күні, азаматтығы, Директорлар кеңесі мүшесінің мәртебесі (тәуелсіз директор, акционердің өкілі), Директорлар кеңесі мүшесінің, оның ішінде Директорлар кеңесінің комитеттеріндегі мүшелігінің функцияларын көрсету немесе Директорлар кеңесі төрағасының функцияларын орындау, білімі, оның ішінде негізгі және қосымша білімі (білім беретін мекеменің атауы, аяқтаған жылы, біліктілігі, алған дәрежесі), соңғы бес жылдағы жұмыс тәжірибесі, негізгі жұмыс орны және басқа да қазіргі уақытта атқарып отырған лауазымы, кәсіби біліктілігі, Директорлар кеңесіне бірінші сайланған күні және жұмыс істеп тұрған Директорлар кеңесіне сайланған күні, аффилийрленген компаниялардың тиесілі акцияларының саны және үлесі, тәуелсіз директорлардың өлшемдері;</w:t>
      </w:r>
      <w:r>
        <w:br/>
      </w:r>
      <w:r>
        <w:rPr>
          <w:rFonts w:ascii="Times New Roman"/>
          <w:b w:val="false"/>
          <w:i w:val="false"/>
          <w:color w:val="000000"/>
          <w:sz w:val="28"/>
        </w:rPr>
        <w:t>
</w:t>
      </w:r>
      <w:r>
        <w:rPr>
          <w:rFonts w:ascii="Times New Roman"/>
          <w:b w:val="false"/>
          <w:i w:val="false"/>
          <w:color w:val="000000"/>
          <w:sz w:val="28"/>
        </w:rPr>
        <w:t>
      8) мынадай мәліметтерді қоса алғанда, басқарма мүшелері туралы ақпарат: фотосуреті, тегі, аты, әкесінің аты, туған күні, азаматтығы, лауазымы және атқаратын функциялары, білімі, оның ішінде негізгі және қосымша білімі (білім беретін мекеменің атауы, аяқтаған жылы, біліктілігі, алған дәрежесі), соңғы бес жылдағы жұмыс тәжірибесі, кәсіби біліктілігі, қоса атқаратын лауазымы, аффилийрленген компаниялардың тиесілі акцияларының саны және үлесі;</w:t>
      </w:r>
      <w:r>
        <w:br/>
      </w:r>
      <w:r>
        <w:rPr>
          <w:rFonts w:ascii="Times New Roman"/>
          <w:b w:val="false"/>
          <w:i w:val="false"/>
          <w:color w:val="000000"/>
          <w:sz w:val="28"/>
        </w:rPr>
        <w:t>
</w:t>
      </w:r>
      <w:r>
        <w:rPr>
          <w:rFonts w:ascii="Times New Roman"/>
          <w:b w:val="false"/>
          <w:i w:val="false"/>
          <w:color w:val="000000"/>
          <w:sz w:val="28"/>
        </w:rPr>
        <w:t>
      9) қаржылық есептілік;</w:t>
      </w:r>
      <w:r>
        <w:br/>
      </w:r>
      <w:r>
        <w:rPr>
          <w:rFonts w:ascii="Times New Roman"/>
          <w:b w:val="false"/>
          <w:i w:val="false"/>
          <w:color w:val="000000"/>
          <w:sz w:val="28"/>
        </w:rPr>
        <w:t>
</w:t>
      </w:r>
      <w:r>
        <w:rPr>
          <w:rFonts w:ascii="Times New Roman"/>
          <w:b w:val="false"/>
          <w:i w:val="false"/>
          <w:color w:val="000000"/>
          <w:sz w:val="28"/>
        </w:rPr>
        <w:t>
      10) жылдық есептер;</w:t>
      </w:r>
      <w:r>
        <w:br/>
      </w:r>
      <w:r>
        <w:rPr>
          <w:rFonts w:ascii="Times New Roman"/>
          <w:b w:val="false"/>
          <w:i w:val="false"/>
          <w:color w:val="000000"/>
          <w:sz w:val="28"/>
        </w:rPr>
        <w:t>
</w:t>
      </w:r>
      <w:r>
        <w:rPr>
          <w:rFonts w:ascii="Times New Roman"/>
          <w:b w:val="false"/>
          <w:i w:val="false"/>
          <w:color w:val="000000"/>
          <w:sz w:val="28"/>
        </w:rPr>
        <w:t>
      11) сыртқы аудитор туралы ақпарат;</w:t>
      </w:r>
      <w:r>
        <w:br/>
      </w:r>
      <w:r>
        <w:rPr>
          <w:rFonts w:ascii="Times New Roman"/>
          <w:b w:val="false"/>
          <w:i w:val="false"/>
          <w:color w:val="000000"/>
          <w:sz w:val="28"/>
        </w:rPr>
        <w:t>
</w:t>
      </w:r>
      <w:r>
        <w:rPr>
          <w:rFonts w:ascii="Times New Roman"/>
          <w:b w:val="false"/>
          <w:i w:val="false"/>
          <w:color w:val="000000"/>
          <w:sz w:val="28"/>
        </w:rPr>
        <w:t>
      12) сатып алу қағидаларын, хабарландыруды және оның қорытындыларын қоса алғанда, сатып алу қызметі туралы ақпарат;</w:t>
      </w:r>
      <w:r>
        <w:br/>
      </w:r>
      <w:r>
        <w:rPr>
          <w:rFonts w:ascii="Times New Roman"/>
          <w:b w:val="false"/>
          <w:i w:val="false"/>
          <w:color w:val="000000"/>
          <w:sz w:val="28"/>
        </w:rPr>
        <w:t>
</w:t>
      </w:r>
      <w:r>
        <w:rPr>
          <w:rFonts w:ascii="Times New Roman"/>
          <w:b w:val="false"/>
          <w:i w:val="false"/>
          <w:color w:val="000000"/>
          <w:sz w:val="28"/>
        </w:rPr>
        <w:t>
      13) мынадай мәліметтерді қоса алғанда, жарғылық капитал құрылымы туралы ақпарат: шығарылған акциялардың (қатысу үлестерінің) саны және номиналды құны, акциялар беретін құқықтардың сипаттамасы, жарияланған, бірақ орналастырылмаған акциялардың саны және номиналды құны, акционерлердің (қатысушылардың) құрамы және оларға тиесілі жай акциялардың (қатысу үлестерінің) саны және үлесі, меншік құқықтарына иелік ету тәртібі;</w:t>
      </w:r>
      <w:r>
        <w:br/>
      </w:r>
      <w:r>
        <w:rPr>
          <w:rFonts w:ascii="Times New Roman"/>
          <w:b w:val="false"/>
          <w:i w:val="false"/>
          <w:color w:val="000000"/>
          <w:sz w:val="28"/>
        </w:rPr>
        <w:t>
</w:t>
      </w:r>
      <w:r>
        <w:rPr>
          <w:rFonts w:ascii="Times New Roman"/>
          <w:b w:val="false"/>
          <w:i w:val="false"/>
          <w:color w:val="000000"/>
          <w:sz w:val="28"/>
        </w:rPr>
        <w:t>
      14) қызмет саласы қысқаша көрсетілген барлық деңгейлердегі аффилийрленген компаниялар туралы ақпаратты қоса алғанда, активтердің құрылымы туралы ақпарат;</w:t>
      </w:r>
      <w:r>
        <w:br/>
      </w:r>
      <w:r>
        <w:rPr>
          <w:rFonts w:ascii="Times New Roman"/>
          <w:b w:val="false"/>
          <w:i w:val="false"/>
          <w:color w:val="000000"/>
          <w:sz w:val="28"/>
        </w:rPr>
        <w:t>
</w:t>
      </w:r>
      <w:r>
        <w:rPr>
          <w:rFonts w:ascii="Times New Roman"/>
          <w:b w:val="false"/>
          <w:i w:val="false"/>
          <w:color w:val="000000"/>
          <w:sz w:val="28"/>
        </w:rPr>
        <w:t>
      15) корпоративтік оқиғалардың жылдық күнтізбесі;</w:t>
      </w:r>
      <w:r>
        <w:br/>
      </w:r>
      <w:r>
        <w:rPr>
          <w:rFonts w:ascii="Times New Roman"/>
          <w:b w:val="false"/>
          <w:i w:val="false"/>
          <w:color w:val="000000"/>
          <w:sz w:val="28"/>
        </w:rPr>
        <w:t>
</w:t>
      </w:r>
      <w:r>
        <w:rPr>
          <w:rFonts w:ascii="Times New Roman"/>
          <w:b w:val="false"/>
          <w:i w:val="false"/>
          <w:color w:val="000000"/>
          <w:sz w:val="28"/>
        </w:rPr>
        <w:t>
      16)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жасауда мүдделілік бар мәмілелер туралы ақпарат;</w:t>
      </w:r>
      <w:r>
        <w:br/>
      </w:r>
      <w:r>
        <w:rPr>
          <w:rFonts w:ascii="Times New Roman"/>
          <w:b w:val="false"/>
          <w:i w:val="false"/>
          <w:color w:val="000000"/>
          <w:sz w:val="28"/>
        </w:rPr>
        <w:t>
</w:t>
      </w:r>
      <w:r>
        <w:rPr>
          <w:rFonts w:ascii="Times New Roman"/>
          <w:b w:val="false"/>
          <w:i w:val="false"/>
          <w:color w:val="000000"/>
          <w:sz w:val="28"/>
        </w:rPr>
        <w:t>
      17) мәміле тараптары, мәміленің маңызды шарттары (мәміленің мәні, мәміле бағасы), мәмілені мақұлдау туралы шешім қабылдаған орган туралы мәліметтерді қоса алғанда, ірі мәмілелер туралы ақпарат;</w:t>
      </w:r>
      <w:r>
        <w:br/>
      </w:r>
      <w:r>
        <w:rPr>
          <w:rFonts w:ascii="Times New Roman"/>
          <w:b w:val="false"/>
          <w:i w:val="false"/>
          <w:color w:val="000000"/>
          <w:sz w:val="28"/>
        </w:rPr>
        <w:t>
</w:t>
      </w:r>
      <w:r>
        <w:rPr>
          <w:rFonts w:ascii="Times New Roman"/>
          <w:b w:val="false"/>
          <w:i w:val="false"/>
          <w:color w:val="000000"/>
          <w:sz w:val="28"/>
        </w:rPr>
        <w:t>
      18) орнықты даму саласындағы қызмет туралы ақпарат;</w:t>
      </w:r>
      <w:r>
        <w:br/>
      </w:r>
      <w:r>
        <w:rPr>
          <w:rFonts w:ascii="Times New Roman"/>
          <w:b w:val="false"/>
          <w:i w:val="false"/>
          <w:color w:val="000000"/>
          <w:sz w:val="28"/>
        </w:rPr>
        <w:t>
</w:t>
      </w:r>
      <w:r>
        <w:rPr>
          <w:rFonts w:ascii="Times New Roman"/>
          <w:b w:val="false"/>
          <w:i w:val="false"/>
          <w:color w:val="000000"/>
          <w:sz w:val="28"/>
        </w:rPr>
        <w:t>
      19) бекітілген дивидендтердің мөлшері туралы ақпарат;</w:t>
      </w:r>
      <w:r>
        <w:br/>
      </w:r>
      <w:r>
        <w:rPr>
          <w:rFonts w:ascii="Times New Roman"/>
          <w:b w:val="false"/>
          <w:i w:val="false"/>
          <w:color w:val="000000"/>
          <w:sz w:val="28"/>
        </w:rPr>
        <w:t>
</w:t>
      </w:r>
      <w:r>
        <w:rPr>
          <w:rFonts w:ascii="Times New Roman"/>
          <w:b w:val="false"/>
          <w:i w:val="false"/>
          <w:color w:val="000000"/>
          <w:sz w:val="28"/>
        </w:rPr>
        <w:t>
      20) жаңалықтар және баспасөз релиздері.</w:t>
      </w:r>
      <w:r>
        <w:br/>
      </w:r>
      <w:r>
        <w:rPr>
          <w:rFonts w:ascii="Times New Roman"/>
          <w:b w:val="false"/>
          <w:i w:val="false"/>
          <w:color w:val="000000"/>
          <w:sz w:val="28"/>
        </w:rPr>
        <w:t>
</w:t>
      </w:r>
      <w:r>
        <w:rPr>
          <w:rFonts w:ascii="Times New Roman"/>
          <w:b w:val="false"/>
          <w:i w:val="false"/>
          <w:color w:val="000000"/>
          <w:sz w:val="28"/>
        </w:rPr>
        <w:t>
      Холдингтік компанияда оның тобының барлық ұйымдарына бір интернет-ресурстың болуына жол беріледі. Холдингтік компанияның ұйымы жеке интернет-ресурсының болуы туралы шешім қабылдауға құқылы.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