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1eff" w14:textId="b221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экономиканың бәсекеге қабілеттілігі мен орнықтылығын қамтамасыз ету үшін "Самұрық-Қазына" ұлттық әл-ауқат қоры" акционерлік қоғамына бюджеттік кредит беру шарттарын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14 сәуірдегі № 227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«2015 - 2017 жылдарға арналған республикалық бюджет туралы» 2014 жылғы 28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«Самұрық-Қазына» ұлттық әл-ауқат қоры» акционерлік қоғамына (бұдан әрі - қарыз алушы) бюджеттік кредит беру есебінен қаржыландыру болжанатын «Жолаушылар вагондары паркін жаңарту» инвестициялық жобасы бойынша мемлекеттік жоспарлау жөніндегі орталық уәкілетті органның 2014 жылғы 30 қаңтардағы № 25-2/24622 қорытындысының және «Жолаушылар тасымалы» акционерлік қоғамы мен «Тұлпар-Тальго» жауапкершілігі шектеулі серіктестігі арасындағы 2014 - 2019 жылдарға арналған 2013 жылғы 26 маусымдағы № 6-34/ЦЛП теміржол жолаушылар вагондарын сатып алу шартының негізінде қарыз алушыға кредит берудің мынадай шарттарында 8862000000 (сегіз миллиард сегіз жүз алпыс екі миллион) теңге сомасында бюджеттік кредит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кредиттің мақсаты бюджеттік кредит беру арқылы «Жолаушылар тасымалы» акционерлік қоғамының теміржол жолаушылар вагондарының жылжымалы құрамының паркін жаңарту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мерзімділік, ақылылық және қайтарымдылық шарттарымен негізгі борышты өтеу бойынша он жылдық жеңілдікті кезеңмен жылдық 0,05 (нөл бүтін жүзден бес) пайызға тең сыйақы мөлшерлемесі бойынша 30 (отыз) жыл мерзімге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кредит бойынша негізгі борышты өтеуді қарыз алушы негізгі борышты мерзімінен бұрын өтеу мүмкіндігімен осы тармақшада көрсетілген жеңілдікті кезеңнің мерзімі аяқталған соң тең үлестермен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кредит бойынша есептелген сыйақыны төлеу жарты жылдық кезеңділікпен жүзеге асырылады (есептелген сыйақыны алғашқы төлеу кредит қарыз алушының шотына аударылған кезден бастап 12 (он екі) ай өткен соң жүргізіледі);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қарыз алушы үшін игеру кезеңі қарыз алушының шотына кредит аударылған күннен бастап 3 (үш) жылды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Кредитті беру, өтеу және оған қызмет көрсету жөніндегі қосымша шарттар Қазақстан Республикасының бюджет заңнамасына сәйкес кредиттік шартта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 (бұдан әрі — кредит беруші), Қазақстан Республикасы Ұлттық экономика министрлігі (бұдан әрі - әкімші) және қарыз алушы кредиттік шарттың тараптары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Кредит беруші мен әкімші заңнамада белгіленген тәртіппен осы қаулының 2 және 3-тармақтарында көрсетілген кредиттік шартты жасасуды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Әкімші заңнамада белгіленген тәртіппен кредиттің мақсатты және тиімді пайдаланылуын, өтелуі мен оған қызмет көрсетілуін бақылауды және мониторингтеуді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