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14e7" w14:textId="ec71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2 сәуірдегі № 176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 сәуірдегі</w:t>
            </w:r>
            <w:r>
              <w:br/>
            </w:r>
            <w:r>
              <w:rPr>
                <w:rFonts w:ascii="Times New Roman"/>
                <w:b w:val="false"/>
                <w:i w:val="false"/>
                <w:color w:val="000000"/>
                <w:sz w:val="20"/>
              </w:rPr>
              <w:t>№ 176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"1. 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 деген 1-бөлімде:</w:t>
      </w:r>
    </w:p>
    <w:bookmarkEnd w:id="6"/>
    <w:p>
      <w:pPr>
        <w:spacing w:after="0"/>
        <w:ind w:left="0"/>
        <w:jc w:val="both"/>
      </w:pPr>
      <w:r>
        <w:rPr>
          <w:rFonts w:ascii="Times New Roman"/>
          <w:b w:val="false"/>
          <w:i w:val="false"/>
          <w:color w:val="000000"/>
          <w:sz w:val="28"/>
        </w:rPr>
        <w:t>
      реттік нөмірі 1-жолда:</w:t>
      </w:r>
    </w:p>
    <w:bookmarkStart w:name="z20" w:id="7"/>
    <w:p>
      <w:pPr>
        <w:spacing w:after="0"/>
        <w:ind w:left="0"/>
        <w:jc w:val="both"/>
      </w:pPr>
      <w:r>
        <w:rPr>
          <w:rFonts w:ascii="Times New Roman"/>
          <w:b w:val="false"/>
          <w:i w:val="false"/>
          <w:color w:val="000000"/>
          <w:sz w:val="28"/>
        </w:rPr>
        <w:t>
      17), 18) және 19) тармақшалар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өңірлік қолбасшылықтары, құрамалары мен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43), 44), 45), 46), 47), 48), 49), 50) және 51) тармақшалар алып тасталсын.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16.11.2018 </w:t>
      </w:r>
      <w:r>
        <w:rPr>
          <w:rFonts w:ascii="Times New Roman"/>
          <w:b w:val="false"/>
          <w:i w:val="false"/>
          <w:color w:val="000000"/>
          <w:sz w:val="28"/>
        </w:rPr>
        <w:t>№ 772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02.03.2018 </w:t>
      </w:r>
      <w:r>
        <w:rPr>
          <w:rFonts w:ascii="Times New Roman"/>
          <w:b w:val="false"/>
          <w:i w:val="false"/>
          <w:color w:val="000000"/>
          <w:sz w:val="28"/>
        </w:rPr>
        <w:t>№ 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29.08.2023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