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7642" w14:textId="d4b7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 сәуірдегі № 170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көлік жүйесінің инфрақұрылымын</w:t>
      </w:r>
      <w:r>
        <w:br/>
      </w:r>
      <w:r>
        <w:rPr>
          <w:rFonts w:ascii="Times New Roman"/>
          <w:b/>
          <w:i w:val="false"/>
          <w:color w:val="000000"/>
        </w:rPr>
        <w:t>
дамытудың және ықпалдастырудың 2020 жылға дейінгі мемлекеттік</w:t>
      </w:r>
      <w:r>
        <w:br/>
      </w:r>
      <w:r>
        <w:rPr>
          <w:rFonts w:ascii="Times New Roman"/>
          <w:b/>
          <w:i w:val="false"/>
          <w:color w:val="000000"/>
        </w:rPr>
        <w:t>
бағдарламасы және «Мемлекеттік бағдарламалар тізбесін бекіту</w:t>
      </w:r>
      <w:r>
        <w:br/>
      </w:r>
      <w:r>
        <w:rPr>
          <w:rFonts w:ascii="Times New Roman"/>
          <w:b/>
          <w:i w:val="false"/>
          <w:color w:val="000000"/>
        </w:rPr>
        <w:t>
туралы» Қазақстан Республикасы Президентінің 2010 жылғы 19</w:t>
      </w:r>
      <w:r>
        <w:br/>
      </w:r>
      <w:r>
        <w:rPr>
          <w:rFonts w:ascii="Times New Roman"/>
          <w:b/>
          <w:i w:val="false"/>
          <w:color w:val="000000"/>
        </w:rPr>
        <w:t>
наурыздағы № 957 Жарлығына толықтыру енгізу туралы» Қазақстан</w:t>
      </w:r>
      <w:r>
        <w:br/>
      </w:r>
      <w:r>
        <w:rPr>
          <w:rFonts w:ascii="Times New Roman"/>
          <w:b/>
          <w:i w:val="false"/>
          <w:color w:val="000000"/>
        </w:rPr>
        <w:t>
Республикасы Президентінің 2014 жылғы 13 қаңтардағы № 725</w:t>
      </w:r>
      <w:r>
        <w:br/>
      </w:r>
      <w:r>
        <w:rPr>
          <w:rFonts w:ascii="Times New Roman"/>
          <w:b/>
          <w:i w:val="false"/>
          <w:color w:val="000000"/>
        </w:rPr>
        <w:t>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жоғарыда аталған Жарлықпен бекітілген Қазақстан Республикасы көлік жүйесінің инфрақұрылымын дамытудың және ықпалдастырудың 2020 жылға дейінгі мемлекеттік бағдарламасында:</w:t>
      </w:r>
      <w:r>
        <w:br/>
      </w:r>
      <w:r>
        <w:rPr>
          <w:rFonts w:ascii="Times New Roman"/>
          <w:b w:val="false"/>
          <w:i w:val="false"/>
          <w:color w:val="000000"/>
          <w:sz w:val="28"/>
        </w:rPr>
        <w:t>
      «1. Бағдарламаның паспорты» деген бөлімде:</w:t>
      </w:r>
      <w:r>
        <w:br/>
      </w:r>
      <w:r>
        <w:rPr>
          <w:rFonts w:ascii="Times New Roman"/>
          <w:b w:val="false"/>
          <w:i w:val="false"/>
          <w:color w:val="000000"/>
          <w:sz w:val="28"/>
        </w:rPr>
        <w:t>
      «Іске асыру мерзімдері» деген кіші бөлім мынадай редакцияда жазылсын:</w:t>
      </w:r>
      <w:r>
        <w:br/>
      </w:r>
      <w:r>
        <w:rPr>
          <w:rFonts w:ascii="Times New Roman"/>
          <w:b w:val="false"/>
          <w:i w:val="false"/>
          <w:color w:val="000000"/>
          <w:sz w:val="28"/>
        </w:rPr>
        <w:t>
      «2014 – 2020 жылдар (ұзақ мерзімді)»;</w:t>
      </w:r>
      <w:r>
        <w:br/>
      </w:r>
      <w:r>
        <w:rPr>
          <w:rFonts w:ascii="Times New Roman"/>
          <w:b w:val="false"/>
          <w:i w:val="false"/>
          <w:color w:val="000000"/>
          <w:sz w:val="28"/>
        </w:rPr>
        <w:t>
      «Нысаналы индикаторлар мен көрсеткіштер» деген кіші бөлімде:</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жүк айналымын 2020 жылдың соңына қарай 720 млрд. ткм дейін, оның ішінде 2016 жылдың соңына қарай 470 млрд. ткм дейін ұлғайту»;</w:t>
      </w:r>
      <w:r>
        <w:br/>
      </w:r>
      <w:r>
        <w:rPr>
          <w:rFonts w:ascii="Times New Roman"/>
          <w:b w:val="false"/>
          <w:i w:val="false"/>
          <w:color w:val="000000"/>
          <w:sz w:val="28"/>
        </w:rPr>
        <w:t>
      «3. Ағымдағы жағдайды талдау» деген бөлімде:</w:t>
      </w:r>
      <w:r>
        <w:br/>
      </w:r>
      <w:r>
        <w:rPr>
          <w:rFonts w:ascii="Times New Roman"/>
          <w:b w:val="false"/>
          <w:i w:val="false"/>
          <w:color w:val="000000"/>
          <w:sz w:val="28"/>
        </w:rPr>
        <w:t>
      «Теміржол көлігі» деген кіші бөлімде:</w:t>
      </w:r>
      <w:r>
        <w:br/>
      </w:r>
      <w:r>
        <w:rPr>
          <w:rFonts w:ascii="Times New Roman"/>
          <w:b w:val="false"/>
          <w:i w:val="false"/>
          <w:color w:val="000000"/>
          <w:sz w:val="28"/>
        </w:rPr>
        <w:t>
      «1. Саланың ағымдағы жай-күйінің сипаттамасы» деген тарауда:</w:t>
      </w:r>
      <w:r>
        <w:br/>
      </w:r>
      <w:r>
        <w:rPr>
          <w:rFonts w:ascii="Times New Roman"/>
          <w:b w:val="false"/>
          <w:i w:val="false"/>
          <w:color w:val="000000"/>
          <w:sz w:val="28"/>
        </w:rPr>
        <w:t>
      сегізінші бөліктегі 1-кесте мынадай редакцияда жазылсын:</w:t>
      </w:r>
      <w:r>
        <w:br/>
      </w:r>
      <w:r>
        <w:rPr>
          <w:rFonts w:ascii="Times New Roman"/>
          <w:b w:val="false"/>
          <w:i w:val="false"/>
          <w:color w:val="000000"/>
          <w:sz w:val="28"/>
        </w:rPr>
        <w:t>
      «1-кесте. Вагондар операторлары бойынша тиеу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1"/>
        <w:gridCol w:w="2014"/>
        <w:gridCol w:w="1831"/>
        <w:gridCol w:w="1974"/>
      </w:tblGrid>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операторлары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жеке меншік паркі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Достастығының жеке меншік паркі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мүкәммал паркі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Достастығының мүкәммал паркі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«Осылайша, бірыңғай Кеден одағын ескере отырып, нарық шекарасының анық кеңейтілгеніне қарамастан, саланың реттегіш моделінде қағидатты өзгерістер бола қойған жоқ.»;</w:t>
      </w:r>
      <w:r>
        <w:br/>
      </w:r>
      <w:r>
        <w:rPr>
          <w:rFonts w:ascii="Times New Roman"/>
          <w:b w:val="false"/>
          <w:i w:val="false"/>
          <w:color w:val="000000"/>
          <w:sz w:val="28"/>
        </w:rPr>
        <w:t>
      мынадай мазмұндағы он екінші, он үшінші, он төртінші, он бесінші бөліктермен толықтырылсын:</w:t>
      </w:r>
      <w:r>
        <w:br/>
      </w:r>
      <w:r>
        <w:rPr>
          <w:rFonts w:ascii="Times New Roman"/>
          <w:b w:val="false"/>
          <w:i w:val="false"/>
          <w:color w:val="000000"/>
          <w:sz w:val="28"/>
        </w:rPr>
        <w:t>
      «Бірыңғай экономикалық кеңістік құру аясында жүк тасымалдаудағы вагондық құрауышты заңнамада белгіленген тәртіппен мемлекеттік реттеуден шығару мәселесін пысықтау қажет.</w:t>
      </w:r>
      <w:r>
        <w:br/>
      </w:r>
      <w:r>
        <w:rPr>
          <w:rFonts w:ascii="Times New Roman"/>
          <w:b w:val="false"/>
          <w:i w:val="false"/>
          <w:color w:val="000000"/>
          <w:sz w:val="28"/>
        </w:rPr>
        <w:t>
      Бүгінгі күні «ҚТЖ» ҰК» АҚ қайта ұйымдастыру және ұлттық инфрақұрылым операторын, вагондар мен локомотивтердің меншікті паркі бар ұлттық тасымалдаушыларды құру процесі аяқталған жоқ.</w:t>
      </w:r>
      <w:r>
        <w:br/>
      </w:r>
      <w:r>
        <w:rPr>
          <w:rFonts w:ascii="Times New Roman"/>
          <w:b w:val="false"/>
          <w:i w:val="false"/>
          <w:color w:val="000000"/>
          <w:sz w:val="28"/>
        </w:rPr>
        <w:t>
      Бұдан басқа, Қазақстан Республикасы Үкіметінің 2010 жылғы 30 қыркүйектегі № 1006 қаулысымен бекітіліген Қазақстан Республикасында көлік инфрақұрылымын дамыту жөніндегі 2010 – 2014 жылдарға арналған бағдарламада көзделген және тасымалдаушыларға инфрақұрылымға қолжетімділік ашуға мүмкіндік беретін (тасымалдаушылардың әлеуметтік маңызы бар қатынастар бойынша жолаушылар тасымалын жүзеге асыруға байланысты шығынын мемлекеттің 100 % субсидиялауы) саланың нысаналы моделін қалыптастыру шарттарын заңнамалық қамтамасыз ету жүзеге асырылған жоқ.</w:t>
      </w:r>
      <w:r>
        <w:br/>
      </w:r>
      <w:r>
        <w:rPr>
          <w:rFonts w:ascii="Times New Roman"/>
          <w:b w:val="false"/>
          <w:i w:val="false"/>
          <w:color w:val="000000"/>
          <w:sz w:val="28"/>
        </w:rPr>
        <w:t>
      Тиісінше, тасымалдаушыларға инфрақұрылымға қолжетімділік ашуға және сала субъектілерінің тасымалдау нарығында тең құқылы жұмыс істеуіне бағытталған іс-шаралардың барлығы іске асырылған жоқ.»;</w:t>
      </w:r>
      <w:r>
        <w:br/>
      </w:r>
      <w:r>
        <w:rPr>
          <w:rFonts w:ascii="Times New Roman"/>
          <w:b w:val="false"/>
          <w:i w:val="false"/>
          <w:color w:val="000000"/>
          <w:sz w:val="28"/>
        </w:rPr>
        <w:t>
      «Автожол саласы» деген кіші бөлімде:</w:t>
      </w:r>
      <w:r>
        <w:br/>
      </w:r>
      <w:r>
        <w:rPr>
          <w:rFonts w:ascii="Times New Roman"/>
          <w:b w:val="false"/>
          <w:i w:val="false"/>
          <w:color w:val="000000"/>
          <w:sz w:val="28"/>
        </w:rPr>
        <w:t>
      «1. Саланың ағымдағы жай-күйінің сипаттамасы» деген тарауда: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«Қазақстан Республикасы автомобиль жолдарының ұзындығы 128,3 мың км құрайды, олардың 97,4 мың км астамы – жалпы пайдаланымдағы автожолдар, оның ішінде 23,5 мың км – республикалық маңызы бар және 73,9 мың км – облыстық және аудандық маңызы бар автожолдар. Дүниежүзілік Банктің бағалауы бойынша республикалық жол желісінің ағымдағы құны шамамен 109,7 млрд. АҚШ долларын немесе 2013 жылғы ІЖӨ-нің 48,9 %-ын құрайды»;</w:t>
      </w:r>
      <w:r>
        <w:br/>
      </w:r>
      <w:r>
        <w:rPr>
          <w:rFonts w:ascii="Times New Roman"/>
          <w:b w:val="false"/>
          <w:i w:val="false"/>
          <w:color w:val="000000"/>
          <w:sz w:val="28"/>
        </w:rPr>
        <w:t>
      «2. Аталған саланың елдің әлеуметтік-экономикалық және қоғамдық-саяси дамуына әсері» деген тарауда:</w:t>
      </w:r>
      <w:r>
        <w:br/>
      </w:r>
      <w:r>
        <w:rPr>
          <w:rFonts w:ascii="Times New Roman"/>
          <w:b w:val="false"/>
          <w:i w:val="false"/>
          <w:color w:val="000000"/>
          <w:sz w:val="28"/>
        </w:rPr>
        <w:t>
      екінші бөліктегі 2-кесте мынадай редакцияда жазылсын:</w:t>
      </w:r>
      <w:r>
        <w:br/>
      </w:r>
      <w:r>
        <w:rPr>
          <w:rFonts w:ascii="Times New Roman"/>
          <w:b w:val="false"/>
          <w:i w:val="false"/>
          <w:color w:val="000000"/>
          <w:sz w:val="28"/>
        </w:rPr>
        <w:t>
      «2-кесте. Дүниежүзілік экономикалық форумның Жаһандық бәсекеге қабілеттілік индексі «Жолдардың сапасы» индексінің 2006 – 2013 жылдардағы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1130"/>
        <w:gridCol w:w="1130"/>
        <w:gridCol w:w="1130"/>
        <w:gridCol w:w="1131"/>
        <w:gridCol w:w="1131"/>
        <w:gridCol w:w="1131"/>
        <w:gridCol w:w="1109"/>
        <w:gridCol w:w="1088"/>
      </w:tblGrid>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кезеңі, жылдар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орын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«Автомобиль көлігі» деген кіші бөлімде:</w:t>
      </w:r>
      <w:r>
        <w:br/>
      </w:r>
      <w:r>
        <w:rPr>
          <w:rFonts w:ascii="Times New Roman"/>
          <w:b w:val="false"/>
          <w:i w:val="false"/>
          <w:color w:val="000000"/>
          <w:sz w:val="28"/>
        </w:rPr>
        <w:t>
      «4. Саланың негізгі проблемалары» деген тарау мынадай мазмұндағы 7), 8) тармақшалармен толықтырылсын:</w:t>
      </w:r>
      <w:r>
        <w:br/>
      </w:r>
      <w:r>
        <w:rPr>
          <w:rFonts w:ascii="Times New Roman"/>
          <w:b w:val="false"/>
          <w:i w:val="false"/>
          <w:color w:val="000000"/>
          <w:sz w:val="28"/>
        </w:rPr>
        <w:t>
      «7) халықтың, сондай-ақ жолаушылар тасымалдау бойынша қызметтер көрсететін компаниялардың экологиялық емес көлікті пайдалануы;</w:t>
      </w:r>
      <w:r>
        <w:br/>
      </w:r>
      <w:r>
        <w:rPr>
          <w:rFonts w:ascii="Times New Roman"/>
          <w:b w:val="false"/>
          <w:i w:val="false"/>
          <w:color w:val="000000"/>
          <w:sz w:val="28"/>
        </w:rPr>
        <w:t>
      8) бірнеше мәрте тексеру фактілері, соның салдарынан бұзушылықтар жойылғанға дейін, атап айтқанда, отандық және шетелдік тасымалдаушылардың заңнама талаптарын, атап айтқанда:</w:t>
      </w:r>
      <w:r>
        <w:br/>
      </w:r>
      <w:r>
        <w:rPr>
          <w:rFonts w:ascii="Times New Roman"/>
          <w:b w:val="false"/>
          <w:i w:val="false"/>
          <w:color w:val="000000"/>
          <w:sz w:val="28"/>
        </w:rPr>
        <w:t>
      көлік құралдарының рұқсат етілген салмақ-габариттік параметрлерін;</w:t>
      </w:r>
      <w:r>
        <w:br/>
      </w:r>
      <w:r>
        <w:rPr>
          <w:rFonts w:ascii="Times New Roman"/>
          <w:b w:val="false"/>
          <w:i w:val="false"/>
          <w:color w:val="000000"/>
          <w:sz w:val="28"/>
        </w:rPr>
        <w:t>
      халықаралық автотасымалдаудың рұқсаттар жүйесін;</w:t>
      </w:r>
      <w:r>
        <w:br/>
      </w:r>
      <w:r>
        <w:rPr>
          <w:rFonts w:ascii="Times New Roman"/>
          <w:b w:val="false"/>
          <w:i w:val="false"/>
          <w:color w:val="000000"/>
          <w:sz w:val="28"/>
        </w:rPr>
        <w:t>
      қауіпті жүктерді тасымалдауға қойылатын талаптарды сақтамағаны үшін автокөлік жүрісі кідіртіледі»;</w:t>
      </w:r>
      <w:r>
        <w:br/>
      </w:r>
      <w:r>
        <w:rPr>
          <w:rFonts w:ascii="Times New Roman"/>
          <w:b w:val="false"/>
          <w:i w:val="false"/>
          <w:color w:val="000000"/>
          <w:sz w:val="28"/>
        </w:rPr>
        <w:t>
      «Су көлігі» деген кіші бөлімде:</w:t>
      </w:r>
      <w:r>
        <w:br/>
      </w:r>
      <w:r>
        <w:rPr>
          <w:rFonts w:ascii="Times New Roman"/>
          <w:b w:val="false"/>
          <w:i w:val="false"/>
          <w:color w:val="000000"/>
          <w:sz w:val="28"/>
        </w:rPr>
        <w:t>
      «1. Саланың ағымдағы жай-күйінің сипаттамасы» деген тарау мынадай редакцияда жазылсын:</w:t>
      </w:r>
      <w:r>
        <w:br/>
      </w:r>
      <w:r>
        <w:rPr>
          <w:rFonts w:ascii="Times New Roman"/>
          <w:b w:val="false"/>
          <w:i w:val="false"/>
          <w:color w:val="000000"/>
          <w:sz w:val="28"/>
        </w:rPr>
        <w:t>
      «Қазіргі уақытта Қазақстанның Каспий теңізінің жағалауындағы көлік инфрақұрылымы қолданыстағы екі – Ақтау және Баутино теңіз порттарын қамтиды.</w:t>
      </w:r>
      <w:r>
        <w:br/>
      </w:r>
      <w:r>
        <w:rPr>
          <w:rFonts w:ascii="Times New Roman"/>
          <w:b w:val="false"/>
          <w:i w:val="false"/>
          <w:color w:val="000000"/>
          <w:sz w:val="28"/>
        </w:rPr>
        <w:t>
      Бұл ретте Ақтау порты экспорттық-импорттық және транзиттік қатынастағы жүктерді ауыстырып тиеуде пайдаланылады, оның Каспий бассейніндегі жүк тасымалдарын қамтамасыз етудегі үлесі шамамен 25 %-ды құрайды. Баутино порты теңіз мұнай операцияларын қолдау базасы ретінде мамандандырылған.</w:t>
      </w:r>
      <w:r>
        <w:br/>
      </w:r>
      <w:r>
        <w:rPr>
          <w:rFonts w:ascii="Times New Roman"/>
          <w:b w:val="false"/>
          <w:i w:val="false"/>
          <w:color w:val="000000"/>
          <w:sz w:val="28"/>
        </w:rPr>
        <w:t>
      Бұған қоса, 2013 жылы 10,1 млн. тонна ауыстырып тиелді, бұл 2012 жылмен салыстырғанда 8 %-ға төмен.</w:t>
      </w:r>
      <w:r>
        <w:br/>
      </w:r>
      <w:r>
        <w:rPr>
          <w:rFonts w:ascii="Times New Roman"/>
          <w:b w:val="false"/>
          <w:i w:val="false"/>
          <w:color w:val="000000"/>
          <w:sz w:val="28"/>
        </w:rPr>
        <w:t>
      Жыл сайын теңіз порттары арқылы ауыстырып тиелетін жүктердің негізгі номенклатурасын мұнай, металл, астық, паромдық және басқа жүктер құрайды.</w:t>
      </w:r>
      <w:r>
        <w:br/>
      </w:r>
      <w:r>
        <w:rPr>
          <w:rFonts w:ascii="Times New Roman"/>
          <w:b w:val="false"/>
          <w:i w:val="false"/>
          <w:color w:val="000000"/>
          <w:sz w:val="28"/>
        </w:rPr>
        <w:t>
      Каспий бассейніндегі теңіз тасымалдары нарығында ең қуатты флот Әзербайжанға тиесілі, Қазақстанның флоты 5 %-ды құрайды. Отандық сауда флоты жүк көтергіштігі 12-13 мың тоннаны құрайтын 8 танкерді және 2 құрғақ жүк кемесін құрайды. Бұл ретте отандық танкерлермен Ақтау порты арқылы ауыстырып тиелетін мұнайдың жалпы көлемінің 70 %-ғы тасымалданады.</w:t>
      </w:r>
      <w:r>
        <w:br/>
      </w:r>
      <w:r>
        <w:rPr>
          <w:rFonts w:ascii="Times New Roman"/>
          <w:b w:val="false"/>
          <w:i w:val="false"/>
          <w:color w:val="000000"/>
          <w:sz w:val="28"/>
        </w:rPr>
        <w:t>
      Құрғақ жүктің бүкіл көлемі шетелдік кемелермен тасымалданады, нәтижесінде Қазақстанның жыл сайынғы алынбай қалған пайдасы шамамен 6,8 млрд. теңгені құрайды. Бұл қазақстандық экспорттаушылардың келісімшарттарды FOB шартында жасайтынымен байланысты, оларға сәйкес шетелдік әріптестер, негізінен, өздерінің кеме қатынасы компанияларын жүктейді.</w:t>
      </w:r>
      <w:r>
        <w:br/>
      </w:r>
      <w:r>
        <w:rPr>
          <w:rFonts w:ascii="Times New Roman"/>
          <w:b w:val="false"/>
          <w:i w:val="false"/>
          <w:color w:val="000000"/>
          <w:sz w:val="28"/>
        </w:rPr>
        <w:t>
      Каспий теңізінің қазақстандық секторында (бұдан әрі – КТҚС) пайдаланылатын кемелердің орташа мерзімі 13-15 жылды құрады.</w:t>
      </w:r>
      <w:r>
        <w:br/>
      </w:r>
      <w:r>
        <w:rPr>
          <w:rFonts w:ascii="Times New Roman"/>
          <w:b w:val="false"/>
          <w:i w:val="false"/>
          <w:color w:val="000000"/>
          <w:sz w:val="28"/>
        </w:rPr>
        <w:t>
      Фрахт мөлшерлемесі маңызды шарт болып табылатын жұмыстардың қысқа мерзімділігі мен қатаң бәсекелестікке байланысты КТҚС-те әрекет етуші кәсіпорындар жаңа кемелер жасаудың орнына шетелдік кемелерді тартуға бейім.</w:t>
      </w:r>
      <w:r>
        <w:br/>
      </w:r>
      <w:r>
        <w:rPr>
          <w:rFonts w:ascii="Times New Roman"/>
          <w:b w:val="false"/>
          <w:i w:val="false"/>
          <w:color w:val="000000"/>
          <w:sz w:val="28"/>
        </w:rPr>
        <w:t>
      Қазіргі уақытта КТҚС-те сервистік флоттың 266 кемесі әрекет етеді, оның ішінде 185 кеме шетел компанияларына және 81-і отандық компанияларға тиесілі.</w:t>
      </w:r>
      <w:r>
        <w:br/>
      </w:r>
      <w:r>
        <w:rPr>
          <w:rFonts w:ascii="Times New Roman"/>
          <w:b w:val="false"/>
          <w:i w:val="false"/>
          <w:color w:val="000000"/>
          <w:sz w:val="28"/>
        </w:rPr>
        <w:t>
      Осы кемелерге сервистік қызметтерді кеме жөндеу базалары, Маңғыстау облысының кеме жөндеу зауыты және Сага Аташ зауыты көрсетеді. Бұл ретте аталған кеме верфьтерінің салмағы 600 тоннаға дейінгі кемелерді ғана жөндеу мүмкіндігі бар және кеме иелері кемелерді негізінен қысқы кезеңде жөндеуге жіберетініне байланысты аталған кеме жөндеу қуаттары қазіргі қажеттіліктің 30 %-ын ғана қамтамасыз ете алады.</w:t>
      </w:r>
      <w:r>
        <w:br/>
      </w:r>
      <w:r>
        <w:rPr>
          <w:rFonts w:ascii="Times New Roman"/>
          <w:b w:val="false"/>
          <w:i w:val="false"/>
          <w:color w:val="000000"/>
          <w:sz w:val="28"/>
        </w:rPr>
        <w:t>
      Бүгінгі күні Ақтау порты арқылы жүк тасымалдау маршруты Каспий жағалауындағы мемлекеттердің басқа порттарымен, сондай-ақ жаңа теміржол желілері арқылы жүк тасымалдаумен қатаң бәсекеге түсуімен сипатталады.</w:t>
      </w:r>
      <w:r>
        <w:br/>
      </w:r>
      <w:r>
        <w:rPr>
          <w:rFonts w:ascii="Times New Roman"/>
          <w:b w:val="false"/>
          <w:i w:val="false"/>
          <w:color w:val="000000"/>
          <w:sz w:val="28"/>
        </w:rPr>
        <w:t>
      Қазақстанның теңіз порттарын дамыту үшін экспорттық-импорттық жүктерді ауыстырып тиеу көлемін тарту қажет.</w:t>
      </w:r>
      <w:r>
        <w:br/>
      </w:r>
      <w:r>
        <w:rPr>
          <w:rFonts w:ascii="Times New Roman"/>
          <w:b w:val="false"/>
          <w:i w:val="false"/>
          <w:color w:val="000000"/>
          <w:sz w:val="28"/>
        </w:rPr>
        <w:t>
      Халықаралық қоғамдастық кадрлық әлеуетке қойылатын талаптарды күшейтуге және барлық деңгейдегі теңізшілердің даярлығын жетілдіруге ерекше назар аударады.</w:t>
      </w:r>
      <w:r>
        <w:br/>
      </w:r>
      <w:r>
        <w:rPr>
          <w:rFonts w:ascii="Times New Roman"/>
          <w:b w:val="false"/>
          <w:i w:val="false"/>
          <w:color w:val="000000"/>
          <w:sz w:val="28"/>
        </w:rPr>
        <w:t>
      Қазақстан Республикасының теңізшілерді даярлау бойынша білім беру жүйесі халықаралық талаптарға сәйкес келмейді, осыған байланысты салада ұлттық кадрлардың тапшылығы орын алып отыр. Қазіргі кезде жалпы саны шамамен 1 400 адам болатын жүзу құрамындағы Қазақстан Республикасы азаматтарының үлесі шамамен 50 %-ды, ал командалық құрам деңгейінде небәрі 28 %-ды құрайды.</w:t>
      </w:r>
      <w:r>
        <w:br/>
      </w:r>
      <w:r>
        <w:rPr>
          <w:rFonts w:ascii="Times New Roman"/>
          <w:b w:val="false"/>
          <w:i w:val="false"/>
          <w:color w:val="000000"/>
          <w:sz w:val="28"/>
        </w:rPr>
        <w:t>
      Сондай-ақ КТҚС-те қауіпсіздікті күшейту үшін шетел кемелері үшін транзиттік дәліздерді белгілеу, қоршаған ортаны қорғау жөніндегі шараларды жүйеге келтіру және навигациялық жүйелерді орталықтандыру жолымен олардың заңсыз жүзуін болдырмауға байланысты мәселелерді шешу талап етіледі.</w:t>
      </w:r>
      <w:r>
        <w:br/>
      </w:r>
      <w:r>
        <w:rPr>
          <w:rFonts w:ascii="Times New Roman"/>
          <w:b w:val="false"/>
          <w:i w:val="false"/>
          <w:color w:val="000000"/>
          <w:sz w:val="28"/>
        </w:rPr>
        <w:t>
      Көліктік бақылау органдарының материалдық-техникалық жарақтандырылуының жеткіліксіз болуы, оның ішінде жалпы тозуы 90 %-дан асатын қызметтік кемелердің 2002 жылдан бері қажетті жаңартылмауы бақылау жүргізудің тиімділігіне теріс ықпалын тигізеді және су көлігіндегі авария деңгейін төмендетуге мүмкіндік бермейді.</w:t>
      </w:r>
      <w:r>
        <w:br/>
      </w:r>
      <w:r>
        <w:rPr>
          <w:rFonts w:ascii="Times New Roman"/>
          <w:b w:val="false"/>
          <w:i w:val="false"/>
          <w:color w:val="000000"/>
          <w:sz w:val="28"/>
        </w:rPr>
        <w:t>
      Қазіргі уақытта өзендегі кеме қатынасы Ертіс, Жайық, Қиғаш, Есіл, Іле өзендерінің бассейндерінде, Қапшағай су қоймасында және Балқаш көлінде жүзеге асырылады. Пайдаланылатын су жолдары учаскелерінің жалпы ұзындығы 4 108,5 км құрайды, оның ішінде 4 040,5 км учаскеде кеме қатынасы қауіпсіздігін қамтамасыз етуге байланысты іс-шаралар іске асырылады.</w:t>
      </w:r>
      <w:r>
        <w:br/>
      </w:r>
      <w:r>
        <w:rPr>
          <w:rFonts w:ascii="Times New Roman"/>
          <w:b w:val="false"/>
          <w:i w:val="false"/>
          <w:color w:val="000000"/>
          <w:sz w:val="28"/>
        </w:rPr>
        <w:t>
      Жолаушылар мен жүк тасымалдауды 659 кемесі бар жекеше кеме иелері жүзеге асырады, олардың ішінде 248 кеме пайдалануға тыйым салынған күйде тұр.</w:t>
      </w:r>
      <w:r>
        <w:br/>
      </w:r>
      <w:r>
        <w:rPr>
          <w:rFonts w:ascii="Times New Roman"/>
          <w:b w:val="false"/>
          <w:i w:val="false"/>
          <w:color w:val="000000"/>
          <w:sz w:val="28"/>
        </w:rPr>
        <w:t>
      Соңғы 5 жылда өзен көлігімен жолаушылар тасымалдау көлемі 6 есеге жуық ұлғайып, 217,7 мың адамға дейін, жүк тасымалдау 1,5 есе ұлғайып, 1 млн. тоннаға дейін жетті.»;</w:t>
      </w:r>
      <w:r>
        <w:br/>
      </w:r>
      <w:r>
        <w:rPr>
          <w:rFonts w:ascii="Times New Roman"/>
          <w:b w:val="false"/>
          <w:i w:val="false"/>
          <w:color w:val="000000"/>
          <w:sz w:val="28"/>
        </w:rPr>
        <w:t>
      «3. Қолданыстағы заңнама және саланың заңға тәуелді нормативтік құқықтық актілері» деген тарауда: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«Бүгінгі күні Қазақстан Республикасының «Сауда мақсатында теңізде жүзу туралы» 2002 жылғы 17 қаңтардағы және «Iшкi су көлiгi туралы» 2004 жылғы 6 шілдедегі заңдары теңіз көлігі саласындағы негіз қалаушы нормативтік құқықтық актілер болып табылады.»;</w:t>
      </w:r>
      <w:r>
        <w:br/>
      </w:r>
      <w:r>
        <w:rPr>
          <w:rFonts w:ascii="Times New Roman"/>
          <w:b w:val="false"/>
          <w:i w:val="false"/>
          <w:color w:val="000000"/>
          <w:sz w:val="28"/>
        </w:rPr>
        <w:t>
      «4. Саланың негізгі проблемалары» деген тарауда:</w:t>
      </w:r>
      <w:r>
        <w:br/>
      </w:r>
      <w:r>
        <w:rPr>
          <w:rFonts w:ascii="Times New Roman"/>
          <w:b w:val="false"/>
          <w:i w:val="false"/>
          <w:color w:val="000000"/>
          <w:sz w:val="28"/>
        </w:rPr>
        <w:t>
      бірінші бөліктің бірінші тармақшасы мынадай редакцияда жазылсын:</w:t>
      </w:r>
      <w:r>
        <w:br/>
      </w:r>
      <w:r>
        <w:rPr>
          <w:rFonts w:ascii="Times New Roman"/>
          <w:b w:val="false"/>
          <w:i w:val="false"/>
          <w:color w:val="000000"/>
          <w:sz w:val="28"/>
        </w:rPr>
        <w:t>
      «1) отандық флоттың бәсекеге қабілеттілігінің төмен болуы.»;</w:t>
      </w:r>
      <w:r>
        <w:br/>
      </w:r>
      <w:r>
        <w:rPr>
          <w:rFonts w:ascii="Times New Roman"/>
          <w:b w:val="false"/>
          <w:i w:val="false"/>
          <w:color w:val="000000"/>
          <w:sz w:val="28"/>
        </w:rPr>
        <w:t>
      «Азаматтық авиация» деген кіші бөлім мынадай редакцияда жазылсын:</w:t>
      </w:r>
      <w:r>
        <w:br/>
      </w:r>
      <w:r>
        <w:rPr>
          <w:rFonts w:ascii="Times New Roman"/>
          <w:b w:val="false"/>
          <w:i w:val="false"/>
          <w:color w:val="000000"/>
          <w:sz w:val="28"/>
        </w:rPr>
        <w:t>
      «1. Саланың ағымдағы жай-күйінің сипаттамасы</w:t>
      </w:r>
      <w:r>
        <w:br/>
      </w:r>
      <w:r>
        <w:rPr>
          <w:rFonts w:ascii="Times New Roman"/>
          <w:b w:val="false"/>
          <w:i w:val="false"/>
          <w:color w:val="000000"/>
          <w:sz w:val="28"/>
        </w:rPr>
        <w:t>
      Қазақстан Республикасы өңірдегі аса ірі елдердің бірі болып табылады және Ресейдің, Үндістан мен Қытайдың мықты экономикаларының ортасында орналасқан. Қазақстан Республикасының аумағы әуе тасымалдарының еуропалық-азиялық нарығының қиылысында геостратегиялық тұрғыдан тиімді орналасқан.</w:t>
      </w:r>
      <w:r>
        <w:br/>
      </w:r>
      <w:r>
        <w:rPr>
          <w:rFonts w:ascii="Times New Roman"/>
          <w:b w:val="false"/>
          <w:i w:val="false"/>
          <w:color w:val="000000"/>
          <w:sz w:val="28"/>
        </w:rPr>
        <w:t>
      Қазіргі уақытта Қазақстанда 44 авиакомпания тіркелген, оның ішінде 5 авиакомпания тұрақты тасымалдарға (97 %-ы батыста шығарылған әуе кемелері) жұмылдырылған, 14-і тұрақты емес тасымалдарды (63 %-ы батыста шығарылған әуе кемелері), 3 авиакомпания жүк тасымалдарын (20 %-ы батыста шығарылған әуе кемелері) жүзеге асырады, 22 пайдаланушы (52 %-ы батыста шығарылған әуе кемелері) авиациялық жұмыстарды орындайды.</w:t>
      </w:r>
      <w:r>
        <w:br/>
      </w:r>
      <w:r>
        <w:rPr>
          <w:rFonts w:ascii="Times New Roman"/>
          <w:b w:val="false"/>
          <w:i w:val="false"/>
          <w:color w:val="000000"/>
          <w:sz w:val="28"/>
        </w:rPr>
        <w:t>
      Тұрақты халықаралық қатынастар нарығында 32 авиакомпания жұмыс істейді, ондағы қазақстандық компаниялардың үлесі 52 %-ды, еуропалық компаниялардың үлесі 25 %-ды, азиялық тасымалдаушылардың үлесі 13 %-ды және басқалардың үлесі 10 %-ды құрайды.</w:t>
      </w:r>
      <w:r>
        <w:br/>
      </w:r>
      <w:r>
        <w:rPr>
          <w:rFonts w:ascii="Times New Roman"/>
          <w:b w:val="false"/>
          <w:i w:val="false"/>
          <w:color w:val="000000"/>
          <w:sz w:val="28"/>
        </w:rPr>
        <w:t>
      Ішкі маршруттарды 5 тұрақты авиакомпания орындайды: «Эйр Астана» АҚ, «Скат» авиакомпаниясы» АҚ, «Bek Air» АҚ, «Жетісу» АҚ, «Жезқазған» АҚ. Ішкі жолаушылар тасымалының шамамен 75 %-ын «Эйр Астана» АҚ және 20 %-ын – «Скат» авиакомпаниясы» АҚ, 5 %-ын басқа авиатасымалдаушылар жүзеге асырады.</w:t>
      </w:r>
      <w:r>
        <w:br/>
      </w:r>
      <w:r>
        <w:rPr>
          <w:rFonts w:ascii="Times New Roman"/>
          <w:b w:val="false"/>
          <w:i w:val="false"/>
          <w:color w:val="000000"/>
          <w:sz w:val="28"/>
        </w:rPr>
        <w:t>
      Қазақстан Республикасының авиакомпаниялары тасымалдаған жолаушылар саны 2013 жылы 2012 жылмен салыстырғанда 9,5 %-ға ұлғайып, 5 млн. адамға жетті. Әуе жолымен жолаушылар тасымалдау айналымының үлесі 4,2 %-ды құрады. 2013 жылы Қазақстан Республикасының әуежайлары 9 млн. жуық жолаушыға қызмет көрсетті. 2013 жылдың қорытындылары бойынша әуе жолымен жүк тасымалдау 24 мың тоннаны құрады.</w:t>
      </w:r>
      <w:r>
        <w:br/>
      </w:r>
      <w:r>
        <w:rPr>
          <w:rFonts w:ascii="Times New Roman"/>
          <w:b w:val="false"/>
          <w:i w:val="false"/>
          <w:color w:val="000000"/>
          <w:sz w:val="28"/>
        </w:rPr>
        <w:t>
      Азаматтық авиация саласының кірісі 2013 жылы 315 млрд. теңгені немесе Қазақстан Республикасының ІЖӨ 1 %-ын құрады. 2012 жылғы кірістерге қатысты өсім 2 %-ды құрады.</w:t>
      </w:r>
      <w:r>
        <w:br/>
      </w:r>
      <w:r>
        <w:rPr>
          <w:rFonts w:ascii="Times New Roman"/>
          <w:b w:val="false"/>
          <w:i w:val="false"/>
          <w:color w:val="000000"/>
          <w:sz w:val="28"/>
        </w:rPr>
        <w:t>
      Азаматтық авиация саласында жұмыспен қамтылған халық саны шамамен 16 500 адамды құрайды.</w:t>
      </w:r>
      <w:r>
        <w:br/>
      </w:r>
      <w:r>
        <w:rPr>
          <w:rFonts w:ascii="Times New Roman"/>
          <w:b w:val="false"/>
          <w:i w:val="false"/>
          <w:color w:val="000000"/>
          <w:sz w:val="28"/>
        </w:rPr>
        <w:t>
      Республикада республикалық және облыстық маңызы бар 18 әуежай жұмыс істейді. Бүгінгі күні халықаралық рейстерге қызмет көрсетуге рұқсат етілген 15 әуежайдың 12-сі Халықаралық азаматтық авиация ұйымының (International Civil Aviation Organization (ICAO), бұдан әрі – ИКАО) стандарттары бойынша санат алған, олар:</w:t>
      </w:r>
      <w:r>
        <w:br/>
      </w:r>
      <w:r>
        <w:rPr>
          <w:rFonts w:ascii="Times New Roman"/>
          <w:b w:val="false"/>
          <w:i w:val="false"/>
          <w:color w:val="000000"/>
          <w:sz w:val="28"/>
        </w:rPr>
        <w:t>
      2014 жылғы 1 қаңтардағы жағдай бойынша Қазақстан Республикасының республикалық және облыстық маңызы бар әуежайларының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2903"/>
        <w:gridCol w:w="2482"/>
        <w:gridCol w:w="3283"/>
        <w:gridCol w:w="3580"/>
      </w:tblGrid>
      <w:tr>
        <w:trPr>
          <w:trHeight w:val="10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көрсетілген жолаушылар саны, мың адам</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Қарбалас сәттегі өткізу қабілеті, жолаушылар саны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әуежайлар (бір жылда 300 мыңнан астам жолаушы)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4 002,9</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әуежайлар (бір жылда 100 мың және одан көп жолаушы)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әуежайлар (бір жылда 100 мыңға дейінгі жолаушы)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Елдің әуе кеңістігінде әуе қозғалысын ұйымдастырудың аса маңызды элементі аэронавигациялық қызмет көрсету болып табылады. «Қазаэронавигация» РМК Қазақстанда аэронавигациялық көрсетілетін қызметтердің провайдері (әуе қозғалысын басқару, ұшуды радиотехникалық қамтамасыз ету және басқалары) болып табылады.</w:t>
      </w:r>
      <w:r>
        <w:br/>
      </w:r>
      <w:r>
        <w:rPr>
          <w:rFonts w:ascii="Times New Roman"/>
          <w:b w:val="false"/>
          <w:i w:val="false"/>
          <w:color w:val="000000"/>
          <w:sz w:val="28"/>
        </w:rPr>
        <w:t>
      Қазақстан аэронавигациялық қызмет көрсетудің үш трансазиялық бағыттан тұратын бәсекелес өрісінде орналасқан:</w:t>
      </w:r>
      <w:r>
        <w:br/>
      </w:r>
      <w:r>
        <w:rPr>
          <w:rFonts w:ascii="Times New Roman"/>
          <w:b w:val="false"/>
          <w:i w:val="false"/>
          <w:color w:val="000000"/>
          <w:sz w:val="28"/>
        </w:rPr>
        <w:t>
      1) Транссібір маршруттары (51 %) (Қазақстан аумағынан солтүстікке қарай, Ресей, Моңғолия және Қытай аумақтарының үстімен);</w:t>
      </w:r>
      <w:r>
        <w:br/>
      </w:r>
      <w:r>
        <w:rPr>
          <w:rFonts w:ascii="Times New Roman"/>
          <w:b w:val="false"/>
          <w:i w:val="false"/>
          <w:color w:val="000000"/>
          <w:sz w:val="28"/>
        </w:rPr>
        <w:t>
      2) Қазақстан аумағының үстімен өтетін трансазиялық маршруттар (26 %);</w:t>
      </w:r>
      <w:r>
        <w:br/>
      </w:r>
      <w:r>
        <w:rPr>
          <w:rFonts w:ascii="Times New Roman"/>
          <w:b w:val="false"/>
          <w:i w:val="false"/>
          <w:color w:val="000000"/>
          <w:sz w:val="28"/>
        </w:rPr>
        <w:t>
      3) Азиялық маршруттар (23 %) (Қазақстан аумағынан оңтүстікке қарай, Қара теңіз, Әзербайжан, Иран/Түрікменстан арқылы).</w:t>
      </w:r>
      <w:r>
        <w:br/>
      </w:r>
      <w:r>
        <w:rPr>
          <w:rFonts w:ascii="Times New Roman"/>
          <w:b w:val="false"/>
          <w:i w:val="false"/>
          <w:color w:val="000000"/>
          <w:sz w:val="28"/>
        </w:rPr>
        <w:t>
      Қазақстан Республикасы әуе трассаларының жалпы саны – 90, бұл ретте олардың ұзындығы 83 876 км құрайды. Шектес мемлекеттермен шекарадағы әуе дәліздерінің жалпы саны – 73. 2013 жылы Қазақстан Республикасының әуе кеңістігінде қызмет көрсетілген әуе кемелерінің саны 230 355 болды, бұл ретте 2012 жылмен салыстырғанда қозғалыс өсімі 106,5 %-ды құрады.</w:t>
      </w:r>
      <w:r>
        <w:br/>
      </w:r>
      <w:r>
        <w:rPr>
          <w:rFonts w:ascii="Times New Roman"/>
          <w:b w:val="false"/>
          <w:i w:val="false"/>
          <w:color w:val="000000"/>
          <w:sz w:val="28"/>
        </w:rPr>
        <w:t>
      Айталық, 2013 жылдың басында ИКАО Техникалық ынтымақтастық бюросымен бірлесіп, авиакомпаниялар мен әуе кемелерін тексеру басталды, тексеру қорытындысы бойынша 8 сертификат/куәлік қайтарып алынды, 4 авиакомпанияның қызметі тоқтатып қойылды.</w:t>
      </w:r>
      <w:r>
        <w:br/>
      </w:r>
      <w:r>
        <w:rPr>
          <w:rFonts w:ascii="Times New Roman"/>
          <w:b w:val="false"/>
          <w:i w:val="false"/>
          <w:color w:val="000000"/>
          <w:sz w:val="28"/>
        </w:rPr>
        <w:t>
      Жұмыс орындарында және азаматтық авиация объектілерінде Қазақстан Республикасы Инвестициялар және даму министрлігінің Азаматтық авиация комитетінің мамандарын оқыту, тағылымдамалар мен тренингтер, пайдаланушыларды, әуе кемелеріне техникалық қызмет көрсету ұйымдарын қайта сертификаттау жөніндегі жұмыстар, сондай-ақ мемлекеттік авиация инспекторларын шетел авиакомпаниялары әуе кемелерінің перрондық инспекциялары әдістемесіне оқыту жүргізіледі.</w:t>
      </w:r>
      <w:r>
        <w:br/>
      </w:r>
      <w:r>
        <w:rPr>
          <w:rFonts w:ascii="Times New Roman"/>
          <w:b w:val="false"/>
          <w:i w:val="false"/>
          <w:color w:val="000000"/>
          <w:sz w:val="28"/>
        </w:rPr>
        <w:t>
      2. Осы саланың елдің әлеуметтік-экономикалық және қоғамдық-саяси дамуына ықпалы.</w:t>
      </w:r>
      <w:r>
        <w:br/>
      </w:r>
      <w:r>
        <w:rPr>
          <w:rFonts w:ascii="Times New Roman"/>
          <w:b w:val="false"/>
          <w:i w:val="false"/>
          <w:color w:val="000000"/>
          <w:sz w:val="28"/>
        </w:rPr>
        <w:t>
      Соңғы онжылдықта Қазақстанда жолаушылар тасымалы көлемінің айтарлықтай өскені (15 %-дан жоғары) байқалды.</w:t>
      </w:r>
      <w:r>
        <w:br/>
      </w:r>
      <w:r>
        <w:rPr>
          <w:rFonts w:ascii="Times New Roman"/>
          <w:b w:val="false"/>
          <w:i w:val="false"/>
          <w:color w:val="000000"/>
          <w:sz w:val="28"/>
        </w:rPr>
        <w:t>
      Қазақстан әуе қатынасы туралы 36 халықаралық келісім жасады, бұл ретте халықаралық авиатасымалдар желісі 64 қатынасты ұсынады.</w:t>
      </w:r>
      <w:r>
        <w:br/>
      </w:r>
      <w:r>
        <w:rPr>
          <w:rFonts w:ascii="Times New Roman"/>
          <w:b w:val="false"/>
          <w:i w:val="false"/>
          <w:color w:val="000000"/>
          <w:sz w:val="28"/>
        </w:rPr>
        <w:t>
      2012 жылы ішкі нарыққа ішінара ырықтандыру жүргізілді.</w:t>
      </w:r>
      <w:r>
        <w:br/>
      </w:r>
      <w:r>
        <w:rPr>
          <w:rFonts w:ascii="Times New Roman"/>
          <w:b w:val="false"/>
          <w:i w:val="false"/>
          <w:color w:val="000000"/>
          <w:sz w:val="28"/>
        </w:rPr>
        <w:t>
      Қазақстанда облысішілік тасымалдарды субсидиялау бағдарламасы қолданылады, оның шеңберінде қазіргі уақытта 1,5 млрд. теңге сомасына 8 маршрут субсидияланды.</w:t>
      </w:r>
      <w:r>
        <w:br/>
      </w:r>
      <w:r>
        <w:rPr>
          <w:rFonts w:ascii="Times New Roman"/>
          <w:b w:val="false"/>
          <w:i w:val="false"/>
          <w:color w:val="000000"/>
          <w:sz w:val="28"/>
        </w:rPr>
        <w:t>
      Бүгінгі күні еліміздің әуежайларында 13 ұшу-қону жолағы және 9 терминал реконструкцияланды, бұл жолаушылар ағынын арттырды және авиациялық қызметтердің сапасын жоғарылатты.</w:t>
      </w:r>
      <w:r>
        <w:br/>
      </w:r>
      <w:r>
        <w:rPr>
          <w:rFonts w:ascii="Times New Roman"/>
          <w:b w:val="false"/>
          <w:i w:val="false"/>
          <w:color w:val="000000"/>
          <w:sz w:val="28"/>
        </w:rPr>
        <w:t>
      Сондай-ақ азаматтық авиацияның жай-күйі ДЭФ БҒИ елдің халықаралық бәсекеге қабілеттілік рейтінгінде көрініс тапты, оған сәйкес 2012 жылы «әуе кеңістігі инфрақұрылымының сапасы» бойынша – 87-орын және «бір километрге шаққандағы орындардың қолжетімділігі» бойынша 57-орын.</w:t>
      </w:r>
      <w:r>
        <w:br/>
      </w:r>
      <w:r>
        <w:rPr>
          <w:rFonts w:ascii="Times New Roman"/>
          <w:b w:val="false"/>
          <w:i w:val="false"/>
          <w:color w:val="000000"/>
          <w:sz w:val="28"/>
        </w:rPr>
        <w:t>
      3. Қолданыстағы заңнама және саланың заңға тәуелді нормативтік құқықтық актілері</w:t>
      </w:r>
      <w:r>
        <w:br/>
      </w:r>
      <w:r>
        <w:rPr>
          <w:rFonts w:ascii="Times New Roman"/>
          <w:b w:val="false"/>
          <w:i w:val="false"/>
          <w:color w:val="000000"/>
          <w:sz w:val="28"/>
        </w:rPr>
        <w:t>
      Қазіргі уақытта азаматтық авиация саласы 1994 жылғы 21 қыркүйектегі «Қазақстан Республикасындағы көлік туралы», 2010 жылғы 15 шілдедегі «Қазақстан Республикасының әуе кеңістігін пайдалану және авиация қызметі туралы» заңдармен және 100-ден астам заңға тәуелді нормативтік құқықтық актілермен реттеледі.</w:t>
      </w:r>
      <w:r>
        <w:br/>
      </w:r>
      <w:r>
        <w:rPr>
          <w:rFonts w:ascii="Times New Roman"/>
          <w:b w:val="false"/>
          <w:i w:val="false"/>
          <w:color w:val="000000"/>
          <w:sz w:val="28"/>
        </w:rPr>
        <w:t>
      Қазақстан 1992 жылы қосылған Халықаралық азаматтық авиация туралы Чикаго конвенциясына (1944 ж.) 19-қосымшада жазылған стандарттар мен ұсынылатын практика ережелері азаматтық авиация саласында нормативтік өріс құрудың негізі болып табылады.</w:t>
      </w:r>
      <w:r>
        <w:br/>
      </w:r>
      <w:r>
        <w:rPr>
          <w:rFonts w:ascii="Times New Roman"/>
          <w:b w:val="false"/>
          <w:i w:val="false"/>
          <w:color w:val="000000"/>
          <w:sz w:val="28"/>
        </w:rPr>
        <w:t>
      Ұшу қауіпсіздігін қамтамасыз етуді бақылаудың ұйымдастырылуына тексеру жүргізу бойынша Халықаралық азаматтық авиация ұйымының (ИКАО) аудитімен 2009 жылы ұшу қауіпсіздігін қамтамасыз ету мәселелеріне жататын елеулі кемшіліктер анықталуына байланысты Еуропа комиссиясының (ЕК) Ұшу қауіпсіздігі комитетінің тексеру қорытындылары бойынша қазақстандық авиакомпаниялардың Еуроаймақтағы қызметіне шектеу қойылған болатын.</w:t>
      </w:r>
      <w:r>
        <w:br/>
      </w:r>
      <w:r>
        <w:rPr>
          <w:rFonts w:ascii="Times New Roman"/>
          <w:b w:val="false"/>
          <w:i w:val="false"/>
          <w:color w:val="000000"/>
          <w:sz w:val="28"/>
        </w:rPr>
        <w:t>
      Ұлттық заңнаманың және азаматтық авиация саласындағы уәкілетті органның ұйымдық құрылымы мен рәсімдердің ИКАО талаптарына сәйкестігін бағалау мақсатында азаматтық авиация саласындағы заңнамаға сараптама жүргізілді, оның нәтижелері бойынша Қазақстан Республикасының қолданыстағы заңнамасына 80 түзету, оның ішінде ұшу қауіпсіздігі мәселелері бойынша 69 түзету енгізілді.</w:t>
      </w:r>
      <w:r>
        <w:br/>
      </w:r>
      <w:r>
        <w:rPr>
          <w:rFonts w:ascii="Times New Roman"/>
          <w:b w:val="false"/>
          <w:i w:val="false"/>
          <w:color w:val="000000"/>
          <w:sz w:val="28"/>
        </w:rPr>
        <w:t>
      Қазіргі кезде қазақстандық авиакомпанияларының ЕО аймағына ұшуды орындауына шектеулерді жою жөнінде шаралар қабылдануда. 2014 жылдың бірінші жартысында өтетін ИКАО валидациялық миссиясының жұмысына дайындық бойынша шаралар кешені әзірленді.</w:t>
      </w:r>
      <w:r>
        <w:br/>
      </w:r>
      <w:r>
        <w:rPr>
          <w:rFonts w:ascii="Times New Roman"/>
          <w:b w:val="false"/>
          <w:i w:val="false"/>
          <w:color w:val="000000"/>
          <w:sz w:val="28"/>
        </w:rPr>
        <w:t>
      4. Саланың негізгі проблемалары</w:t>
      </w:r>
      <w:r>
        <w:br/>
      </w:r>
      <w:r>
        <w:rPr>
          <w:rFonts w:ascii="Times New Roman"/>
          <w:b w:val="false"/>
          <w:i w:val="false"/>
          <w:color w:val="000000"/>
          <w:sz w:val="28"/>
        </w:rPr>
        <w:t>
      Азаматтық авиация саласының негізгі проблемаларына мыналарды жатқызуға болады:</w:t>
      </w:r>
      <w:r>
        <w:br/>
      </w:r>
      <w:r>
        <w:rPr>
          <w:rFonts w:ascii="Times New Roman"/>
          <w:b w:val="false"/>
          <w:i w:val="false"/>
          <w:color w:val="000000"/>
          <w:sz w:val="28"/>
        </w:rPr>
        <w:t>
      1) жеткіліксіз жүктелуіне, әуежайлар менеджменті мен мемлекеттік қолдау деңгейінің төмен болуына байланысты әуежайлардың жерүсті инфрақұрылымының техникалық нашар жарақтандырылуы және тозуы (50 %);</w:t>
      </w:r>
      <w:r>
        <w:br/>
      </w:r>
      <w:r>
        <w:rPr>
          <w:rFonts w:ascii="Times New Roman"/>
          <w:b w:val="false"/>
          <w:i w:val="false"/>
          <w:color w:val="000000"/>
          <w:sz w:val="28"/>
        </w:rPr>
        <w:t>
      2) авиациялық жұмыстарға арналған әуе кемелерінің ескірген паркі, ШОБ кәсіпорындарын шағын авиацияны дамытуға тарту үшін төмен коммерциялық тартымдылық және әкімшілік кедергілердің болуы;</w:t>
      </w:r>
      <w:r>
        <w:br/>
      </w:r>
      <w:r>
        <w:rPr>
          <w:rFonts w:ascii="Times New Roman"/>
          <w:b w:val="false"/>
          <w:i w:val="false"/>
          <w:color w:val="000000"/>
          <w:sz w:val="28"/>
        </w:rPr>
        <w:t>
      3) рентабельділігінің төмен болуы себебінен және мемлекеттік қолдаудың болмауынан жергілікті әуе желілерінің қолданыстағы әуеайлақтары санының аз болуы;</w:t>
      </w:r>
      <w:r>
        <w:br/>
      </w:r>
      <w:r>
        <w:rPr>
          <w:rFonts w:ascii="Times New Roman"/>
          <w:b w:val="false"/>
          <w:i w:val="false"/>
          <w:color w:val="000000"/>
          <w:sz w:val="28"/>
        </w:rPr>
        <w:t>
      4) жаһандық ырықтандыру жағдайындағы бәсекеге қабілеттіліктің төмен болуы;</w:t>
      </w:r>
      <w:r>
        <w:br/>
      </w:r>
      <w:r>
        <w:rPr>
          <w:rFonts w:ascii="Times New Roman"/>
          <w:b w:val="false"/>
          <w:i w:val="false"/>
          <w:color w:val="000000"/>
          <w:sz w:val="28"/>
        </w:rPr>
        <w:t>
      5) әуе кеңістігін пайдаланудың төмен тиімділігі;</w:t>
      </w:r>
      <w:r>
        <w:br/>
      </w:r>
      <w:r>
        <w:rPr>
          <w:rFonts w:ascii="Times New Roman"/>
          <w:b w:val="false"/>
          <w:i w:val="false"/>
          <w:color w:val="000000"/>
          <w:sz w:val="28"/>
        </w:rPr>
        <w:t>
      6) ұшу қауіпсіздігін мемлекеттік бақылау және қадағалау жүйесінің халықаралық стандарттарға сәйкес келмеуі;</w:t>
      </w:r>
      <w:r>
        <w:br/>
      </w:r>
      <w:r>
        <w:rPr>
          <w:rFonts w:ascii="Times New Roman"/>
          <w:b w:val="false"/>
          <w:i w:val="false"/>
          <w:color w:val="000000"/>
          <w:sz w:val="28"/>
        </w:rPr>
        <w:t>
      7) кадрларды даярлаудың қазіргі заманғы жүйесінің, балалар мен жасөспірімдердің авиациялық-техникалық шығармашылығы жүйесіндегі мемлекеттік қолдаудың, аэроклубтар мен спорттың авиациялық түрлерінің болмауынан білікті кадрлардың өткір жетіспеушілігі;</w:t>
      </w:r>
      <w:r>
        <w:br/>
      </w:r>
      <w:r>
        <w:rPr>
          <w:rFonts w:ascii="Times New Roman"/>
          <w:b w:val="false"/>
          <w:i w:val="false"/>
          <w:color w:val="000000"/>
          <w:sz w:val="28"/>
        </w:rPr>
        <w:t>
      8) инфрақұрылымның дамымауы және оны дамыту жағдайларының болмауы себебінен транзиттік авиатасымалдардың даму деңгейінің төмендігі;</w:t>
      </w:r>
      <w:r>
        <w:br/>
      </w:r>
      <w:r>
        <w:rPr>
          <w:rFonts w:ascii="Times New Roman"/>
          <w:b w:val="false"/>
          <w:i w:val="false"/>
          <w:color w:val="000000"/>
          <w:sz w:val="28"/>
        </w:rPr>
        <w:t>
      9) авиакөліктің қоршаған ортаға зиянды әсері.»;</w:t>
      </w:r>
      <w:r>
        <w:br/>
      </w:r>
      <w:r>
        <w:rPr>
          <w:rFonts w:ascii="Times New Roman"/>
          <w:b w:val="false"/>
          <w:i w:val="false"/>
          <w:color w:val="000000"/>
          <w:sz w:val="28"/>
        </w:rPr>
        <w:t>
      «Қазақстан Республикасының көлік-логистика жүйесін дамыту және халықаралық көлік жүйесіне ықпалдастыру» деген кіші бөлім мынадай редакцияда жазылсын:</w:t>
      </w:r>
      <w:r>
        <w:br/>
      </w:r>
      <w:r>
        <w:rPr>
          <w:rFonts w:ascii="Times New Roman"/>
          <w:b w:val="false"/>
          <w:i w:val="false"/>
          <w:color w:val="000000"/>
          <w:sz w:val="28"/>
        </w:rPr>
        <w:t>
      «1. Саланың ағымдағы жай-күйінің сипаттамасы</w:t>
      </w:r>
      <w:r>
        <w:br/>
      </w:r>
      <w:r>
        <w:rPr>
          <w:rFonts w:ascii="Times New Roman"/>
          <w:b w:val="false"/>
          <w:i w:val="false"/>
          <w:color w:val="000000"/>
          <w:sz w:val="28"/>
        </w:rPr>
        <w:t>
      Қазақстандағы көлік логистикасының даму деңгейі.</w:t>
      </w:r>
      <w:r>
        <w:br/>
      </w:r>
      <w:r>
        <w:rPr>
          <w:rFonts w:ascii="Times New Roman"/>
          <w:b w:val="false"/>
          <w:i w:val="false"/>
          <w:color w:val="000000"/>
          <w:sz w:val="28"/>
        </w:rPr>
        <w:t>
      2012 жылы Дүниежүзілік Банк жүргізген әлемдік логистиканы зерттеу қорытындылары бойынша Қазақстанның логистикалық жүйесі логистика тиімділігі индексінің (LPI) жалпы тізімінде 2010 жылмен салыстырғанда 24 позицияға төмендеп, 155 елдің ішінде 86-орынды иеленді.</w:t>
      </w:r>
      <w:r>
        <w:br/>
      </w:r>
      <w:r>
        <w:rPr>
          <w:rFonts w:ascii="Times New Roman"/>
          <w:b w:val="false"/>
          <w:i w:val="false"/>
          <w:color w:val="000000"/>
          <w:sz w:val="28"/>
        </w:rPr>
        <w:t>
      Қазақстан рейтінгінің төмендеуі негізінен «Инфрақұрылым сапасы» (79-орын), «Халықаралық тауарлар жеткізілімдерін ұйымдастырудың қарапайымдылығы» (92-орын) және «Жеткізу мерзімдерін сақтау» (132-орын) деген кіші индикаторлардың төмендеуіне байланысты болды. Транзиттік және экспорттық жүк ағындарын ұлғайту мүмкіндіктеріне жүкті шекара арқылы өткізу жылдамдығын және мерзімдердің болжамдылығын төмендететін кедендік өткізу пункттері тиімділігінің (73-орын) жеткіліксіз болуы келеңсіз әсерін тигізеді.</w:t>
      </w:r>
      <w:r>
        <w:br/>
      </w:r>
      <w:r>
        <w:rPr>
          <w:rFonts w:ascii="Times New Roman"/>
          <w:b w:val="false"/>
          <w:i w:val="false"/>
          <w:color w:val="000000"/>
          <w:sz w:val="28"/>
        </w:rPr>
        <w:t>
      Қазақстанның көлік дәліздері</w:t>
      </w:r>
      <w:r>
        <w:br/>
      </w:r>
      <w:r>
        <w:rPr>
          <w:rFonts w:ascii="Times New Roman"/>
          <w:b w:val="false"/>
          <w:i w:val="false"/>
          <w:color w:val="000000"/>
          <w:sz w:val="28"/>
        </w:rPr>
        <w:t>
      Қазіргі уақытта Қазақстанда мынадай 5 халықаралық көлік дәлізі қалыптасқан және жұмыс істейді:</w:t>
      </w:r>
      <w:r>
        <w:br/>
      </w:r>
      <w:r>
        <w:rPr>
          <w:rFonts w:ascii="Times New Roman"/>
          <w:b w:val="false"/>
          <w:i w:val="false"/>
          <w:color w:val="000000"/>
          <w:sz w:val="28"/>
        </w:rPr>
        <w:t>
      1) Трансазиялық теміржол магистралінің (ТАТМ) солтүстік дәлізі.</w:t>
      </w:r>
      <w:r>
        <w:br/>
      </w:r>
      <w:r>
        <w:rPr>
          <w:rFonts w:ascii="Times New Roman"/>
          <w:b w:val="false"/>
          <w:i w:val="false"/>
          <w:color w:val="000000"/>
          <w:sz w:val="28"/>
        </w:rPr>
        <w:t>
      Батыс Еуропаны Қытаймен, Ресей арқылы Корея түбегімен және Жапониямен байланыстырады (Достық/Қорғас – Ақтоғай – Саяқ – Мойынты – Астана – Петропавл (Пресногорьковская) учаскесінде);</w:t>
      </w:r>
      <w:r>
        <w:br/>
      </w:r>
      <w:r>
        <w:rPr>
          <w:rFonts w:ascii="Times New Roman"/>
          <w:b w:val="false"/>
          <w:i w:val="false"/>
          <w:color w:val="000000"/>
          <w:sz w:val="28"/>
        </w:rPr>
        <w:t>
      2) ТАТМ-ның оңтүстік дәлізі.</w:t>
      </w:r>
      <w:r>
        <w:br/>
      </w:r>
      <w:r>
        <w:rPr>
          <w:rFonts w:ascii="Times New Roman"/>
          <w:b w:val="false"/>
          <w:i w:val="false"/>
          <w:color w:val="000000"/>
          <w:sz w:val="28"/>
        </w:rPr>
        <w:t>
      Аталған дәліз мынадай маршруттар бойынша өтеді: Түркия, Иран, Орталық Азия елдері арқылы Оңтүстік-Шығыс Еуропа – Қытай және Оңтүстік-Шығыс Азия (Достық/Қорғас – Ақтоғай – Алматы – Шу – Арыс – Сарыағаш учаскесінде);</w:t>
      </w:r>
      <w:r>
        <w:br/>
      </w:r>
      <w:r>
        <w:rPr>
          <w:rFonts w:ascii="Times New Roman"/>
          <w:b w:val="false"/>
          <w:i w:val="false"/>
          <w:color w:val="000000"/>
          <w:sz w:val="28"/>
        </w:rPr>
        <w:t>
      3) ТРАСЕКА.</w:t>
      </w:r>
      <w:r>
        <w:br/>
      </w:r>
      <w:r>
        <w:rPr>
          <w:rFonts w:ascii="Times New Roman"/>
          <w:b w:val="false"/>
          <w:i w:val="false"/>
          <w:color w:val="000000"/>
          <w:sz w:val="28"/>
        </w:rPr>
        <w:t>
      Шығыс Еуропаны Қара теңіз, Кавказ және Каспий теңізі арқылы Орталық Азиямен байланыстырады (Достық/Қорғас – Алматы – Ақтау учаскесінде, оның ішінде перспективада тура қатынайтын Жезқазған – Бейнеу теміржол маршруты, сондай-ақ Ахалкалаки (Грузия) – Карс (Түркия);</w:t>
      </w:r>
      <w:r>
        <w:br/>
      </w:r>
      <w:r>
        <w:rPr>
          <w:rFonts w:ascii="Times New Roman"/>
          <w:b w:val="false"/>
          <w:i w:val="false"/>
          <w:color w:val="000000"/>
          <w:sz w:val="28"/>
        </w:rPr>
        <w:t>
      4) Солтүстік – Оңтүстік.</w:t>
      </w:r>
      <w:r>
        <w:br/>
      </w:r>
      <w:r>
        <w:rPr>
          <w:rFonts w:ascii="Times New Roman"/>
          <w:b w:val="false"/>
          <w:i w:val="false"/>
          <w:color w:val="000000"/>
          <w:sz w:val="28"/>
        </w:rPr>
        <w:t>
      Қазақстанның қатысуымен Ақтау теңіз порты – Ресейдің Орал өңірлері және Ақтау – Атырау учаскелерінде, сондай-ақ Өзен – Берекет (Түрікменстан) – Горган (Иран) жаңа теміржол желісі арқылы Ресей мен Иран арқылы Парсы шығанағы елдерінен Солтүстік Еуропаға өтеді;</w:t>
      </w:r>
      <w:r>
        <w:br/>
      </w:r>
      <w:r>
        <w:rPr>
          <w:rFonts w:ascii="Times New Roman"/>
          <w:b w:val="false"/>
          <w:i w:val="false"/>
          <w:color w:val="000000"/>
          <w:sz w:val="28"/>
        </w:rPr>
        <w:t>
      5) ТАТМ-ның орталық дәлізі.</w:t>
      </w:r>
      <w:r>
        <w:br/>
      </w:r>
      <w:r>
        <w:rPr>
          <w:rFonts w:ascii="Times New Roman"/>
          <w:b w:val="false"/>
          <w:i w:val="false"/>
          <w:color w:val="000000"/>
          <w:sz w:val="28"/>
        </w:rPr>
        <w:t>
      Орталық Азия – Солтүстік – Батыс Еуропа бағыты бойынша өңірлік транзиттік тасымалдар үшін зор маңызы бар (Сарыағаш – Арыс – Қандыағаш – Озинки учаскесінде).</w:t>
      </w:r>
      <w:r>
        <w:br/>
      </w:r>
      <w:r>
        <w:rPr>
          <w:rFonts w:ascii="Times New Roman"/>
          <w:b w:val="false"/>
          <w:i w:val="false"/>
          <w:color w:val="000000"/>
          <w:sz w:val="28"/>
        </w:rPr>
        <w:t>
      Қазақстан Республикасының автомобиль жолдарында алты негізгі бағыт – автокөлік дәліздері қалыптасқан:</w:t>
      </w:r>
      <w:r>
        <w:br/>
      </w:r>
      <w:r>
        <w:rPr>
          <w:rFonts w:ascii="Times New Roman"/>
          <w:b w:val="false"/>
          <w:i w:val="false"/>
          <w:color w:val="000000"/>
          <w:sz w:val="28"/>
        </w:rPr>
        <w:t>
      1) Ташкент – Шымкент – Тараз – Бішкек – Алматы – Қорғас;</w:t>
      </w:r>
      <w:r>
        <w:br/>
      </w:r>
      <w:r>
        <w:rPr>
          <w:rFonts w:ascii="Times New Roman"/>
          <w:b w:val="false"/>
          <w:i w:val="false"/>
          <w:color w:val="000000"/>
          <w:sz w:val="28"/>
        </w:rPr>
        <w:t>
      2) Шымкент – Қызылорда – Ақтөбе – Орал – Самара;</w:t>
      </w:r>
      <w:r>
        <w:br/>
      </w:r>
      <w:r>
        <w:rPr>
          <w:rFonts w:ascii="Times New Roman"/>
          <w:b w:val="false"/>
          <w:i w:val="false"/>
          <w:color w:val="000000"/>
          <w:sz w:val="28"/>
        </w:rPr>
        <w:t>
      3) Алматы – Қарағанды – Астана – Петропавл;</w:t>
      </w:r>
      <w:r>
        <w:br/>
      </w:r>
      <w:r>
        <w:rPr>
          <w:rFonts w:ascii="Times New Roman"/>
          <w:b w:val="false"/>
          <w:i w:val="false"/>
          <w:color w:val="000000"/>
          <w:sz w:val="28"/>
        </w:rPr>
        <w:t>
      4) Астрахань – Атырау – Ақтау – Түрікменстан шекарасы;</w:t>
      </w:r>
      <w:r>
        <w:br/>
      </w:r>
      <w:r>
        <w:rPr>
          <w:rFonts w:ascii="Times New Roman"/>
          <w:b w:val="false"/>
          <w:i w:val="false"/>
          <w:color w:val="000000"/>
          <w:sz w:val="28"/>
        </w:rPr>
        <w:t>
      5) Омск – Павлодар – Семей – Майқапшағай;</w:t>
      </w:r>
      <w:r>
        <w:br/>
      </w:r>
      <w:r>
        <w:rPr>
          <w:rFonts w:ascii="Times New Roman"/>
          <w:b w:val="false"/>
          <w:i w:val="false"/>
          <w:color w:val="000000"/>
          <w:sz w:val="28"/>
        </w:rPr>
        <w:t>
      6) Астана – Қостанай – Челябі – Екатеринбург.</w:t>
      </w:r>
      <w:r>
        <w:br/>
      </w:r>
      <w:r>
        <w:rPr>
          <w:rFonts w:ascii="Times New Roman"/>
          <w:b w:val="false"/>
          <w:i w:val="false"/>
          <w:color w:val="000000"/>
          <w:sz w:val="28"/>
        </w:rPr>
        <w:t>
      Жүк ағынын және сауда қатынастарын талдау</w:t>
      </w:r>
      <w:r>
        <w:br/>
      </w:r>
      <w:r>
        <w:rPr>
          <w:rFonts w:ascii="Times New Roman"/>
          <w:b w:val="false"/>
          <w:i w:val="false"/>
          <w:color w:val="000000"/>
          <w:sz w:val="28"/>
        </w:rPr>
        <w:t>
      Қазақстан Республикасының әлемнің бүкіл елімен жалпы сыртқы тауар айналымы 2012 жылы 2010 жылмен салыстырғанда 50 %-ға өсті және 136,8 млрд. долларды құрады.</w:t>
      </w:r>
      <w:r>
        <w:br/>
      </w:r>
      <w:r>
        <w:rPr>
          <w:rFonts w:ascii="Times New Roman"/>
          <w:b w:val="false"/>
          <w:i w:val="false"/>
          <w:color w:val="000000"/>
          <w:sz w:val="28"/>
        </w:rPr>
        <w:t>
      2012 жылы экспорттық жүк тасымалдарының көлемі 102 млн. тоннаны (құбыржол көлігін қоспағанда), бұл ретте импорттық жүк тасымалдарының көлемі 25,9 млн. тоннаны құрады.</w:t>
      </w:r>
      <w:r>
        <w:br/>
      </w:r>
      <w:r>
        <w:rPr>
          <w:rFonts w:ascii="Times New Roman"/>
          <w:b w:val="false"/>
          <w:i w:val="false"/>
          <w:color w:val="000000"/>
          <w:sz w:val="28"/>
        </w:rPr>
        <w:t>
      Экспорттық қатынастағы негізгі жүк тасымалдары Ресейге – 52 %, Еуропа елдеріне – 14 %, Қытайға – 12 %, Орталық Азия елдеріне – 10 % және Иранға – 4 % жүзеге асырылды.</w:t>
      </w:r>
      <w:r>
        <w:br/>
      </w:r>
      <w:r>
        <w:rPr>
          <w:rFonts w:ascii="Times New Roman"/>
          <w:b w:val="false"/>
          <w:i w:val="false"/>
          <w:color w:val="000000"/>
          <w:sz w:val="28"/>
        </w:rPr>
        <w:t>
      Импорттық қатынаста – Ресейге 43,8 %, Қытайға – 12,1 % және Орталық Азия елдеріне – 9,5 % тиесілі болды.</w:t>
      </w:r>
      <w:r>
        <w:br/>
      </w:r>
      <w:r>
        <w:rPr>
          <w:rFonts w:ascii="Times New Roman"/>
          <w:b w:val="false"/>
          <w:i w:val="false"/>
          <w:color w:val="000000"/>
          <w:sz w:val="28"/>
        </w:rPr>
        <w:t>
      Қазақстан аумағы арқылы өткен транзиттік жүктің жалпы көлемі 2012 жылы 17,8 млн. тоннаны, ал олардан түскен кіріс көлемі 1 млрд. астам АҚШ долларын құрады, бұл ретте транзиттік жүктердің көпшілігі теміржол көлігіне – 16,3 млн. тонна, қалғаны автомобиль көлігіне – 1,46 млн. тонна және су көлігіне – 0,16 млн. тонна тиесілі.</w:t>
      </w:r>
      <w:r>
        <w:br/>
      </w:r>
      <w:r>
        <w:rPr>
          <w:rFonts w:ascii="Times New Roman"/>
          <w:b w:val="false"/>
          <w:i w:val="false"/>
          <w:color w:val="000000"/>
          <w:sz w:val="28"/>
        </w:rPr>
        <w:t>
      Жөнелту елдері бойынша транзиттік тасымалдар құрылымында негізгі үлес Ресейге тиесілі, оның үлесі 2012 жылы 50 %-ды құрады. Қытайға транзиттік жүктердің жалпы көлемінің 15 %-ы және Өзбекстанға шамамен 9 %-ы тиесілі.</w:t>
      </w:r>
      <w:r>
        <w:br/>
      </w:r>
      <w:r>
        <w:rPr>
          <w:rFonts w:ascii="Times New Roman"/>
          <w:b w:val="false"/>
          <w:i w:val="false"/>
          <w:color w:val="000000"/>
          <w:sz w:val="28"/>
        </w:rPr>
        <w:t>
      Қазақстан арқылы транзиттік жүк ағынының негізгі межелі елдері Орталық Азия елдері – 87 % (Өзбекстан – 36 %, Қырғызстан – 19 %, Ауғанстан – 13 %, Тәжікстан – 11 %, Түрікменстан – 8 %) болып табылады, ал Ресей мен Қытайға 5 %-дан келеді.</w:t>
      </w:r>
      <w:r>
        <w:br/>
      </w:r>
      <w:r>
        <w:rPr>
          <w:rFonts w:ascii="Times New Roman"/>
          <w:b w:val="false"/>
          <w:i w:val="false"/>
          <w:color w:val="000000"/>
          <w:sz w:val="28"/>
        </w:rPr>
        <w:t>
      Халықаралық сауда рәсімдерін оңайлату қажеттігі сыртқы саудадағы тауар ағынын ұлғайтуға, жылдам жеткізу мен заманауи логистикалық тізбекке сұраныстың артуына, құрауыштардың халықаралық саудасының дамуына, контейнерлік тасымалдың кеңінен пайдалануына байланысты пайда болды. Нәтижесінде ұлғайып келе жатқан жүк ағынына кеденнің қолда бар ресурспен қызмет көрсетуіне тура келді.</w:t>
      </w:r>
      <w:r>
        <w:br/>
      </w:r>
      <w:r>
        <w:rPr>
          <w:rFonts w:ascii="Times New Roman"/>
          <w:b w:val="false"/>
          <w:i w:val="false"/>
          <w:color w:val="000000"/>
          <w:sz w:val="28"/>
        </w:rPr>
        <w:t>
      Сыртқы сауда саясатында әртүрлі сауда тосқауылдарын қолданудың өз артықшылықтары да, айтарлықтай кемшіліктері де бар. Бір жағынан, әр ел басқа елдермен сауда-саяси қатынастарды дамытуды және олардың қолдауын қажет етеді, екінші жағынан өзінің экономикалық өндірістік қуаттарын дамыту кезеңінде ұлттық өндірушілер өз мүдделерінің қорғалуын және мемлекет қолдауын қажет етеді. Саудадағы кедергілерді халықаралық саудадан толық алып тастау мүмкін емес, дегенмен олардың елдер арасындағы сауда-саттықтың дамуына кедергі жасауына жол беруге болмайды.</w:t>
      </w:r>
      <w:r>
        <w:br/>
      </w:r>
      <w:r>
        <w:rPr>
          <w:rFonts w:ascii="Times New Roman"/>
          <w:b w:val="false"/>
          <w:i w:val="false"/>
          <w:color w:val="000000"/>
          <w:sz w:val="28"/>
        </w:rPr>
        <w:t>
      Қазақстан арқылы өтетін транзитті ұлғайту жөніндегі алғышарттар.</w:t>
      </w:r>
      <w:r>
        <w:br/>
      </w:r>
      <w:r>
        <w:rPr>
          <w:rFonts w:ascii="Times New Roman"/>
          <w:b w:val="false"/>
          <w:i w:val="false"/>
          <w:color w:val="000000"/>
          <w:sz w:val="28"/>
        </w:rPr>
        <w:t>
      Қазақстанның саудадағы аса ірі әріптестер – Қытай мен ЕО елдерінің арасында орналасуы елдің көлік-логистика жүйесін дамыту үшін басты сын-қатерді алға тартады. 2011 жылы Қытай Халық Республикасы мен ЕО арасындағы сауда-саттық көлемі 567,2 млрд. долларды, тасымал көлемі – 12,6 млн. жиырма фунттық баламаны (бұдан әрі – ЖФБ) құрады. Бұл ретте Қазақстанның осы көлемнің транзитін қамтамасыз етудегі үлесі бір пайыздың жартысынан кем, ал Қытайдан ЕО-ға импорттың басым бөлігі Суэц каналы арқылы теңізбен өтеді.</w:t>
      </w:r>
      <w:r>
        <w:br/>
      </w:r>
      <w:r>
        <w:rPr>
          <w:rFonts w:ascii="Times New Roman"/>
          <w:b w:val="false"/>
          <w:i w:val="false"/>
          <w:color w:val="000000"/>
          <w:sz w:val="28"/>
        </w:rPr>
        <w:t>
      Қытайдың соңғы жылдардағы экономикалық өсуі Қытайдың шығыс провинциясынан батыс және орталық провинцияларына ығысып келеді, олар Қазақстанның аумағы арқылы өтетін теміржол тасымалдарына мұқтаж. Батыс Қытайды дамытудың «China Western Development planning 2011 – 2015» бағдарламасына сәйкес Қытайдың батыс және орталық өңірлерін дамытуға шамамен 1 трлн. АҚШ долларын инвестициялау көзделеді.</w:t>
      </w:r>
      <w:r>
        <w:br/>
      </w:r>
      <w:r>
        <w:rPr>
          <w:rFonts w:ascii="Times New Roman"/>
          <w:b w:val="false"/>
          <w:i w:val="false"/>
          <w:color w:val="000000"/>
          <w:sz w:val="28"/>
        </w:rPr>
        <w:t>
      Қытайдың батыс провинцияларының жылдам дамуы Қазақстан арқылы жүк ағынының ұлғаюына ықпал ететін болады.</w:t>
      </w:r>
      <w:r>
        <w:br/>
      </w:r>
      <w:r>
        <w:rPr>
          <w:rFonts w:ascii="Times New Roman"/>
          <w:b w:val="false"/>
          <w:i w:val="false"/>
          <w:color w:val="000000"/>
          <w:sz w:val="28"/>
        </w:rPr>
        <w:t>
      Кеден одағының құрылуы және Бірыңғай экономикалық кеңістіктің қалыптасуы шекаралардан өту процесін оңайлату арқылы Қытай мен Еуропаны қосатын тиімді көлік дәлізін құруға қомақты үлес қосады, себебі ол Бірыңғай экономикалық кеңістік елдерінің кедендік шекарасын екі жерде – Қытаймен және ЕО елдерімен шекараларда ғана кесіп өтуді көздейді.</w:t>
      </w:r>
      <w:r>
        <w:br/>
      </w:r>
      <w:r>
        <w:rPr>
          <w:rFonts w:ascii="Times New Roman"/>
          <w:b w:val="false"/>
          <w:i w:val="false"/>
          <w:color w:val="000000"/>
          <w:sz w:val="28"/>
        </w:rPr>
        <w:t>
      Сарапшылардың болжамы бойынша Қытай – Еуропа Одағының сыртқы сауда-саттық көлемі 2020 жылға қарай 567,2 млрд. доллардан 781 млрд. долларға дейін ұлғаяды. Бұл ретте, Қытай – Еуропа жүк тасымалдарының үлесі 117 млн. тоннадан 170 млн. тоннаға дейін ұлғаяды (шамамен 17 млн. ЖФБ).</w:t>
      </w:r>
      <w:r>
        <w:br/>
      </w:r>
      <w:r>
        <w:rPr>
          <w:rFonts w:ascii="Times New Roman"/>
          <w:b w:val="false"/>
          <w:i w:val="false"/>
          <w:color w:val="000000"/>
          <w:sz w:val="28"/>
        </w:rPr>
        <w:t>
      Көрсетілген факторларды ескере отырып, Қазақстан арқылы (Достық пен Қорғас арқылы) транзиттік жүк ағынының әлеуетті көлемі Қытай – ЕО – Қытай жалпы тауар айналымының 8 %-ына (1,5 млн. ЖФБ) дейін құрауы мүмкін.»;</w:t>
      </w:r>
      <w:r>
        <w:br/>
      </w:r>
      <w:r>
        <w:rPr>
          <w:rFonts w:ascii="Times New Roman"/>
          <w:b w:val="false"/>
          <w:i w:val="false"/>
          <w:color w:val="000000"/>
          <w:sz w:val="28"/>
        </w:rPr>
        <w:t>
      «4. Бағдарламаны іске асырудың мақсаттары, міндеттері, нысаналы индикаторлары мен нәтижелер көрсеткіштері» деген бөлім мынадай редакцияда жазылсын:</w:t>
      </w:r>
      <w:r>
        <w:br/>
      </w:r>
      <w:r>
        <w:rPr>
          <w:rFonts w:ascii="Times New Roman"/>
          <w:b w:val="false"/>
          <w:i w:val="false"/>
          <w:color w:val="000000"/>
          <w:sz w:val="28"/>
        </w:rPr>
        <w:t>
      «4. Бағдарламаны іске асырудың мақсаттары, міндеттері, нысаналы индикаторлары мен нәтижелер көрсеткіштері</w:t>
      </w:r>
      <w:r>
        <w:br/>
      </w:r>
      <w:r>
        <w:rPr>
          <w:rFonts w:ascii="Times New Roman"/>
          <w:b w:val="false"/>
          <w:i w:val="false"/>
          <w:color w:val="000000"/>
          <w:sz w:val="28"/>
        </w:rPr>
        <w:t>
      Бағдарламаның негізгі мақсаты: Қазақстанның қазіргі заманғы көлік инфрақұрылымын қалыптастыру, сондай-ақ оның халықаралық көлік жүйесіне ықпалдасуын қамтамасыз ету және транзиттік әлеуетті іске асыру</w:t>
      </w:r>
      <w:r>
        <w:br/>
      </w:r>
      <w:r>
        <w:rPr>
          <w:rFonts w:ascii="Times New Roman"/>
          <w:b w:val="false"/>
          <w:i w:val="false"/>
          <w:color w:val="000000"/>
          <w:sz w:val="28"/>
        </w:rPr>
        <w:t>
      Бағдарламаның нысаналы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1782"/>
        <w:gridCol w:w="1782"/>
        <w:gridCol w:w="2556"/>
        <w:gridCol w:w="2597"/>
      </w:tblGrid>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 көлемін ұлғайту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5 855,7</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санын ұлғайту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21 601,6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34 232,8</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айналымын ұлғайту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айналымын ұлғайту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жкм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bl>
    <w:p>
      <w:pPr>
        <w:spacing w:after="0"/>
        <w:ind w:left="0"/>
        <w:jc w:val="both"/>
      </w:pPr>
      <w:r>
        <w:rPr>
          <w:rFonts w:ascii="Times New Roman"/>
          <w:b w:val="false"/>
          <w:i w:val="false"/>
          <w:color w:val="000000"/>
          <w:sz w:val="28"/>
        </w:rPr>
        <w:t>      Бағдарламаның негізгі міндеттері:</w:t>
      </w:r>
      <w:r>
        <w:br/>
      </w:r>
      <w:r>
        <w:rPr>
          <w:rFonts w:ascii="Times New Roman"/>
          <w:b w:val="false"/>
          <w:i w:val="false"/>
          <w:color w:val="000000"/>
          <w:sz w:val="28"/>
        </w:rPr>
        <w:t>
      1) Қазақстан аумағында ел ішінде жоғары және тиімді көлік байланысын, Қазақстан Республикасының аумағы арқылы жүк ағындарын ұлғайтуды және жерүсті, теңіз және әуе көлігінің барлық түрлерінің жұмыстарын үйлестіруді қамтамасыз ететін қазіргі заманғы көлік-логистика жүйесін құру;</w:t>
      </w:r>
      <w:r>
        <w:br/>
      </w:r>
      <w:r>
        <w:rPr>
          <w:rFonts w:ascii="Times New Roman"/>
          <w:b w:val="false"/>
          <w:i w:val="false"/>
          <w:color w:val="000000"/>
          <w:sz w:val="28"/>
        </w:rPr>
        <w:t>
      2) ауыл мен шағын қалаларды сапалы көлік қатынасымен кешенді қамтамасыз ету;</w:t>
      </w:r>
      <w:r>
        <w:br/>
      </w:r>
      <w:r>
        <w:rPr>
          <w:rFonts w:ascii="Times New Roman"/>
          <w:b w:val="false"/>
          <w:i w:val="false"/>
          <w:color w:val="000000"/>
          <w:sz w:val="28"/>
        </w:rPr>
        <w:t>
      3) өңірлерде жергілікті көлік инфрақұрылымын дамыту;</w:t>
      </w:r>
      <w:r>
        <w:br/>
      </w:r>
      <w:r>
        <w:rPr>
          <w:rFonts w:ascii="Times New Roman"/>
          <w:b w:val="false"/>
          <w:i w:val="false"/>
          <w:color w:val="000000"/>
          <w:sz w:val="28"/>
        </w:rPr>
        <w:t>
      4) Қазақстанның көлік инфрақұрылымының халықаралық көлік жүйесіне ықпалдасуын қамтамасыз ету.</w:t>
      </w:r>
    </w:p>
    <w:p>
      <w:pPr>
        <w:spacing w:after="0"/>
        <w:ind w:left="0"/>
        <w:jc w:val="both"/>
      </w:pPr>
      <w:r>
        <w:rPr>
          <w:rFonts w:ascii="Times New Roman"/>
          <w:b w:val="false"/>
          <w:i w:val="false"/>
          <w:color w:val="000000"/>
          <w:sz w:val="28"/>
        </w:rPr>
        <w:t>Теміржол көлігі</w:t>
      </w:r>
    </w:p>
    <w:p>
      <w:pPr>
        <w:spacing w:after="0"/>
        <w:ind w:left="0"/>
        <w:jc w:val="both"/>
      </w:pPr>
      <w:r>
        <w:rPr>
          <w:rFonts w:ascii="Times New Roman"/>
          <w:b w:val="false"/>
          <w:i w:val="false"/>
          <w:color w:val="000000"/>
          <w:sz w:val="28"/>
        </w:rPr>
        <w:t>      Теміржол саласының бағдарламалық мақсаты: экономика мен халықтың сапалы теміржол қызметтеріне қажеттілігін қамтамасыз ету.</w:t>
      </w:r>
      <w:r>
        <w:br/>
      </w:r>
      <w:r>
        <w:rPr>
          <w:rFonts w:ascii="Times New Roman"/>
          <w:b w:val="false"/>
          <w:i w:val="false"/>
          <w:color w:val="000000"/>
          <w:sz w:val="28"/>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1637"/>
        <w:gridCol w:w="1942"/>
        <w:gridCol w:w="2551"/>
        <w:gridCol w:w="2593"/>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Локомотивтердің тозу деңгейін төмендету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вагондарының тозу деңгейін... дейін төмендету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жылжымалы құрамының тозу деңгейін... дейін төмендету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теміржол желісінің тозу деңгейін... дейін төмендету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поездары қозғалысының орташа техникалық жылдамдығы кемінде... құрайды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арқылы теміржол көлігімен өткізілген транзиттік жүктер көлемін ұлғайту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оператор үшін нарықтағы үлесі кемінде 7 % жүк және жолаушылар тасымалы саласында 5 немесе одан көп тәуелсіз ірі операторлар жұмыс істейді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құрамының өндірісін ұлғайту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22 287</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поездарының жол жүру уақытын қысқарту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вокзалдарының ұлттық стандарттардың талаптарына сәйкестігі (ана мен бала бөлмесінің болуы, мүмкіндігі шектеулі азаматтарға қызмет көрсету үшін жағдайдың болуы және басқалары)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Теміржол саласының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Теміржол саласының жұмыс істеуінің оңтайлы жүйесін құру және жүк пен жолаушыларды ұлттық тасымалдаушылардың бәсекеге қабілеттілігі мен дамуы үшін жағдайлар жасау.</w:t>
      </w:r>
      <w:r>
        <w:br/>
      </w:r>
      <w:r>
        <w:rPr>
          <w:rFonts w:ascii="Times New Roman"/>
          <w:b w:val="false"/>
          <w:i w:val="false"/>
          <w:color w:val="000000"/>
          <w:sz w:val="28"/>
        </w:rPr>
        <w:t>
      2-міндет. Жүк тасымалын дамыту.</w:t>
      </w:r>
      <w:r>
        <w:br/>
      </w:r>
      <w:r>
        <w:rPr>
          <w:rFonts w:ascii="Times New Roman"/>
          <w:b w:val="false"/>
          <w:i w:val="false"/>
          <w:color w:val="000000"/>
          <w:sz w:val="28"/>
        </w:rPr>
        <w:t>
      3-міндет. Жолаушылар тасымалын дамыту.</w:t>
      </w:r>
      <w:r>
        <w:br/>
      </w:r>
      <w:r>
        <w:rPr>
          <w:rFonts w:ascii="Times New Roman"/>
          <w:b w:val="false"/>
          <w:i w:val="false"/>
          <w:color w:val="000000"/>
          <w:sz w:val="28"/>
        </w:rPr>
        <w:t>
      4-міндет. Теміржол инфрақұрылымын дамыту және жаңғырту.</w:t>
      </w:r>
      <w:r>
        <w:br/>
      </w:r>
      <w:r>
        <w:rPr>
          <w:rFonts w:ascii="Times New Roman"/>
          <w:b w:val="false"/>
          <w:i w:val="false"/>
          <w:color w:val="000000"/>
          <w:sz w:val="28"/>
        </w:rPr>
        <w:t>
      5-міндет. Вокзал шаруашылығын жаңғырту және дамыту.</w:t>
      </w:r>
      <w:r>
        <w:br/>
      </w:r>
      <w:r>
        <w:rPr>
          <w:rFonts w:ascii="Times New Roman"/>
          <w:b w:val="false"/>
          <w:i w:val="false"/>
          <w:color w:val="000000"/>
          <w:sz w:val="28"/>
        </w:rPr>
        <w:t>
      6-міндет. Теміржол саласы өндірісінің негізгі құралдарын жаңарту және жаңғырту.</w:t>
      </w:r>
      <w:r>
        <w:br/>
      </w:r>
      <w:r>
        <w:rPr>
          <w:rFonts w:ascii="Times New Roman"/>
          <w:b w:val="false"/>
          <w:i w:val="false"/>
          <w:color w:val="000000"/>
          <w:sz w:val="28"/>
        </w:rPr>
        <w:t>
      7-міндет. Теміржол саласын білікті кадр ресурстарымен қамтамасыз ету.</w:t>
      </w:r>
      <w:r>
        <w:br/>
      </w:r>
      <w:r>
        <w:rPr>
          <w:rFonts w:ascii="Times New Roman"/>
          <w:b w:val="false"/>
          <w:i w:val="false"/>
          <w:color w:val="000000"/>
          <w:sz w:val="28"/>
        </w:rPr>
        <w:t>
      8-міндет. Отандық теміржол машинасын жасауды дамыту.</w:t>
      </w:r>
      <w:r>
        <w:br/>
      </w:r>
      <w:r>
        <w:rPr>
          <w:rFonts w:ascii="Times New Roman"/>
          <w:b w:val="false"/>
          <w:i w:val="false"/>
          <w:color w:val="000000"/>
          <w:sz w:val="28"/>
        </w:rPr>
        <w:t>
      9-міндет. Тасымалдаудың қауіпсіздік деңгейін арттыру.</w:t>
      </w:r>
      <w:r>
        <w:br/>
      </w:r>
      <w:r>
        <w:rPr>
          <w:rFonts w:ascii="Times New Roman"/>
          <w:b w:val="false"/>
          <w:i w:val="false"/>
          <w:color w:val="000000"/>
          <w:sz w:val="28"/>
        </w:rPr>
        <w:t>
      Тікелей нәтижелер көрсеткіштері. Міндеттерге қол жеткізу мынадай тікелей нәтижелер көрсекіштерімен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4"/>
        <w:gridCol w:w="1750"/>
        <w:gridCol w:w="2138"/>
        <w:gridCol w:w="2363"/>
        <w:gridCol w:w="2445"/>
      </w:tblGrid>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учаскелерін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желілерін электрлендіру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жоғары қабатын жаңғырту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5 639,5</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 күрделі жөндеу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күрделі жөндеу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15 361</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 күрделі жөндеу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вагондарын, оның ішінде Тальго және электрпоездар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көлеміне (1 млн. тонна/км. брутто) қатысты ақаулар жиілігін төмендету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өндірісіндегі оқшаулану деңгейі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 өндірісіндегі оқшаулану деңгейі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өндірісіндегі оқшаулану деңгейі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 w:hRule="atLeast"/>
        </w:trPr>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 АҚ компаниялар тобы бойынша теміржолмен жол жүрудің электрондық билеттерінің сатылу көлемі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Автожол саласы</w:t>
      </w:r>
    </w:p>
    <w:p>
      <w:pPr>
        <w:spacing w:after="0"/>
        <w:ind w:left="0"/>
        <w:jc w:val="both"/>
      </w:pPr>
      <w:r>
        <w:rPr>
          <w:rFonts w:ascii="Times New Roman"/>
          <w:b w:val="false"/>
          <w:i w:val="false"/>
          <w:color w:val="000000"/>
          <w:sz w:val="28"/>
        </w:rPr>
        <w:t>      Автожол саласының бағдарламалық мақсаты: экономика мен халықтың сапалы және қауіпсіз автомобиль жолдарына қажеттілігін қанағаттандыруға қабілетті автожол инфрақұрылымын құру.</w:t>
      </w:r>
      <w:r>
        <w:br/>
      </w:r>
      <w:r>
        <w:rPr>
          <w:rFonts w:ascii="Times New Roman"/>
          <w:b w:val="false"/>
          <w:i w:val="false"/>
          <w:color w:val="000000"/>
          <w:sz w:val="28"/>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3"/>
        <w:gridCol w:w="1539"/>
        <w:gridCol w:w="2112"/>
        <w:gridCol w:w="2521"/>
        <w:gridCol w:w="2385"/>
      </w:tblGrid>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және қанағаттанарлық техникалық жай-күйдегі республикалық маңызы бар автомобиль жолдарының үлесі, оның ішінде: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күйдегі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күйдегі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және қанағаттанарлық техникалық жай-күйдегі облыстық және аудандық маңызы бар автомобиль жолдарының үлесі, оның ішінде: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күйдегі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күйдегі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ІІ техникалық санаттағы республикалық маңызы бар жолдардың жалпы ұзындығынан ақылы автомобиль жолдарының үлесі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автомобиль жолдары арқылы өтетін транзиттік жүк көлемін ұлғайту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Автожол саласының бағдарламалық міндеттері. Алға қойылған мақсаттарға қол жеткізу үшін мынадай міндеттерді шешу қажет:</w:t>
      </w:r>
      <w:r>
        <w:br/>
      </w:r>
      <w:r>
        <w:rPr>
          <w:rFonts w:ascii="Times New Roman"/>
          <w:b w:val="false"/>
          <w:i w:val="false"/>
          <w:color w:val="000000"/>
          <w:sz w:val="28"/>
        </w:rPr>
        <w:t>
      1-міндет. Өңіраралық қатынастағы магистральдық байланыстарды қамтамасыз ету.</w:t>
      </w:r>
      <w:r>
        <w:br/>
      </w:r>
      <w:r>
        <w:rPr>
          <w:rFonts w:ascii="Times New Roman"/>
          <w:b w:val="false"/>
          <w:i w:val="false"/>
          <w:color w:val="000000"/>
          <w:sz w:val="28"/>
        </w:rPr>
        <w:t>
      2-міндет. Күрделі және орташа жөндеудің жөндеуаралық циклдерінің артта қалуын қысқарту, сондай-ақ ақаусыз күтіп-ұстауға көшу.</w:t>
      </w:r>
      <w:r>
        <w:br/>
      </w:r>
      <w:r>
        <w:rPr>
          <w:rFonts w:ascii="Times New Roman"/>
          <w:b w:val="false"/>
          <w:i w:val="false"/>
          <w:color w:val="000000"/>
          <w:sz w:val="28"/>
        </w:rPr>
        <w:t>
      3-міндет. Саланы қаржыландыру тетіктерін жетілдіру.</w:t>
      </w:r>
      <w:r>
        <w:br/>
      </w:r>
      <w:r>
        <w:rPr>
          <w:rFonts w:ascii="Times New Roman"/>
          <w:b w:val="false"/>
          <w:i w:val="false"/>
          <w:color w:val="000000"/>
          <w:sz w:val="28"/>
        </w:rPr>
        <w:t>
      4-міндет. Автомобиль жолдарын басқарудың процестік әдістеріне көшу.</w:t>
      </w:r>
      <w:r>
        <w:br/>
      </w:r>
      <w:r>
        <w:rPr>
          <w:rFonts w:ascii="Times New Roman"/>
          <w:b w:val="false"/>
          <w:i w:val="false"/>
          <w:color w:val="000000"/>
          <w:sz w:val="28"/>
        </w:rPr>
        <w:t>
      5-міндет. Нормативтік-техникалық саясатты жетілдіру.</w:t>
      </w:r>
      <w:r>
        <w:br/>
      </w:r>
      <w:r>
        <w:rPr>
          <w:rFonts w:ascii="Times New Roman"/>
          <w:b w:val="false"/>
          <w:i w:val="false"/>
          <w:color w:val="000000"/>
          <w:sz w:val="28"/>
        </w:rPr>
        <w:t>
      6-міндет. Жол бойындағы сервистік қызмет көрсетудің сапасын дамыту және арттыру үшін қолайлы институционалдық орта құру.</w:t>
      </w:r>
      <w:r>
        <w:br/>
      </w:r>
      <w:r>
        <w:rPr>
          <w:rFonts w:ascii="Times New Roman"/>
          <w:b w:val="false"/>
          <w:i w:val="false"/>
          <w:color w:val="000000"/>
          <w:sz w:val="28"/>
        </w:rPr>
        <w:t>
      7-міндет. Жол секторындағы өзекті мәселелер бойынша мемлекет пен азаматтық қоғам мүдделерін жақындату.</w:t>
      </w:r>
      <w:r>
        <w:br/>
      </w:r>
      <w:r>
        <w:rPr>
          <w:rFonts w:ascii="Times New Roman"/>
          <w:b w:val="false"/>
          <w:i w:val="false"/>
          <w:color w:val="000000"/>
          <w:sz w:val="28"/>
        </w:rPr>
        <w:t>
      8-міндет. Бәсекеге қабілетті кадрлық әлеуетті қалыптастыру үшін жағдайлар жасау.</w:t>
      </w:r>
      <w:r>
        <w:br/>
      </w: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0"/>
        <w:gridCol w:w="1579"/>
        <w:gridCol w:w="2142"/>
        <w:gridCol w:w="2624"/>
        <w:gridCol w:w="2465"/>
      </w:tblGrid>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және реконструкциялау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салу және реконструкциялау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жалпы ұзындығынан I және ІІ техникалық санаттағы автомобиль жолдарының пайызын ұлғайту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күрделі және орташа жөндеу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10 195</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күрделі және орташа жөндеу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ақаусыз күтіп-ұстаудың кешенді көрсеткіш деңгейі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Ақаусыз күтіп-ұстауға жұмсалатын шығыстардың өзін-өзі өтеу қағидатында жұмыс істейтін автомобиль жолдарының ұзындығы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Өзектілендірілген нормативтік-техникалық құжаттардың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активтерін басқару процестерін автоматтандыруды қамту деңгейі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23 485</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жол бойындағы сервис объектілерімен қамтамасыз етілуі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жабындысы бар жалпы пайдаланымдағы жолдардың жай-күйіне халықтың қанағаттануы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Инженер-техникалық мамандығы бар білікті кадрлардың үлесін ұлғайту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Автомобиль көлігі</w:t>
      </w:r>
    </w:p>
    <w:p>
      <w:pPr>
        <w:spacing w:after="0"/>
        <w:ind w:left="0"/>
        <w:jc w:val="both"/>
      </w:pPr>
      <w:r>
        <w:rPr>
          <w:rFonts w:ascii="Times New Roman"/>
          <w:b w:val="false"/>
          <w:i w:val="false"/>
          <w:color w:val="000000"/>
          <w:sz w:val="28"/>
        </w:rPr>
        <w:t>      Автокөлік саласының бағдарламалық мақсаты: автокөлік инфрақұрылымын дамыту және халыққа сапалы көлік қызметтерін ұсыну.</w:t>
      </w:r>
      <w:r>
        <w:br/>
      </w:r>
      <w:r>
        <w:rPr>
          <w:rFonts w:ascii="Times New Roman"/>
          <w:b w:val="false"/>
          <w:i w:val="false"/>
          <w:color w:val="000000"/>
          <w:sz w:val="28"/>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8"/>
        <w:gridCol w:w="1582"/>
        <w:gridCol w:w="1964"/>
        <w:gridCol w:w="2548"/>
        <w:gridCol w:w="2488"/>
      </w:tblGrid>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автомобиль көлігімен жолаушылар тасымалдаудың сапасына қанағаттану деңгейі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келетін автовокзалдар мен автостанциялардың үлесі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65"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Тұрғындарының саны 100 адамнан асатын елді мекендерді тұрақты автобус маршруттарымен қамтудың қамтамасыз етілуі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автокөлік қызметтері нарығындағы қазақстандық тасымалдаушылардың үлесі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Автокөлік саласының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Автокөлік саласының инфрақұрылымын дамыту және автостанциялар мен аялдама пункттерін салу, сондай-ақ экологиялық автокөліктің санын арттыру.</w:t>
      </w:r>
      <w:r>
        <w:br/>
      </w:r>
      <w:r>
        <w:rPr>
          <w:rFonts w:ascii="Times New Roman"/>
          <w:b w:val="false"/>
          <w:i w:val="false"/>
          <w:color w:val="000000"/>
          <w:sz w:val="28"/>
        </w:rPr>
        <w:t>
      2-міндет. Белгіленген талаптарға сәйкес келтіру үшін қолданыстағы автовокзалдар мен автостанцияларды жаңғырту.</w:t>
      </w:r>
      <w:r>
        <w:br/>
      </w:r>
      <w:r>
        <w:rPr>
          <w:rFonts w:ascii="Times New Roman"/>
          <w:b w:val="false"/>
          <w:i w:val="false"/>
          <w:color w:val="000000"/>
          <w:sz w:val="28"/>
        </w:rPr>
        <w:t>
      3-міндет. Елді мекендерді тұрақты автобус қатынастарымен қамтамасыз ету.</w:t>
      </w:r>
      <w:r>
        <w:br/>
      </w:r>
      <w:r>
        <w:rPr>
          <w:rFonts w:ascii="Times New Roman"/>
          <w:b w:val="false"/>
          <w:i w:val="false"/>
          <w:color w:val="000000"/>
          <w:sz w:val="28"/>
        </w:rPr>
        <w:t>
      4-міндет. Ресми таксимен тасымалдаушылар санын ұлғайту.</w:t>
      </w:r>
      <w:r>
        <w:br/>
      </w:r>
      <w:r>
        <w:rPr>
          <w:rFonts w:ascii="Times New Roman"/>
          <w:b w:val="false"/>
          <w:i w:val="false"/>
          <w:color w:val="000000"/>
          <w:sz w:val="28"/>
        </w:rPr>
        <w:t>
      5-міндет. Отандық тасымалдаушылардың халықаралық автокөлік қызметтері нарығына қатысу үлесін ұлғайту.</w:t>
      </w:r>
      <w:r>
        <w:br/>
      </w:r>
      <w:r>
        <w:rPr>
          <w:rFonts w:ascii="Times New Roman"/>
          <w:b w:val="false"/>
          <w:i w:val="false"/>
          <w:color w:val="000000"/>
          <w:sz w:val="28"/>
        </w:rPr>
        <w:t>
      6-міндет. АКҚ паркінің пайдалану қауіпсіздігін қамтамасыз ету.</w:t>
      </w:r>
      <w:r>
        <w:br/>
      </w:r>
      <w:r>
        <w:rPr>
          <w:rFonts w:ascii="Times New Roman"/>
          <w:b w:val="false"/>
          <w:i w:val="false"/>
          <w:color w:val="000000"/>
          <w:sz w:val="28"/>
        </w:rPr>
        <w:t>
      7-міндет. Автомобиль көлігімен тасымалдауды жүзеге асыру кезінде тосқауылдарды қысқарту.</w:t>
      </w:r>
      <w:r>
        <w:br/>
      </w: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7"/>
        <w:gridCol w:w="1823"/>
        <w:gridCol w:w="2044"/>
        <w:gridCol w:w="2283"/>
        <w:gridCol w:w="2283"/>
      </w:tblGrid>
      <w:tr>
        <w:trPr>
          <w:trHeight w:val="81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автовокзалдар (34) мен автостанциялар (138) санын ұлғайту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халықаралық, облысаралық және облысішілік автобус маршруттарының санын ұлғайту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жолаушылар маршруттарындағы ескірген автобустар үлесін қысқарту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Автобустық тасымалдарға билеттерді электрондық тәсілмен сату үлесін ұлғайту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республикаішілік автобус маршруттарына электрондық диспетчерлік жүйені енгізу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автобус маршруттарындағы жолаушыларды жеткізу уақытын жыл сайын 2 %-ға қысқарту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Таксимен тасымалдаушылар санын ұлғайту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мемлекеттерге берілетін үшінші елдерге/елдерден рұқсаттардың қазақстандық бланкілерін қысқарту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тасымалдар үшін жүк АКҚ санын ұлғайту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автомобиль жолдарының аса қарқынды учаскелерінде салмақ-габариттік параметрлерді өлшеу құрылғыларының санын ұлғайту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тасымалдаудың орташа жылдамдығын ұлғайту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қимылдайтын жедел қызметтердің шақыру құрылғыларымен жарақталған арнайы қызметтерге АКҚ қатысуымен болған ЖКО туралы хабарлау уақытын қысқарту («алтын уақытты» пайдалану мүмкіндігі)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таза автокөлік үлесін арттыру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Су көлігі</w:t>
      </w:r>
    </w:p>
    <w:p>
      <w:pPr>
        <w:spacing w:after="0"/>
        <w:ind w:left="0"/>
        <w:jc w:val="both"/>
      </w:pPr>
      <w:r>
        <w:rPr>
          <w:rFonts w:ascii="Times New Roman"/>
          <w:b w:val="false"/>
          <w:i w:val="false"/>
          <w:color w:val="000000"/>
          <w:sz w:val="28"/>
        </w:rPr>
        <w:t>      Су көлігінің бағдарламалық мақсаты: Қазақстан Республикасы порттарының қуатын және жүктерді су көлігімен тасымалдау көлемін ұлғайту.</w:t>
      </w:r>
      <w:r>
        <w:br/>
      </w:r>
      <w:r>
        <w:rPr>
          <w:rFonts w:ascii="Times New Roman"/>
          <w:b w:val="false"/>
          <w:i w:val="false"/>
          <w:color w:val="000000"/>
          <w:sz w:val="28"/>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2159"/>
        <w:gridCol w:w="2159"/>
        <w:gridCol w:w="1938"/>
        <w:gridCol w:w="2320"/>
      </w:tblGrid>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теңіз порттарының өткізу қабілетін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 жүктерді теңізде тасымалдаудағы Қазақстанның үлесін... жеткізу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ішкі су жолдарында тасымалдау көлемін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көлігімен өткізілетін транзиттік жүктер көлемін ұлғайту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Су көлігінің бағдарламалық міндеттері. Алға қойылған мақсаттарға қол жеткізу үшін мынадай міндеттерді шешу қажет:</w:t>
      </w:r>
      <w:r>
        <w:br/>
      </w:r>
      <w:r>
        <w:rPr>
          <w:rFonts w:ascii="Times New Roman"/>
          <w:b w:val="false"/>
          <w:i w:val="false"/>
          <w:color w:val="000000"/>
          <w:sz w:val="28"/>
        </w:rPr>
        <w:t>
      1-міндет. Теңіз порттарының өткізу қабілетін ұлғайту.</w:t>
      </w:r>
      <w:r>
        <w:br/>
      </w:r>
      <w:r>
        <w:rPr>
          <w:rFonts w:ascii="Times New Roman"/>
          <w:b w:val="false"/>
          <w:i w:val="false"/>
          <w:color w:val="000000"/>
          <w:sz w:val="28"/>
        </w:rPr>
        <w:t>
      2-міндет. Ақтау портының тиімді тарифтік саясатын жүргізу.</w:t>
      </w:r>
      <w:r>
        <w:br/>
      </w:r>
      <w:r>
        <w:rPr>
          <w:rFonts w:ascii="Times New Roman"/>
          <w:b w:val="false"/>
          <w:i w:val="false"/>
          <w:color w:val="000000"/>
          <w:sz w:val="28"/>
        </w:rPr>
        <w:t>
      3-міндет. Ұлттық теңіз флотының бәсекеге қабілеттілігін арттыру.</w:t>
      </w:r>
      <w:r>
        <w:br/>
      </w:r>
      <w:r>
        <w:rPr>
          <w:rFonts w:ascii="Times New Roman"/>
          <w:b w:val="false"/>
          <w:i w:val="false"/>
          <w:color w:val="000000"/>
          <w:sz w:val="28"/>
        </w:rPr>
        <w:t>
      4-міндет. Кеме жөндеу-кеме жасау өндірісін дамыту.</w:t>
      </w:r>
      <w:r>
        <w:br/>
      </w:r>
      <w:r>
        <w:rPr>
          <w:rFonts w:ascii="Times New Roman"/>
          <w:b w:val="false"/>
          <w:i w:val="false"/>
          <w:color w:val="000000"/>
          <w:sz w:val="28"/>
        </w:rPr>
        <w:t>
      5-міндет. Кадрлар даярлау.</w:t>
      </w:r>
      <w:r>
        <w:br/>
      </w:r>
      <w:r>
        <w:rPr>
          <w:rFonts w:ascii="Times New Roman"/>
          <w:b w:val="false"/>
          <w:i w:val="false"/>
          <w:color w:val="000000"/>
          <w:sz w:val="28"/>
        </w:rPr>
        <w:t>
      6-міндет. Ішкі су көлігін дамыту.</w:t>
      </w:r>
      <w:r>
        <w:br/>
      </w:r>
      <w:r>
        <w:rPr>
          <w:rFonts w:ascii="Times New Roman"/>
          <w:b w:val="false"/>
          <w:i w:val="false"/>
          <w:color w:val="000000"/>
          <w:sz w:val="28"/>
        </w:rPr>
        <w:t>
      7-міндет. Су көлігіндегі қауіпсіздік деңгейін көтеру.</w:t>
      </w:r>
      <w:r>
        <w:br/>
      </w: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4"/>
        <w:gridCol w:w="1866"/>
        <w:gridCol w:w="1928"/>
        <w:gridCol w:w="2625"/>
        <w:gridCol w:w="2067"/>
      </w:tblGrid>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 саласындағы халықаралық шарттарға қосылу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өзен терминалдарының санын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Паромдық өзен өткелдерін жаңғырту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жүк таситын кемелер санын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жөндеу-кеме салу зауыттарының санын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экипаждары құрамындағы ұлттық кадрлар үлесін... жеткізу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флотты жаңарту деңгейі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инфрақұрылымының қамтамасыз етілу деңгейін арттыру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өзен көлігінің 100 кемесіне шаққанда авариялықты төмендету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комитетінің арнайы су көлігі кемелерінің жалпы санын... жеткізу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Азаматтық авиация</w:t>
      </w:r>
    </w:p>
    <w:p>
      <w:pPr>
        <w:spacing w:after="0"/>
        <w:ind w:left="0"/>
        <w:jc w:val="both"/>
      </w:pPr>
      <w:r>
        <w:rPr>
          <w:rFonts w:ascii="Times New Roman"/>
          <w:b w:val="false"/>
          <w:i w:val="false"/>
          <w:color w:val="000000"/>
          <w:sz w:val="28"/>
        </w:rPr>
        <w:t>      Азаматтық авиация саласының бағдарламалық мақсаты: экономика мен халықтың сапалы және қауіпсіз авиация қызметтеріне және жұмыстарына қажеттілігін қанағаттандыру.</w:t>
      </w:r>
      <w:r>
        <w:br/>
      </w:r>
      <w:r>
        <w:rPr>
          <w:rFonts w:ascii="Times New Roman"/>
          <w:b w:val="false"/>
          <w:i w:val="false"/>
          <w:color w:val="000000"/>
          <w:sz w:val="28"/>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966"/>
        <w:gridCol w:w="1609"/>
        <w:gridCol w:w="2067"/>
        <w:gridCol w:w="2246"/>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52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авиатасымалдар көлемін... дейін ұлғайту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ұшақ/км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 мен халықаралық маршруттар санын ұлғайту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аудан орталықтарының жалпы санынан жергілікті әуе қозғалысы бар аудан орталықтарының үлесі (175)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авиакомпаниялар тасымалдаған жолаушылар санын ұлғайту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әуежайларында қызмет көрсетілген жолаушылар санын ұлғайту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Әуежайлардың сервис деңгейі ИАТА сыныптамасы бойынша С класынан төмен емес жолаушылар терминалдарының үлесі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IOSA аудитінен өткен тұрақты авиатасымалдауларға жұмылдырылған авиакомпаниялардың үлесі (саны)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Азаматтық авиация саласының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Азаматтық авиация саласын нормативтік-құқықтық қамтамасыз етуді жетілдіру.</w:t>
      </w:r>
      <w:r>
        <w:br/>
      </w:r>
      <w:r>
        <w:rPr>
          <w:rFonts w:ascii="Times New Roman"/>
          <w:b w:val="false"/>
          <w:i w:val="false"/>
          <w:color w:val="000000"/>
          <w:sz w:val="28"/>
        </w:rPr>
        <w:t>
      2-міндет. Жерүсті инфрақұрылымын дамыту.</w:t>
      </w:r>
      <w:r>
        <w:br/>
      </w:r>
      <w:r>
        <w:rPr>
          <w:rFonts w:ascii="Times New Roman"/>
          <w:b w:val="false"/>
          <w:i w:val="false"/>
          <w:color w:val="000000"/>
          <w:sz w:val="28"/>
        </w:rPr>
        <w:t>
      3-міндет. Шағын авиацияны дамыту.</w:t>
      </w:r>
      <w:r>
        <w:br/>
      </w:r>
      <w:r>
        <w:rPr>
          <w:rFonts w:ascii="Times New Roman"/>
          <w:b w:val="false"/>
          <w:i w:val="false"/>
          <w:color w:val="000000"/>
          <w:sz w:val="28"/>
        </w:rPr>
        <w:t>
      4-міндет. Әуе кемелерінің паркін жаңарту.</w:t>
      </w:r>
      <w:r>
        <w:br/>
      </w:r>
      <w:r>
        <w:rPr>
          <w:rFonts w:ascii="Times New Roman"/>
          <w:b w:val="false"/>
          <w:i w:val="false"/>
          <w:color w:val="000000"/>
          <w:sz w:val="28"/>
        </w:rPr>
        <w:t>
      5-міндет. Авиатасымалдар нарығын дамыту және ырықтандыру.</w:t>
      </w:r>
      <w:r>
        <w:br/>
      </w:r>
      <w:r>
        <w:rPr>
          <w:rFonts w:ascii="Times New Roman"/>
          <w:b w:val="false"/>
          <w:i w:val="false"/>
          <w:color w:val="000000"/>
          <w:sz w:val="28"/>
        </w:rPr>
        <w:t>
      6-міндет: Кадрлар даярлау.</w:t>
      </w:r>
      <w:r>
        <w:br/>
      </w:r>
      <w:r>
        <w:rPr>
          <w:rFonts w:ascii="Times New Roman"/>
          <w:b w:val="false"/>
          <w:i w:val="false"/>
          <w:color w:val="000000"/>
          <w:sz w:val="28"/>
        </w:rPr>
        <w:t>
      7-міндет. Ұшу қауіпсіздігі мен авиациялық қауіпсіздіктің деңгейін арттыру.</w:t>
      </w:r>
      <w:r>
        <w:br/>
      </w:r>
      <w:r>
        <w:rPr>
          <w:rFonts w:ascii="Times New Roman"/>
          <w:b w:val="false"/>
          <w:i w:val="false"/>
          <w:color w:val="000000"/>
          <w:sz w:val="28"/>
        </w:rPr>
        <w:t>
      8-міндет. Әуе кеңістігін тиімді пайдалануды арттыру.</w:t>
      </w:r>
      <w:r>
        <w:br/>
      </w:r>
      <w:r>
        <w:rPr>
          <w:rFonts w:ascii="Times New Roman"/>
          <w:b w:val="false"/>
          <w:i w:val="false"/>
          <w:color w:val="000000"/>
          <w:sz w:val="28"/>
        </w:rPr>
        <w:t>
      9-міндет. Экологиялық қауіпсіздікті қамтамасыз ету.</w:t>
      </w:r>
      <w:r>
        <w:br/>
      </w:r>
      <w:r>
        <w:rPr>
          <w:rFonts w:ascii="Times New Roman"/>
          <w:b w:val="false"/>
          <w:i w:val="false"/>
          <w:color w:val="000000"/>
          <w:sz w:val="28"/>
        </w:rPr>
        <w:t>
      Тікелей нәтижелер көрстекіштері. Міндеттерге қол жеткізу мынадай тікелей нәтижелер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1563"/>
        <w:gridCol w:w="2101"/>
        <w:gridCol w:w="2021"/>
        <w:gridCol w:w="2240"/>
      </w:tblGrid>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w:t>
            </w:r>
          </w:p>
          <w:p>
            <w:pPr>
              <w:spacing w:after="20"/>
              <w:ind w:left="20"/>
              <w:jc w:val="both"/>
            </w:pPr>
            <w:r>
              <w:rPr>
                <w:rFonts w:ascii="Times New Roman"/>
                <w:b w:val="false"/>
                <w:i w:val="false"/>
                <w:color w:val="000000"/>
                <w:sz w:val="20"/>
              </w:rPr>
              <w:t>соңына қарай</w:t>
            </w:r>
          </w:p>
        </w:tc>
      </w:tr>
      <w:tr>
        <w:trPr>
          <w:trHeight w:val="72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Әуежайлардың аэровокзалдық кешендерін реконструкциялау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Әуеайлақтардың ұшу-қону жолақтарын реконструкциялау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ұшу-қону жолағы бар жергілікті әуе желілері әуеайлақтарын реконструкциялау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әуе желілерінің топырақты әуеайлақтарын салу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8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санаты бар әуежайлардың саны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ИКАО-ның 1-санаты бар әуеайлақтар саны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ИКАО-ның 2-санаты бар әуеайлақтар саны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ИКАО-ның 3-санаты бар әуеайлақтар саны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әуежайлар – хабтар саны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әуежайларының ISAGO жерүсті қызмет көрсетудің қауіпсіздігі бойынша аудиттен өтуі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Батыстық үлгідегі әуе кемелерін, оның ішінде операциялық лизинг жолымен сатып 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Облысішілік маршруттарға қызмет көрсету үшін әуе кемелерін сатып алу, сондай-ақ қайта моторлау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қала арасындағы жиілікті реттеуге көшу жөніндегі үкіметаралық келісімдер саны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авиатасымалдаушылар мен рұқсат етілген пункттердің құрамын ұлғайту жөніндегі үкіметаралық келісімдер саны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экипаждары құрамындағы ұлттық кадрлар үлесін... жеткізу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стандарттарына сәйкес келетін нормативтік құқықтық актілердің үлесі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Қазақстан Республикасының көлік-логистика жүйесін дамыту және</w:t>
      </w:r>
      <w:r>
        <w:br/>
      </w:r>
      <w:r>
        <w:rPr>
          <w:rFonts w:ascii="Times New Roman"/>
          <w:b w:val="false"/>
          <w:i w:val="false"/>
          <w:color w:val="000000"/>
          <w:sz w:val="28"/>
        </w:rPr>
        <w:t>
халықаралық көлік жүйесіне ықпалдастыру</w:t>
      </w:r>
    </w:p>
    <w:p>
      <w:pPr>
        <w:spacing w:after="0"/>
        <w:ind w:left="0"/>
        <w:jc w:val="both"/>
      </w:pPr>
      <w:r>
        <w:rPr>
          <w:rFonts w:ascii="Times New Roman"/>
          <w:b w:val="false"/>
          <w:i w:val="false"/>
          <w:color w:val="000000"/>
          <w:sz w:val="28"/>
        </w:rPr>
        <w:t>      Көлік-логистика саласының бағдарламалық мақсаты: Қазақстанның тиімділігі жоғары көлік-логистика жүйесін құру және оның халықаралық көлік жүйесіне ықпалдасуын қамтамасыз ету.</w:t>
      </w:r>
      <w:r>
        <w:br/>
      </w:r>
      <w:r>
        <w:rPr>
          <w:rFonts w:ascii="Times New Roman"/>
          <w:b w:val="false"/>
          <w:i w:val="false"/>
          <w:color w:val="000000"/>
          <w:sz w:val="28"/>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537"/>
        <w:gridCol w:w="2024"/>
        <w:gridCol w:w="2173"/>
        <w:gridCol w:w="2322"/>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арқылы өтетін транзиттік жүк көлемін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Дүниежүзілік Банктің логистика тиімділігі индексіндегі (LPI) позициясын жақсарту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p>
            <w:pPr>
              <w:spacing w:after="20"/>
              <w:ind w:left="20"/>
              <w:jc w:val="both"/>
            </w:pPr>
            <w:r>
              <w:rPr>
                <w:rFonts w:ascii="Times New Roman"/>
                <w:b w:val="false"/>
                <w:i w:val="false"/>
                <w:color w:val="000000"/>
                <w:sz w:val="20"/>
              </w:rPr>
              <w:t>(2012 жыл)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тасымалдардан түсетін кірісті 2 есе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bl>
    <w:p>
      <w:pPr>
        <w:spacing w:after="0"/>
        <w:ind w:left="0"/>
        <w:jc w:val="both"/>
      </w:pPr>
      <w:r>
        <w:rPr>
          <w:rFonts w:ascii="Times New Roman"/>
          <w:b w:val="false"/>
          <w:i w:val="false"/>
          <w:color w:val="000000"/>
          <w:sz w:val="28"/>
        </w:rPr>
        <w:t>      Көлік-логистика жүйесінің бағдарламалық міндеттері. Алға қойылған мақсаттарға қол жеткізу үшін мынадай міндеттерді шешу қажет:</w:t>
      </w:r>
      <w:r>
        <w:br/>
      </w:r>
      <w:r>
        <w:rPr>
          <w:rFonts w:ascii="Times New Roman"/>
          <w:b w:val="false"/>
          <w:i w:val="false"/>
          <w:color w:val="000000"/>
          <w:sz w:val="28"/>
        </w:rPr>
        <w:t>
      1-міндет. Транзиттік, оның ішінде Қытай мен ЕО елдері арасындағы Қазақстан аумағын айналып өтетін жүктерді тарту.</w:t>
      </w:r>
      <w:r>
        <w:br/>
      </w:r>
      <w:r>
        <w:rPr>
          <w:rFonts w:ascii="Times New Roman"/>
          <w:b w:val="false"/>
          <w:i w:val="false"/>
          <w:color w:val="000000"/>
          <w:sz w:val="28"/>
        </w:rPr>
        <w:t>
      2-міндет. Ел ішіндегі көлік дәліздерін дамыту және олардың Қазақстаннан тыс жердегі көлік инфрақұрылымының жүйесіне ықпалдасуын қамтамасыз ету.</w:t>
      </w:r>
      <w:r>
        <w:br/>
      </w:r>
      <w:r>
        <w:rPr>
          <w:rFonts w:ascii="Times New Roman"/>
          <w:b w:val="false"/>
          <w:i w:val="false"/>
          <w:color w:val="000000"/>
          <w:sz w:val="28"/>
        </w:rPr>
        <w:t>
      3-міндет. Қазақстан аумағындағы экспорттық, импорттық және транзиттік операцияларды оңтайландыру.</w:t>
      </w:r>
      <w:r>
        <w:br/>
      </w:r>
      <w:r>
        <w:rPr>
          <w:rFonts w:ascii="Times New Roman"/>
          <w:b w:val="false"/>
          <w:i w:val="false"/>
          <w:color w:val="000000"/>
          <w:sz w:val="28"/>
        </w:rPr>
        <w:t>
      4-міндет. Қазақстан логистикасының тиімділігін жақсарту.</w:t>
      </w:r>
      <w:r>
        <w:br/>
      </w:r>
      <w:r>
        <w:rPr>
          <w:rFonts w:ascii="Times New Roman"/>
          <w:b w:val="false"/>
          <w:i w:val="false"/>
          <w:color w:val="000000"/>
          <w:sz w:val="28"/>
        </w:rPr>
        <w:t>
      5-міндет. Қазақстан Республикасының ішкі және сыртқы терминалдық желісін құру.</w:t>
      </w:r>
      <w:r>
        <w:br/>
      </w:r>
      <w:r>
        <w:rPr>
          <w:rFonts w:ascii="Times New Roman"/>
          <w:b w:val="false"/>
          <w:i w:val="false"/>
          <w:color w:val="000000"/>
          <w:sz w:val="28"/>
        </w:rPr>
        <w:t>
      6-міндет. Қазақстан Республикасының аумағы бойынша транзиттік жүктерді құқықтық реттеудің бірыңғай жүйесін қамтамасыз ету.</w:t>
      </w:r>
      <w:r>
        <w:br/>
      </w:r>
      <w:r>
        <w:rPr>
          <w:rFonts w:ascii="Times New Roman"/>
          <w:b w:val="false"/>
          <w:i w:val="false"/>
          <w:color w:val="000000"/>
          <w:sz w:val="28"/>
        </w:rPr>
        <w:t>
      7-міндет. Көлік-логистика саласын инстититуционалдық реформалау.</w:t>
      </w:r>
      <w:r>
        <w:br/>
      </w: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3"/>
        <w:gridCol w:w="1645"/>
        <w:gridCol w:w="1645"/>
        <w:gridCol w:w="2493"/>
        <w:gridCol w:w="2494"/>
      </w:tblGrid>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 ЕО бағыты бойынша транзиттік жүктерді тарту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ЕО – Орта Азия бағыты бойынша транзиттік жүктерді тарту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терминалдық инфрақұрылым құру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терминалдық желі құру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 КОК шешіміне сәйкес жаңғырту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сауданы жүзеге асыру кезінде қажетті құжаттарды қысқарту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өткізу пункттерінің өткізу қабілетін ұлғайту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өткізу пункттерінің қуатын ұлғайту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уақытты қысқарту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 Бағдарламаның негізгі бағыттары және қойылған мақсаттарға қол жеткізу жолдары» деген бөлімде:</w:t>
      </w:r>
      <w:r>
        <w:br/>
      </w:r>
      <w:r>
        <w:rPr>
          <w:rFonts w:ascii="Times New Roman"/>
          <w:b w:val="false"/>
          <w:i w:val="false"/>
          <w:color w:val="000000"/>
          <w:sz w:val="28"/>
        </w:rPr>
        <w:t>
      «Теміржол көлігі» деген кіші бөлімде:</w:t>
      </w:r>
      <w:r>
        <w:br/>
      </w:r>
      <w:r>
        <w:rPr>
          <w:rFonts w:ascii="Times New Roman"/>
          <w:b w:val="false"/>
          <w:i w:val="false"/>
          <w:color w:val="000000"/>
          <w:sz w:val="28"/>
        </w:rPr>
        <w:t>
      «1-міндет. Теміржол саласының жұмыс істеуінің оңтайлы жүйесін құру және жүк пен жолаушыларды ұлттық тасымалдаушылардың бәсекеге қабілеттігі және дамуы үшін жағдайлар жасау» деген тарау мынадай редакцияда жазылсын:</w:t>
      </w:r>
      <w:r>
        <w:br/>
      </w:r>
      <w:r>
        <w:rPr>
          <w:rFonts w:ascii="Times New Roman"/>
          <w:b w:val="false"/>
          <w:i w:val="false"/>
          <w:color w:val="000000"/>
          <w:sz w:val="28"/>
        </w:rPr>
        <w:t>
      «1-міндет. Теміржол саласының жұмыс істеуінің оңтайлы жүйесін құру және жүк пен жолаушыларды ұлттық тасымалдаушылардың бәсекеге қабілеттігі және дамуы үшін жағдайлар жасау</w:t>
      </w:r>
      <w:r>
        <w:br/>
      </w:r>
      <w:r>
        <w:rPr>
          <w:rFonts w:ascii="Times New Roman"/>
          <w:b w:val="false"/>
          <w:i w:val="false"/>
          <w:color w:val="000000"/>
          <w:sz w:val="28"/>
        </w:rPr>
        <w:t>
      Теміржол саласының жұмыс істеуінің оңтайлы жүйесін қалыптастыру үшін теміржол саласының нысаналы моделі қалыптастырылады.</w:t>
      </w:r>
      <w:r>
        <w:br/>
      </w:r>
      <w:r>
        <w:rPr>
          <w:rFonts w:ascii="Times New Roman"/>
          <w:b w:val="false"/>
          <w:i w:val="false"/>
          <w:color w:val="000000"/>
          <w:sz w:val="28"/>
        </w:rPr>
        <w:t>
      Саланың нысаналы моделі тасымалдау қызметі мен магистральдық теміржол желісін (бұдан әрі – МТЖ) ұйымдық бөлуді болжайды және қызметтің үш түрін:</w:t>
      </w:r>
      <w:r>
        <w:br/>
      </w:r>
      <w:r>
        <w:rPr>
          <w:rFonts w:ascii="Times New Roman"/>
          <w:b w:val="false"/>
          <w:i w:val="false"/>
          <w:color w:val="000000"/>
          <w:sz w:val="28"/>
        </w:rPr>
        <w:t>
      1) жүк тасымалдарын;</w:t>
      </w:r>
      <w:r>
        <w:br/>
      </w:r>
      <w:r>
        <w:rPr>
          <w:rFonts w:ascii="Times New Roman"/>
          <w:b w:val="false"/>
          <w:i w:val="false"/>
          <w:color w:val="000000"/>
          <w:sz w:val="28"/>
        </w:rPr>
        <w:t>
      2) жолаушы тасымалдарын;</w:t>
      </w:r>
      <w:r>
        <w:br/>
      </w:r>
      <w:r>
        <w:rPr>
          <w:rFonts w:ascii="Times New Roman"/>
          <w:b w:val="false"/>
          <w:i w:val="false"/>
          <w:color w:val="000000"/>
          <w:sz w:val="28"/>
        </w:rPr>
        <w:t>
      3) МТЖ көрсетілетін қызметтерін қамтиды.</w:t>
      </w:r>
      <w:r>
        <w:br/>
      </w:r>
      <w:r>
        <w:rPr>
          <w:rFonts w:ascii="Times New Roman"/>
          <w:b w:val="false"/>
          <w:i w:val="false"/>
          <w:color w:val="000000"/>
          <w:sz w:val="28"/>
        </w:rPr>
        <w:t>
      Жолаушылар тасымалын ұлттық жолаушылар тасымалдаушысы және жекеше тасымалдаушылар жүзеге асыратын болады. Жүктер тасымалын ұлттық тасымалдаушылар жүзеге асыратын болады.</w:t>
      </w:r>
      <w:r>
        <w:br/>
      </w:r>
      <w:r>
        <w:rPr>
          <w:rFonts w:ascii="Times New Roman"/>
          <w:b w:val="false"/>
          <w:i w:val="false"/>
          <w:color w:val="000000"/>
          <w:sz w:val="28"/>
        </w:rPr>
        <w:t>
      Ұлттық тасымалдаушылар инфрақұрылым операторы – компаниямен қатар «Қазақстан темір жолы» ұлттық компаниясы» АҚ (бұдан әрі – «ҚТЖ» ҰК» АҚ) холдингтік құрылымының құрамына кіретін болады.</w:t>
      </w:r>
      <w:r>
        <w:br/>
      </w:r>
      <w:r>
        <w:rPr>
          <w:rFonts w:ascii="Times New Roman"/>
          <w:b w:val="false"/>
          <w:i w:val="false"/>
          <w:color w:val="000000"/>
          <w:sz w:val="28"/>
        </w:rPr>
        <w:t>
      Бұл ретте тасымалдаушылар вагондар мен локомотивтер паркінде әрекет етеді және тасымалдау процесіне қатысатын активтердің жай-күйіне, поездар қозғалысының қауіпсіздігін қамтамасыз етуге, сондай-ақ маневрлік жұмыстарды іске асыруға бағытталған активтердің жаңартылуына, техникалық және коммерциялық бақылаудың қамтамасыз етілуіне толық жауапты болады.</w:t>
      </w:r>
      <w:r>
        <w:br/>
      </w:r>
      <w:r>
        <w:rPr>
          <w:rFonts w:ascii="Times New Roman"/>
          <w:b w:val="false"/>
          <w:i w:val="false"/>
          <w:color w:val="000000"/>
          <w:sz w:val="28"/>
        </w:rPr>
        <w:t>
      Вагондар операторлары «ҚТЖ» ҰК» АҚ-мен (ұлттық жүк тасымалдаушысы және МТЖ операторы) және клиенттермен заңнамада белгіленген тәртіппен Қазақстан Республикасы Көлік және коммуникация министрінің 2012 жылғы 19 қазандағы № 709 бұйрығымен бекітілген Вагондардың (контейнерлердің) операторы қызметтерін ұсыну қағидаларына сәйкес тиісті шарттар жасау арқылы өзара іс-қимыл жасайтын болады.</w:t>
      </w:r>
      <w:r>
        <w:br/>
      </w:r>
      <w:r>
        <w:rPr>
          <w:rFonts w:ascii="Times New Roman"/>
          <w:b w:val="false"/>
          <w:i w:val="false"/>
          <w:color w:val="000000"/>
          <w:sz w:val="28"/>
        </w:rPr>
        <w:t>
      Теміржол инфрақұрылымының көрсетілетін қызметтеріне қол жеткізу және жекеше тасымалдаушылардың жүк тасымалдауды жүзеге асыруы Еуразиялық экономикалық одақ шеңберінде заңнаманы үйлестіру және теміржол жолаушылар тасымалдарын ұйымдастырудан болған залалды мемлекеттік субсидиялау жүйесіне қатысты экономикалық саясаттың өзгеруі (шығынсыз деңгейге жеткізу) және тасымалдау қызметін мемлекеттік бағалық реттеуді жою мәселелерінің шешілуіне қарай қосымша қайта қарастырылатын болады.</w:t>
      </w:r>
      <w:r>
        <w:br/>
      </w:r>
      <w:r>
        <w:rPr>
          <w:rFonts w:ascii="Times New Roman"/>
          <w:b w:val="false"/>
          <w:i w:val="false"/>
          <w:color w:val="000000"/>
          <w:sz w:val="28"/>
        </w:rPr>
        <w:t>
      «ҚТЖ» ҰК» АҚ компаниялары тобының корпоративтік құрылымын қайта ұйымдастыру.</w:t>
      </w:r>
      <w:r>
        <w:br/>
      </w:r>
      <w:r>
        <w:rPr>
          <w:rFonts w:ascii="Times New Roman"/>
          <w:b w:val="false"/>
          <w:i w:val="false"/>
          <w:color w:val="000000"/>
          <w:sz w:val="28"/>
        </w:rPr>
        <w:t>
      Саланың нысаналы моделі шеңберінде «ҚТЖ» ҰК» АҚ холдингтік құрылымын мынадай бизнес-бағыттар бойынша қайта ұйымдастыру жүзеге асырылатын болады:</w:t>
      </w:r>
      <w:r>
        <w:br/>
      </w:r>
      <w:r>
        <w:rPr>
          <w:rFonts w:ascii="Times New Roman"/>
          <w:b w:val="false"/>
          <w:i w:val="false"/>
          <w:color w:val="000000"/>
          <w:sz w:val="28"/>
        </w:rPr>
        <w:t>
      1) корпоративтік орталық;</w:t>
      </w:r>
      <w:r>
        <w:br/>
      </w:r>
      <w:r>
        <w:rPr>
          <w:rFonts w:ascii="Times New Roman"/>
          <w:b w:val="false"/>
          <w:i w:val="false"/>
          <w:color w:val="000000"/>
          <w:sz w:val="28"/>
        </w:rPr>
        <w:t>
      2) ұлттық инфрақұрылым операторы;</w:t>
      </w:r>
      <w:r>
        <w:br/>
      </w:r>
      <w:r>
        <w:rPr>
          <w:rFonts w:ascii="Times New Roman"/>
          <w:b w:val="false"/>
          <w:i w:val="false"/>
          <w:color w:val="000000"/>
          <w:sz w:val="28"/>
        </w:rPr>
        <w:t>
      3) ұлттық жүк тасымалдаушысы;</w:t>
      </w:r>
      <w:r>
        <w:br/>
      </w:r>
      <w:r>
        <w:rPr>
          <w:rFonts w:ascii="Times New Roman"/>
          <w:b w:val="false"/>
          <w:i w:val="false"/>
          <w:color w:val="000000"/>
          <w:sz w:val="28"/>
        </w:rPr>
        <w:t>
      4) ұлттық жолаушылар тасымалдаушысы;</w:t>
      </w:r>
      <w:r>
        <w:br/>
      </w:r>
      <w:r>
        <w:rPr>
          <w:rFonts w:ascii="Times New Roman"/>
          <w:b w:val="false"/>
          <w:i w:val="false"/>
          <w:color w:val="000000"/>
          <w:sz w:val="28"/>
        </w:rPr>
        <w:t>
      5) ұлттық мультимодальдық көлік-логистикалық оператор.</w:t>
      </w:r>
      <w:r>
        <w:br/>
      </w:r>
      <w:r>
        <w:rPr>
          <w:rFonts w:ascii="Times New Roman"/>
          <w:b w:val="false"/>
          <w:i w:val="false"/>
          <w:color w:val="000000"/>
          <w:sz w:val="28"/>
        </w:rPr>
        <w:t>
      Бұл ретте, «ҚТЖ» ҰК» АҚ холдингтік құрылымы шеңберінде МТЖ операторы, тасымалдаушылар, сондай-ақ теміржол көлігі саласындағы өзара қарым-қатынасты реттеуші мемлекеттік органдар арасында функцияларды, активтер мен персоналды қайта бөлу жүзеге асырылатын болады.</w:t>
      </w:r>
      <w:r>
        <w:br/>
      </w:r>
      <w:r>
        <w:rPr>
          <w:rFonts w:ascii="Times New Roman"/>
          <w:b w:val="false"/>
          <w:i w:val="false"/>
          <w:color w:val="000000"/>
          <w:sz w:val="28"/>
        </w:rPr>
        <w:t>
      «ҚТЖ – Инфрақұрылым» АҚ құра отырып, «ҚТЖ» ҰК» АҚ қайта ұйымдастыруды жүзеге асыру мақсатында көрсетілген қайта ұйымдастыру жүргізілген жағдайда сөзсіз орын алатын салықтық салдардың алдын алу мәселесін пысықтау қажет.</w:t>
      </w:r>
      <w:r>
        <w:br/>
      </w:r>
      <w:r>
        <w:rPr>
          <w:rFonts w:ascii="Times New Roman"/>
          <w:b w:val="false"/>
          <w:i w:val="false"/>
          <w:color w:val="000000"/>
          <w:sz w:val="28"/>
        </w:rPr>
        <w:t>
      Бұл ретте, салалық модельді жүзеге асыру мерзімінің ұзақтығына орай өтпелі кезеңде «ҚТЖ» ҰК» АҚ құқықтық мәртебесі мен құзыреті мәселесін пысықтау қажет.</w:t>
      </w:r>
      <w:r>
        <w:br/>
      </w:r>
      <w:r>
        <w:rPr>
          <w:rFonts w:ascii="Times New Roman"/>
          <w:b w:val="false"/>
          <w:i w:val="false"/>
          <w:color w:val="000000"/>
          <w:sz w:val="28"/>
        </w:rPr>
        <w:t>
      Мемлекеттік реттеу.</w:t>
      </w:r>
      <w:r>
        <w:br/>
      </w:r>
      <w:r>
        <w:rPr>
          <w:rFonts w:ascii="Times New Roman"/>
          <w:b w:val="false"/>
          <w:i w:val="false"/>
          <w:color w:val="000000"/>
          <w:sz w:val="28"/>
        </w:rPr>
        <w:t>
      Көрсетілген қызметтерге баға белгілеудің нарықтық тетігін іске асыру мақсатында салада 2014 жылдан бастап жүк тасымалдау және тұтастай, тасымалдау қызметі үшін вагондық құрамдауыштың тарифтік саясаты (баға белгілеу) мәселесін пысықтауды көздейтін жұмыс басталатын болады.</w:t>
      </w:r>
      <w:r>
        <w:br/>
      </w:r>
      <w:r>
        <w:rPr>
          <w:rFonts w:ascii="Times New Roman"/>
          <w:b w:val="false"/>
          <w:i w:val="false"/>
          <w:color w:val="000000"/>
          <w:sz w:val="28"/>
        </w:rPr>
        <w:t>
      Бағдарламаны кешенді іске асыру бәсекелестікті дамыту үшін жағдай жасауға және сұраныс пен ұсыныстың нарықтық тетігі негізінде бағаны еркін қалыптастыру мүмкіндігіне бағытталатын болады.</w:t>
      </w:r>
      <w:r>
        <w:br/>
      </w:r>
      <w:r>
        <w:rPr>
          <w:rFonts w:ascii="Times New Roman"/>
          <w:b w:val="false"/>
          <w:i w:val="false"/>
          <w:color w:val="000000"/>
          <w:sz w:val="28"/>
        </w:rPr>
        <w:t>
      МТЖ көрсететін қызметтерге тарифтер мемлекеттің реттеуінде болып қала береді.</w:t>
      </w:r>
      <w:r>
        <w:br/>
      </w:r>
      <w:r>
        <w:rPr>
          <w:rFonts w:ascii="Times New Roman"/>
          <w:b w:val="false"/>
          <w:i w:val="false"/>
          <w:color w:val="000000"/>
          <w:sz w:val="28"/>
        </w:rPr>
        <w:t>
      Республикалық бюджеттің мүмкіндігіне қарай теміржол көлігіндегі жүк тасымалдаудан түсетін кіріс есебінен әлеуметтік маңызы бар жолаушылар тасымалының шығынын тоғыспалы субсидиялаудан біртіндеп алшақтау жоспарланған.</w:t>
      </w:r>
      <w:r>
        <w:br/>
      </w:r>
      <w:r>
        <w:rPr>
          <w:rFonts w:ascii="Times New Roman"/>
          <w:b w:val="false"/>
          <w:i w:val="false"/>
          <w:color w:val="000000"/>
          <w:sz w:val="28"/>
        </w:rPr>
        <w:t>
      Бұл ретте, жолаушыларды тасымалдаушылар үшін локомотивтік тартқыш пен МТЖ-ның көрсетілетін қызметтері үшін тарифтерді ұлғайту тиісті жылдарға арналған республикалық бюджетті қалыптастыру кезінде қарастырылатын болады.</w:t>
      </w:r>
      <w:r>
        <w:br/>
      </w:r>
      <w:r>
        <w:rPr>
          <w:rFonts w:ascii="Times New Roman"/>
          <w:b w:val="false"/>
          <w:i w:val="false"/>
          <w:color w:val="000000"/>
          <w:sz w:val="28"/>
        </w:rPr>
        <w:t>
      Компания қызметінің тиімділігін арттыруға ынталандыратын тасымалдардың технологиялық процесінің нарықтық реттеу құралдарын енгізу мәселесі пысықталатын болады»;</w:t>
      </w:r>
      <w:r>
        <w:br/>
      </w:r>
      <w:r>
        <w:rPr>
          <w:rFonts w:ascii="Times New Roman"/>
          <w:b w:val="false"/>
          <w:i w:val="false"/>
          <w:color w:val="000000"/>
          <w:sz w:val="28"/>
        </w:rPr>
        <w:t>
      «2-міндет. Жүк тасымалдарын дамыту» деген тарауда:</w:t>
      </w:r>
      <w:r>
        <w:br/>
      </w:r>
      <w:r>
        <w:rPr>
          <w:rFonts w:ascii="Times New Roman"/>
          <w:b w:val="false"/>
          <w:i w:val="false"/>
          <w:color w:val="000000"/>
          <w:sz w:val="28"/>
        </w:rPr>
        <w:t>
      алтыншы бөлік алып тасталсын;</w:t>
      </w:r>
      <w:r>
        <w:br/>
      </w:r>
      <w:r>
        <w:rPr>
          <w:rFonts w:ascii="Times New Roman"/>
          <w:b w:val="false"/>
          <w:i w:val="false"/>
          <w:color w:val="000000"/>
          <w:sz w:val="28"/>
        </w:rPr>
        <w:t>
      мынадай мазмұндағы жетінші, сегізінші, тоғызыншы, оныншы бөліктермен толықтырылсын:</w:t>
      </w:r>
      <w:r>
        <w:br/>
      </w:r>
      <w:r>
        <w:rPr>
          <w:rFonts w:ascii="Times New Roman"/>
          <w:b w:val="false"/>
          <w:i w:val="false"/>
          <w:color w:val="000000"/>
          <w:sz w:val="28"/>
        </w:rPr>
        <w:t>
      «Ресей мен Белоруссияның (Бірыңғай экономикалық кеңістік және Еуразиялық экономикалық одақ елдерінің) ұлттық заңнамаларында тәуелсіз тасымалдаушылардың инфрақұрылымның көрсетілетін қызметтеріне қолжетімділігін көздейтін ережелердің болмауына байланысты Қазақстан Республикасының аумағында ғана көрсетілетін тасымалдау қызметтерінің ортақ нарығын қалыптастыру Қазақстан Республикасының көрсетілетін көлік қызметтерінің ұлттық нарығының одан әрі дамуында белгілі бір тәуекелдерге әкеп соқтырады.</w:t>
      </w:r>
      <w:r>
        <w:br/>
      </w:r>
      <w:r>
        <w:rPr>
          <w:rFonts w:ascii="Times New Roman"/>
          <w:b w:val="false"/>
          <w:i w:val="false"/>
          <w:color w:val="000000"/>
          <w:sz w:val="28"/>
        </w:rPr>
        <w:t>
      Көлік қызметтерін көрсету сегментінде мемлекетаралық паритет туралы уағдаластықтарды сақтау және қолданылатын тәсілдері үйлестіру мақсатында Қазақстан Республикасының аумағында ұлттық жолаушылар тасымалдаушысының, ұлттық жүк тасымалдаушысының және жекеше жолаушылар тасымалдаушысының инфрақұрылымның көрсетілетін қызметтеріне қолжетімділігін қамтамасыз ету мәселесін пысықтау қажет.</w:t>
      </w:r>
      <w:r>
        <w:br/>
      </w:r>
      <w:r>
        <w:rPr>
          <w:rFonts w:ascii="Times New Roman"/>
          <w:b w:val="false"/>
          <w:i w:val="false"/>
          <w:color w:val="000000"/>
          <w:sz w:val="28"/>
        </w:rPr>
        <w:t>
      Қазақстандық жүк жөнелтушілердің жылжымалы құрамды пайдалану тиімділігін арттыру және жүк вагондары паркін пайдаланудың көрсетілетін қызметтеріне бағаларды төмендету мақсатында Қазақстанда тиісті электрондық ақпараттық алаң құру қажет.</w:t>
      </w:r>
      <w:r>
        <w:br/>
      </w:r>
      <w:r>
        <w:rPr>
          <w:rFonts w:ascii="Times New Roman"/>
          <w:b w:val="false"/>
          <w:i w:val="false"/>
          <w:color w:val="000000"/>
          <w:sz w:val="28"/>
        </w:rPr>
        <w:t>
      Бұл ретте нарық жағдайында сұраныс пен ұсыныстың негізінде көрсетілетін қызметтерге мөлшерлеме мен бағаны еркін қалыптастыру оның қызмет етуінің негізгі қағидаты болады.»;</w:t>
      </w:r>
      <w:r>
        <w:br/>
      </w:r>
      <w:r>
        <w:rPr>
          <w:rFonts w:ascii="Times New Roman"/>
          <w:b w:val="false"/>
          <w:i w:val="false"/>
          <w:color w:val="000000"/>
          <w:sz w:val="28"/>
        </w:rPr>
        <w:t>
      «3-міндет. Жолаушылар тасымалын дамыту» деген тарауда:</w:t>
      </w:r>
      <w:r>
        <w:br/>
      </w:r>
      <w:r>
        <w:rPr>
          <w:rFonts w:ascii="Times New Roman"/>
          <w:b w:val="false"/>
          <w:i w:val="false"/>
          <w:color w:val="000000"/>
          <w:sz w:val="28"/>
        </w:rPr>
        <w:t>
      төртінші бөлікте:</w:t>
      </w:r>
      <w:r>
        <w:br/>
      </w:r>
      <w:r>
        <w:rPr>
          <w:rFonts w:ascii="Times New Roman"/>
          <w:b w:val="false"/>
          <w:i w:val="false"/>
          <w:color w:val="000000"/>
          <w:sz w:val="28"/>
        </w:rPr>
        <w:t>
      «2014 жылға дейін» деген сөздер алып тасталсын;</w:t>
      </w:r>
      <w:r>
        <w:br/>
      </w:r>
      <w:r>
        <w:rPr>
          <w:rFonts w:ascii="Times New Roman"/>
          <w:b w:val="false"/>
          <w:i w:val="false"/>
          <w:color w:val="000000"/>
          <w:sz w:val="28"/>
        </w:rPr>
        <w:t>
      «4-міндет. Теміржол инфрақұрылымын дамыту және жаңғырту» деген тарауда:</w:t>
      </w:r>
      <w:r>
        <w:br/>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«Өңірлер арасында жүк тасымалын оңтайландыру, экспортталатын тауарларды Қазақстан Республикасынан тыс жерге жеткізу мерзімдерін қысқарту және транзиттік жүктерді мейлінше қысқа маршруттар бойынша тарту мақсатында мынадай инфрақұрылымдық жобалар іске асырылатын болады:</w:t>
      </w:r>
      <w:r>
        <w:br/>
      </w:r>
      <w:r>
        <w:rPr>
          <w:rFonts w:ascii="Times New Roman"/>
          <w:b w:val="false"/>
          <w:i w:val="false"/>
          <w:color w:val="000000"/>
          <w:sz w:val="28"/>
        </w:rPr>
        <w:t>
      1) «Жезқазған – Бейнеу» теміржол желісін салу – 1 036 км;</w:t>
      </w:r>
      <w:r>
        <w:br/>
      </w:r>
      <w:r>
        <w:rPr>
          <w:rFonts w:ascii="Times New Roman"/>
          <w:b w:val="false"/>
          <w:i w:val="false"/>
          <w:color w:val="000000"/>
          <w:sz w:val="28"/>
        </w:rPr>
        <w:t>
      2) «Арқалық – Шұбаркөл» теміржол желісін салу – 214 км;</w:t>
      </w:r>
      <w:r>
        <w:br/>
      </w:r>
      <w:r>
        <w:rPr>
          <w:rFonts w:ascii="Times New Roman"/>
          <w:b w:val="false"/>
          <w:i w:val="false"/>
          <w:color w:val="000000"/>
          <w:sz w:val="28"/>
        </w:rPr>
        <w:t>
      3) Алматы станцияларынан айналып өтетін теміржол желісін салу – 74,7 км;</w:t>
      </w:r>
      <w:r>
        <w:br/>
      </w:r>
      <w:r>
        <w:rPr>
          <w:rFonts w:ascii="Times New Roman"/>
          <w:b w:val="false"/>
          <w:i w:val="false"/>
          <w:color w:val="000000"/>
          <w:sz w:val="28"/>
        </w:rPr>
        <w:t>
      4) Құрық портының жағалау инфрақұрылымының объектілеріне теміржол желісін салу – 14 км.</w:t>
      </w:r>
      <w:r>
        <w:br/>
      </w:r>
      <w:r>
        <w:rPr>
          <w:rFonts w:ascii="Times New Roman"/>
          <w:b w:val="false"/>
          <w:i w:val="false"/>
          <w:color w:val="000000"/>
          <w:sz w:val="28"/>
        </w:rPr>
        <w:t>
      Бұдан басқа, шамамен 6 000 км жолдың жоғарғы қабатын жаңғырту және «Мойынты – Ақтоғай» теміржол учаскесін электрлендіру жүзеге асырылады.»;</w:t>
      </w:r>
      <w:r>
        <w:br/>
      </w:r>
      <w:r>
        <w:rPr>
          <w:rFonts w:ascii="Times New Roman"/>
          <w:b w:val="false"/>
          <w:i w:val="false"/>
          <w:color w:val="000000"/>
          <w:sz w:val="28"/>
        </w:rPr>
        <w:t>
      «6-міндет. Теміржол саласы өндірісінің негізгі құралдарын жаңарту және жаңғырту» деген тарауда: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«Локомотивтер. Локомотивтер паркінің тозу деңгейін төмендету үшін 2020 жылдың соңына дейін 500-ден аса локомотив сатып алынады және шамамен 90 локомотив күрделі жөндеуден өтеді.»;</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«Жүк вагондарының тозу деңгейін төмендету үшін 15 000-нан астам жүк вагоны сатып алынады.»;</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«Жүк вагондары паркінің тозу деңгейін азайту мақсатында тораптар мен қолданыстағы вагондар бөлшектерінің ресурсын, оларды жоспарлы жөндеу және қызмет ету мерзімін ұзарта отырып жөндеу кезінде жаңғырту есебінен арттыру жөніндегі жұмыстар да жүргізілетін болады. Тұтастай алғанда, Бағдарлама шеңберінде 3 000-ға жуық жүк вагоны күрделі жөндеуден өтеді.»;</w:t>
      </w:r>
      <w:r>
        <w:br/>
      </w:r>
      <w:r>
        <w:rPr>
          <w:rFonts w:ascii="Times New Roman"/>
          <w:b w:val="false"/>
          <w:i w:val="false"/>
          <w:color w:val="000000"/>
          <w:sz w:val="28"/>
        </w:rPr>
        <w:t>
      «7-міндет. Теміржол саласын білікті кадр ресурстарымен қамтамасыз ету» деген тарауда:</w:t>
      </w:r>
      <w:r>
        <w:br/>
      </w:r>
      <w:r>
        <w:rPr>
          <w:rFonts w:ascii="Times New Roman"/>
          <w:b w:val="false"/>
          <w:i w:val="false"/>
          <w:color w:val="000000"/>
          <w:sz w:val="28"/>
        </w:rPr>
        <w:t>
      бесінші бөлікте:</w:t>
      </w:r>
      <w:r>
        <w:br/>
      </w:r>
      <w:r>
        <w:rPr>
          <w:rFonts w:ascii="Times New Roman"/>
          <w:b w:val="false"/>
          <w:i w:val="false"/>
          <w:color w:val="000000"/>
          <w:sz w:val="28"/>
        </w:rPr>
        <w:t>
      «2016 жылдың соңына қарай» деген сөздер «2020 жылға қарай» деген сөздермен ауыстырылсын;</w:t>
      </w:r>
      <w:r>
        <w:br/>
      </w:r>
      <w:r>
        <w:rPr>
          <w:rFonts w:ascii="Times New Roman"/>
          <w:b w:val="false"/>
          <w:i w:val="false"/>
          <w:color w:val="000000"/>
          <w:sz w:val="28"/>
        </w:rPr>
        <w:t>
      «8-міндет. Отандық теміржол машинасын жасауды дамыту» деген тарау мынадай мазмұндағы бөлікпен толықтырылсын:</w:t>
      </w:r>
      <w:r>
        <w:br/>
      </w:r>
      <w:r>
        <w:rPr>
          <w:rFonts w:ascii="Times New Roman"/>
          <w:b w:val="false"/>
          <w:i w:val="false"/>
          <w:color w:val="000000"/>
          <w:sz w:val="28"/>
        </w:rPr>
        <w:t>
      «Өнім көлемі «ҚТЖ» ҰК» АҚ жылжымалы құрамды сатып алу жоспарына және зауыттардың жобалық қуатына қарай ұсынылады. Бұл ретте, нақты шығарылым тапсырыс берушінің қажеттілігі есебінен азайту жағына қарай түзетілуі мүмкін.»;</w:t>
      </w:r>
      <w:r>
        <w:br/>
      </w:r>
      <w:r>
        <w:rPr>
          <w:rFonts w:ascii="Times New Roman"/>
          <w:b w:val="false"/>
          <w:i w:val="false"/>
          <w:color w:val="000000"/>
          <w:sz w:val="28"/>
        </w:rPr>
        <w:t>
      мынадай мазмұндағы тараумен толықтырылсын:</w:t>
      </w:r>
      <w:r>
        <w:br/>
      </w:r>
      <w:r>
        <w:rPr>
          <w:rFonts w:ascii="Times New Roman"/>
          <w:b w:val="false"/>
          <w:i w:val="false"/>
          <w:color w:val="000000"/>
          <w:sz w:val="28"/>
        </w:rPr>
        <w:t>
      «9-міндет. Тасымалдардың қауіпсіздік деңгейін арттыру.</w:t>
      </w:r>
      <w:r>
        <w:br/>
      </w:r>
      <w:r>
        <w:rPr>
          <w:rFonts w:ascii="Times New Roman"/>
          <w:b w:val="false"/>
          <w:i w:val="false"/>
          <w:color w:val="000000"/>
          <w:sz w:val="28"/>
        </w:rPr>
        <w:t>
      Поездар қозғалысына байланысты жұмыскерлердің лауазымдық міндеттемелері мен талаптарды, жергілікті актілерді, заңнамалық, нормативтік-техникалық, технологиялық актілер мен компанияның қозғалыс қауіпсіздігі саласындағы жергілікті актілерінің нормативтік талаптарын тиісті деңгейде орындамауы теміржол желілерінде поездар қозғалысының қауіпсіздігінде жол берілетін бұзушылықтардың негізгі себебі болып табылады.</w:t>
      </w:r>
      <w:r>
        <w:br/>
      </w:r>
      <w:r>
        <w:rPr>
          <w:rFonts w:ascii="Times New Roman"/>
          <w:b w:val="false"/>
          <w:i w:val="false"/>
          <w:color w:val="000000"/>
          <w:sz w:val="28"/>
        </w:rPr>
        <w:t>
      Теміржол көлігі саласында қауіпсіздікті қамтамасыз ету теміржол қызметі нарығындағы барлық субъектілер қызметінің маңызды элементі болып табылады.</w:t>
      </w:r>
      <w:r>
        <w:br/>
      </w:r>
      <w:r>
        <w:rPr>
          <w:rFonts w:ascii="Times New Roman"/>
          <w:b w:val="false"/>
          <w:i w:val="false"/>
          <w:color w:val="000000"/>
          <w:sz w:val="28"/>
        </w:rPr>
        <w:t>
      Бұған қоса, тасымалдау қауіпсіздігін ұлттық компанияның күшімен ғана қамтамасыз етудің тарихи қалыптасқан практикасы саланың қолданыстағы және нысаналы институционалдық құрылымына сәйкес келмейді және ұлттық компанияға тиісті заңдық өкілеттіліктер беру мүмкіндігінің болмауына байланысты теміржол көлігі қауіпсіздігінің сенімді деңгейін және жүйелік жақсаруын ұзақ мерзімді перспективаға қамтамасыз ете алмайды.</w:t>
      </w:r>
      <w:r>
        <w:br/>
      </w:r>
      <w:r>
        <w:rPr>
          <w:rFonts w:ascii="Times New Roman"/>
          <w:b w:val="false"/>
          <w:i w:val="false"/>
          <w:color w:val="000000"/>
          <w:sz w:val="28"/>
        </w:rPr>
        <w:t>
      Бүгінгі күні қауіпсіздік талаптарын бұзу жылжымалы құрамның жарамдылық сертификаты және жолаушыларды тасымалдауға арналған лицензия сияқты тиісті реттеу тетіктерін енгізу мүмкіндігі мәселелерін мемлекеттік деңгейде қарауды талап ететін Қазақстан Республикасы теміржол саласының жалпысалалық проблемасы болып табылады.»;</w:t>
      </w:r>
      <w:r>
        <w:br/>
      </w:r>
      <w:r>
        <w:rPr>
          <w:rFonts w:ascii="Times New Roman"/>
          <w:b w:val="false"/>
          <w:i w:val="false"/>
          <w:color w:val="000000"/>
          <w:sz w:val="28"/>
        </w:rPr>
        <w:t>
      «Автожол саласы» деген кіші бөлімде:</w:t>
      </w:r>
      <w:r>
        <w:br/>
      </w:r>
      <w:r>
        <w:rPr>
          <w:rFonts w:ascii="Times New Roman"/>
          <w:b w:val="false"/>
          <w:i w:val="false"/>
          <w:color w:val="000000"/>
          <w:sz w:val="28"/>
        </w:rPr>
        <w:t>
      «1-міндет. Өңіраралық қатынастағы магистральдық байланыстарды қамтамасыз ету» деген тараудағы бірінші бөлік мынадай мазмұндағы абзацпен толықтырылсын:</w:t>
      </w:r>
      <w:r>
        <w:br/>
      </w:r>
      <w:r>
        <w:rPr>
          <w:rFonts w:ascii="Times New Roman"/>
          <w:b w:val="false"/>
          <w:i w:val="false"/>
          <w:color w:val="000000"/>
          <w:sz w:val="28"/>
        </w:rPr>
        <w:t>
      «басқа автожолдарды іске асыру: Алматы – Өскемен, Астана – Петропавл, Омбы – Павлодар – Майқапшағай, Өскемен – Зырян – Рахманов қайнары, Щучье – Зеренді, Астана қаласының Оңтүстік-Батыс айналма жолы, Жымпиты – Чапаев, Мерке – Бурылбайтал, Қызылорда – Павлодар – Успенка, Орал – Каменка, Бейнеу – Ақжігіт, Жезқазған – Петропавл.»;</w:t>
      </w:r>
      <w:r>
        <w:br/>
      </w:r>
      <w:r>
        <w:rPr>
          <w:rFonts w:ascii="Times New Roman"/>
          <w:b w:val="false"/>
          <w:i w:val="false"/>
          <w:color w:val="000000"/>
          <w:sz w:val="28"/>
        </w:rPr>
        <w:t>
      екінші бөліктегі «48» деген сандар «52» деген сандармен ауыстырылсын;</w:t>
      </w:r>
      <w:r>
        <w:br/>
      </w:r>
      <w:r>
        <w:rPr>
          <w:rFonts w:ascii="Times New Roman"/>
          <w:b w:val="false"/>
          <w:i w:val="false"/>
          <w:color w:val="000000"/>
          <w:sz w:val="28"/>
        </w:rPr>
        <w:t>
      «2-міндет. Күрделі және орташа жөндеудің жөндеуаралық циклдерінің артта қалуын қысқарту, сондай-ақ ақаусыз күтіп-ұстауға көшу» деген тарауда: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«Осыған байланысты, жалпы пайдаланымдағы автомобиль жолдары бойынша 2020 жылға қарай 22 796 км, оның ішінде: 10 195 км республикалық маңызы бар автомобиль жолдарын және 12 601 км облыстық және аудандық маңызы бар жолдарды жөндеу жоспарлануда. Сонымен бірге, осы жөндеу қарқыны бағдарламалық кезең шеңберінде қажеттілікті жабуға мүмкіндік бермейді. Осы үрдіс сақталатын болса, жөндеуаралық циклдердің артта қалуын 2035 жылға қарай ғана өтеуге болады.»;</w:t>
      </w:r>
      <w:r>
        <w:br/>
      </w:r>
      <w:r>
        <w:rPr>
          <w:rFonts w:ascii="Times New Roman"/>
          <w:b w:val="false"/>
          <w:i w:val="false"/>
          <w:color w:val="000000"/>
          <w:sz w:val="28"/>
        </w:rPr>
        <w:t>
      «3-міндет. Саланы қаржыландыру тетіктерін жетілдіру» деген тарауда:</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«Республикалық маңызы бар автомобиль жолдарын пайдаланушылардың жолдарды күтіп-ұстауды қаржыландыруға қатысу үлесін арттыру. 2020 жылға қарай республикалық маңызы бар автомобиль жолдары бойынша ақылы жүйе 6 186 мың км құрайды. I санаттағы автомобиль жолдарында («Астана – Щучье», «Батыс Еуропа – Батыс Қытай», «Орталық – Оңтүстік», «Орталық – Шығыс», «Орталық – Батыс») ақылылықты енгізу барлық автокөлік түрлері үшін, ал ІІ санат бойынша жүк автокөлігі үшін жүзеге асырылатын болады.»;</w:t>
      </w:r>
      <w:r>
        <w:br/>
      </w:r>
      <w:r>
        <w:rPr>
          <w:rFonts w:ascii="Times New Roman"/>
          <w:b w:val="false"/>
          <w:i w:val="false"/>
          <w:color w:val="000000"/>
          <w:sz w:val="28"/>
        </w:rPr>
        <w:t>
      «6-міндет. Жол бойындағы сервистік қызмет көрсетудің сапасын дамыту және арттыру үшін қолайлы институционалдық орта құру» деген тарауда:</w:t>
      </w:r>
      <w:r>
        <w:br/>
      </w:r>
      <w:r>
        <w:rPr>
          <w:rFonts w:ascii="Times New Roman"/>
          <w:b w:val="false"/>
          <w:i w:val="false"/>
          <w:color w:val="000000"/>
          <w:sz w:val="28"/>
        </w:rPr>
        <w:t>
      төртінші бөлікте:</w:t>
      </w:r>
      <w:r>
        <w:br/>
      </w:r>
      <w:r>
        <w:rPr>
          <w:rFonts w:ascii="Times New Roman"/>
          <w:b w:val="false"/>
          <w:i w:val="false"/>
          <w:color w:val="000000"/>
          <w:sz w:val="28"/>
        </w:rPr>
        <w:t>
      «31», «129» деген сандар тиісінше «17», «143» деген сандармен ауыстырылсын;</w:t>
      </w:r>
      <w:r>
        <w:br/>
      </w:r>
      <w:r>
        <w:rPr>
          <w:rFonts w:ascii="Times New Roman"/>
          <w:b w:val="false"/>
          <w:i w:val="false"/>
          <w:color w:val="000000"/>
          <w:sz w:val="28"/>
        </w:rPr>
        <w:t>
      «7-міндет. Жол секторындағы өзекті мәселелер бойынша мемлекет пен азаматтық қоғам мүдделерін жақындату» деген тараудағы төртінші бөлік мынадай редакцияда жазылсын:</w:t>
      </w:r>
      <w:r>
        <w:br/>
      </w:r>
      <w:r>
        <w:rPr>
          <w:rFonts w:ascii="Times New Roman"/>
          <w:b w:val="false"/>
          <w:i w:val="false"/>
          <w:color w:val="000000"/>
          <w:sz w:val="28"/>
        </w:rPr>
        <w:t>
      «Инвестициялық ресурстарды және адами фактордың ықпалын төмендету үшін сапалы көрсеткіштерге кезең-кезеңімен ауыса отырып, автомобиль жолдарын пайдаланушылардың қанағаттануын бағалау бойынша ақпараттық портал құру болжанады. Осыған байланысты 2015 жылы оның сапалық көрсеткіштерін автожолдарды ақаусыз күтіп-ұстау жүйесімен үйлестіре отырып, ақпараттық портал тұжырымдамасы әзірленетін болады.»;</w:t>
      </w:r>
      <w:r>
        <w:br/>
      </w:r>
      <w:r>
        <w:rPr>
          <w:rFonts w:ascii="Times New Roman"/>
          <w:b w:val="false"/>
          <w:i w:val="false"/>
          <w:color w:val="000000"/>
          <w:sz w:val="28"/>
        </w:rPr>
        <w:t>
      «Автомобиль көлігі» деген кіші бөлімде:</w:t>
      </w:r>
      <w:r>
        <w:br/>
      </w:r>
      <w:r>
        <w:rPr>
          <w:rFonts w:ascii="Times New Roman"/>
          <w:b w:val="false"/>
          <w:i w:val="false"/>
          <w:color w:val="000000"/>
          <w:sz w:val="28"/>
        </w:rPr>
        <w:t>
      «1-міндет. Автокөлік саласының инфрақұрылымын дамыту және автостанциялар мен аялдама пункттерін салу» деген тарауда:</w:t>
      </w:r>
      <w:r>
        <w:br/>
      </w:r>
      <w:r>
        <w:rPr>
          <w:rFonts w:ascii="Times New Roman"/>
          <w:b w:val="false"/>
          <w:i w:val="false"/>
          <w:color w:val="000000"/>
          <w:sz w:val="28"/>
        </w:rPr>
        <w:t>
      бірінші бөлікте:</w:t>
      </w:r>
      <w:r>
        <w:br/>
      </w:r>
      <w:r>
        <w:rPr>
          <w:rFonts w:ascii="Times New Roman"/>
          <w:b w:val="false"/>
          <w:i w:val="false"/>
          <w:color w:val="000000"/>
          <w:sz w:val="28"/>
        </w:rPr>
        <w:t>
      «және қолданыстағыларын реконструкциялау» деген сөздер алып тасталсын;</w:t>
      </w:r>
      <w:r>
        <w:br/>
      </w:r>
      <w:r>
        <w:rPr>
          <w:rFonts w:ascii="Times New Roman"/>
          <w:b w:val="false"/>
          <w:i w:val="false"/>
          <w:color w:val="000000"/>
          <w:sz w:val="28"/>
        </w:rPr>
        <w:t>
      «1-міндет. Автокөлік саласының инфрақұрылымын дамыту және автостанциялар мен аялдама пункттерін салу» деген тарау мынадай мазмұндағы бөлікпен толықтырылсын:</w:t>
      </w:r>
      <w:r>
        <w:br/>
      </w:r>
      <w:r>
        <w:rPr>
          <w:rFonts w:ascii="Times New Roman"/>
          <w:b w:val="false"/>
          <w:i w:val="false"/>
          <w:color w:val="000000"/>
          <w:sz w:val="28"/>
        </w:rPr>
        <w:t>
      «Экологиялық таза көлікті дамыту мақсатында тұрақты автобус тасымалдарында газ-мотор отынымен жүретін автобустарды пайдалану көтермеленетін болады, сондай-ақ тиісті инфрақұрылымды дамыту газбен және электрмен жұмыс істейтін пайдаланылатын жеңіл көлік санының ұлғаюына әкеледі.»;</w:t>
      </w:r>
      <w:r>
        <w:br/>
      </w:r>
      <w:r>
        <w:rPr>
          <w:rFonts w:ascii="Times New Roman"/>
          <w:b w:val="false"/>
          <w:i w:val="false"/>
          <w:color w:val="000000"/>
          <w:sz w:val="28"/>
        </w:rPr>
        <w:t>
      «2-міндет. Белгіленген талаптарға сәйкес келтіру үшін қолданыстағы автовокзалдар мен автостанцияларды жаңғырту» деген тарау мынадай редакцияда жазылсын:</w:t>
      </w:r>
      <w:r>
        <w:br/>
      </w:r>
      <w:r>
        <w:rPr>
          <w:rFonts w:ascii="Times New Roman"/>
          <w:b w:val="false"/>
          <w:i w:val="false"/>
          <w:color w:val="000000"/>
          <w:sz w:val="28"/>
        </w:rPr>
        <w:t>
      «2-міндет. Белгіленген талаптарға сәйкес келтіру үшін қолданыстағы автовокзалдар мен автостанцияларды жаңғырту</w:t>
      </w:r>
      <w:r>
        <w:br/>
      </w:r>
      <w:r>
        <w:rPr>
          <w:rFonts w:ascii="Times New Roman"/>
          <w:b w:val="false"/>
          <w:i w:val="false"/>
          <w:color w:val="000000"/>
          <w:sz w:val="28"/>
        </w:rPr>
        <w:t>
      Жолаушыларды автомобиль көлігімен тасымалдау саласындағы толыққанды және сапалы қызметтерге қол жеткізу үшін халықаралық тәжірибені ескере отырып, қолданыстағы автовокзалдар мен автостанциялардың инфрақұрылымын дамытуға және олар көрсететін қызметтердің сапасын арттыруға ерекше назар аударылатын болады.</w:t>
      </w:r>
      <w:r>
        <w:br/>
      </w:r>
      <w:r>
        <w:rPr>
          <w:rFonts w:ascii="Times New Roman"/>
          <w:b w:val="false"/>
          <w:i w:val="false"/>
          <w:color w:val="000000"/>
          <w:sz w:val="28"/>
        </w:rPr>
        <w:t>
      Сондықтан ұлттық стандарттарды енгізу және электрондық билетпен қамтамасыз етуді, жолаушылар мен тұрғындарды тасымалдау процесі туралы ақпараттық қамтамасыз етуді дамытуды көздейтін автовокзалдар мен автостанциялар көрсететін қызметтерге қойылатын талаптарды жоғарылату, мүмкіндігі шектеулі адамдар үшін қажетті жағдай жасау, санитариялық-гигиеналық талаптар мен температуралық режимдерді сақтау, қорғау мен қауіпсіздікті қамтамасыз ету, персоналдың тәртібі маңызды аспект болып табылады.</w:t>
      </w:r>
      <w:r>
        <w:br/>
      </w:r>
      <w:r>
        <w:rPr>
          <w:rFonts w:ascii="Times New Roman"/>
          <w:b w:val="false"/>
          <w:i w:val="false"/>
          <w:color w:val="000000"/>
          <w:sz w:val="28"/>
        </w:rPr>
        <w:t>
      Осыған байланысты автовокзалдар мен автостанцияларды жолаушылар тасымалы саласындағы заңнаманың және ұлттық стандарттардың талаптарына сәйкес келтіру қажет.</w:t>
      </w:r>
      <w:r>
        <w:br/>
      </w:r>
      <w:r>
        <w:rPr>
          <w:rFonts w:ascii="Times New Roman"/>
          <w:b w:val="false"/>
          <w:i w:val="false"/>
          <w:color w:val="000000"/>
          <w:sz w:val="28"/>
        </w:rPr>
        <w:t>
      Стандарттардың іске асырылуын қамтамасыз ету үшін автомобиль көлігі саласындағы ұлттық стандарттарды міндетті қолдану жөніндегі заңнамалық нормалар көзделген.</w:t>
      </w:r>
      <w:r>
        <w:br/>
      </w:r>
      <w:r>
        <w:rPr>
          <w:rFonts w:ascii="Times New Roman"/>
          <w:b w:val="false"/>
          <w:i w:val="false"/>
          <w:color w:val="000000"/>
          <w:sz w:val="28"/>
        </w:rPr>
        <w:t>
      Жергілікті атқарушы органдар автомобиль көлігі саласындағы уәкілетті органмен бірлесіп, қолданыстағы заңнамада көзделген өкілеттіліктер шеңберінде жұмыс істеп тұрған автовокзалдар мен автостанцияларды ұлттық стандарттар талаптарына сәйкес келтіру бойынша жұмыс жүргізетін болады.»;</w:t>
      </w:r>
      <w:r>
        <w:br/>
      </w:r>
      <w:r>
        <w:rPr>
          <w:rFonts w:ascii="Times New Roman"/>
          <w:b w:val="false"/>
          <w:i w:val="false"/>
          <w:color w:val="000000"/>
          <w:sz w:val="28"/>
        </w:rPr>
        <w:t>
      «3-міндет. Елді мекендерді тұрақты автобус қатынастарымен қамтамасыз ету» деген тарауда:</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«Бұдан басқа, халыққа көрсетілетін қызметтердің сапасын жақсарту және процестерін оңтайландыру мақсатында жолаушыларды электрондық билетпен қамтамасыз етуге көшу және маршруттарды онлайн диспетчерлеуді дамыту жүзеге асырылатын болады, бұл жолаушыларға тасымалдау процесі туралы ақпарат беруді автоматтандыруды қамтамасыз етуге мүмкіндік береді.»;</w:t>
      </w:r>
      <w:r>
        <w:br/>
      </w:r>
      <w:r>
        <w:rPr>
          <w:rFonts w:ascii="Times New Roman"/>
          <w:b w:val="false"/>
          <w:i w:val="false"/>
          <w:color w:val="000000"/>
          <w:sz w:val="28"/>
        </w:rPr>
        <w:t>
      «4-міндет. Ресми тасымалдаушы таксилердің санын ұлғайту» деген тарау мынадай редакцияда жазылсын:</w:t>
      </w:r>
      <w:r>
        <w:br/>
      </w:r>
      <w:r>
        <w:rPr>
          <w:rFonts w:ascii="Times New Roman"/>
          <w:b w:val="false"/>
          <w:i w:val="false"/>
          <w:color w:val="000000"/>
          <w:sz w:val="28"/>
        </w:rPr>
        <w:t>
      «4-міндет. Ресми тасымалдаушы таксилердің санын ұлғайту.</w:t>
      </w:r>
      <w:r>
        <w:br/>
      </w:r>
      <w:r>
        <w:rPr>
          <w:rFonts w:ascii="Times New Roman"/>
          <w:b w:val="false"/>
          <w:i w:val="false"/>
          <w:color w:val="000000"/>
          <w:sz w:val="28"/>
        </w:rPr>
        <w:t>
      Қазақстанда таксомоторлық тасымалдар бизнесі дамудың бастапқы кезеңінде.</w:t>
      </w:r>
      <w:r>
        <w:br/>
      </w:r>
      <w:r>
        <w:rPr>
          <w:rFonts w:ascii="Times New Roman"/>
          <w:b w:val="false"/>
          <w:i w:val="false"/>
          <w:color w:val="000000"/>
          <w:sz w:val="28"/>
        </w:rPr>
        <w:t>
      Қазіргі уақытта таксомоторлық тасымалдар нарығында қызметі белгіленген талаптарға толық шамада сәйкес келмейтін және ресми такси тасымалдарының дамуы үшін тең емес жағдай жасайтын жеке тұлғалар мен дара кәсіпкерлер басым. Сондай-ақ инновациялық технологияларды пайдалану үлесінің төмен болуы байқалады, оларсыз таксомоторлық тасымалдарды қазіргі заманғы деңгейде ұйымдастыру мүмкін емес.</w:t>
      </w:r>
      <w:r>
        <w:br/>
      </w:r>
      <w:r>
        <w:rPr>
          <w:rFonts w:ascii="Times New Roman"/>
          <w:b w:val="false"/>
          <w:i w:val="false"/>
          <w:color w:val="000000"/>
          <w:sz w:val="28"/>
        </w:rPr>
        <w:t>
      Таксомоторлық тасымалдардың дамуын ынталандыру үшін жолаушылар жиналатын объектілерді такси тұрақтарымен қамтамасыз ету, таксимен тасымалдаушыларды тіркеуді оңайлату, таксомоторлық қызметпен айналысуға қойылатын, тасымалдау қауіпсіздігі мен сапасына әсер етпейтін талаптарды азайту, заңсыз таксистерді заңды қызметке көшіру бойынша жағдайлар жасалатын болады.</w:t>
      </w:r>
      <w:r>
        <w:br/>
      </w:r>
      <w:r>
        <w:rPr>
          <w:rFonts w:ascii="Times New Roman"/>
          <w:b w:val="false"/>
          <w:i w:val="false"/>
          <w:color w:val="000000"/>
          <w:sz w:val="28"/>
        </w:rPr>
        <w:t>
      Сондай-ақ тұрғындардың телекоммуникациялық ресурстар арқылы сапалы такси тапсырыстарын алуы және көрсетілген қызметтерге қолма-қол ақшасыз есеп айырысу арқылы ақы төлеуді жүзеге асыру мақсатында таксомоторлық көрсетілетін қызметтер автоматтандырылатын болады.»;</w:t>
      </w:r>
      <w:r>
        <w:br/>
      </w:r>
      <w:r>
        <w:rPr>
          <w:rFonts w:ascii="Times New Roman"/>
          <w:b w:val="false"/>
          <w:i w:val="false"/>
          <w:color w:val="000000"/>
          <w:sz w:val="28"/>
        </w:rPr>
        <w:t>
      «5-міндет. Отандық тасымалдаушылардың халықаралық автокөлік қызметтері нарығына қатысу үлесін ұлғайту» деген тарау мынадай редакцияда жазылсын:</w:t>
      </w:r>
      <w:r>
        <w:br/>
      </w:r>
      <w:r>
        <w:rPr>
          <w:rFonts w:ascii="Times New Roman"/>
          <w:b w:val="false"/>
          <w:i w:val="false"/>
          <w:color w:val="000000"/>
          <w:sz w:val="28"/>
        </w:rPr>
        <w:t>
      «5-міндет. Отандық тасымалдаушылардың халықаралық автокөлік қызметтері нарығына қатысу үлесін ұлғайту</w:t>
      </w:r>
      <w:r>
        <w:br/>
      </w:r>
      <w:r>
        <w:rPr>
          <w:rFonts w:ascii="Times New Roman"/>
          <w:b w:val="false"/>
          <w:i w:val="false"/>
          <w:color w:val="000000"/>
          <w:sz w:val="28"/>
        </w:rPr>
        <w:t>
      Халықаралық автокөліктік көрсетілетін қызметтер нарығындағы отандық тасымалдаушылардың үлесін ұлғайтудағы маңызды аспектілердің бірі халықаралық автокөліктік көрсетілетін қызметтер нарығындағы экспедиторлық процестің дамығандығы болып табылады.</w:t>
      </w:r>
      <w:r>
        <w:br/>
      </w:r>
      <w:r>
        <w:rPr>
          <w:rFonts w:ascii="Times New Roman"/>
          <w:b w:val="false"/>
          <w:i w:val="false"/>
          <w:color w:val="000000"/>
          <w:sz w:val="28"/>
        </w:rPr>
        <w:t>
      Отандық тасымалдаушылардың бәсекеге қабілеттігін арттыру жөніндегі келешектегі шаралар отандық тасымалдаушылардың халықаралық жүк тасымалдары нарығындағы үлесін 2013 – 2015 жылдары орта есеппен 6 %-ға арттыруға және оны 2020 жылға қарай елу пайыздық деңгейге дейін жеткізуге мүмкіндік береді. Бұл үшін транзиттік рұқсат беру бланкілерін шетелдік АКҚ-ға сатуды тоқтату жөнінде шаралар қабылданатын болады, Қазақстанның аумағы арқылы шетелдік АКҚ жүріп өтуін бақылау күшейтіледі, сондай-ақ шет елдермен отандық тасымалдаушылардың проблемалық мәселелерін шешу бойынша протекционистік саясат жүргізілетін болады.</w:t>
      </w:r>
      <w:r>
        <w:br/>
      </w:r>
      <w:r>
        <w:rPr>
          <w:rFonts w:ascii="Times New Roman"/>
          <w:b w:val="false"/>
          <w:i w:val="false"/>
          <w:color w:val="000000"/>
          <w:sz w:val="28"/>
        </w:rPr>
        <w:t>
      Кейіннен халықаралық тасымалдардың өсу үрдісін есепке ала отырып, халықаралық жүк тасымалдары нарығындағы отандық тасымалдаушылар үлесінің төмендеуін болдырмау, үшінші елдерге/елдерден рұқсат беру бланкілерін айырбастау квотасын қысқарту, сондай-ақ орталық Азия елдеріне (елдерінен) Орта Азия және Еуропа елдеріне жүк тасымалдары кезінде үстем жағдай бойынша шаралар қамтамасыз етілетін болады. Тиісінше, халықаралық тасымалдарда жүк АКҚ паркін ұлғайту үшін жағдай жасаудың маңызы аз болмайды.</w:t>
      </w:r>
      <w:r>
        <w:br/>
      </w:r>
      <w:r>
        <w:rPr>
          <w:rFonts w:ascii="Times New Roman"/>
          <w:b w:val="false"/>
          <w:i w:val="false"/>
          <w:color w:val="000000"/>
          <w:sz w:val="28"/>
        </w:rPr>
        <w:t>
      Шетел мемлекеттерімен жүктерді тасымалдау шарттары және өзекті мәселелерді жедел шешу тәртібі көзделетін үкіметаралық қосымша келісімдер жасасу арқылы отандық автотасымалдаушылар үшін жүктерді тасымалдау географиясын кеңейту үшін жағдайлар жасалатын болады.»;</w:t>
      </w:r>
      <w:r>
        <w:br/>
      </w:r>
      <w:r>
        <w:rPr>
          <w:rFonts w:ascii="Times New Roman"/>
          <w:b w:val="false"/>
          <w:i w:val="false"/>
          <w:color w:val="000000"/>
          <w:sz w:val="28"/>
        </w:rPr>
        <w:t>
      «6-міндет. АКҚ паркінің пайдалану қауіпсіздігін қамтамасыз ету» деген тарауда: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«Қазақстан Республикасының жолдарында қауіпсіздікті, дамытуды, сондай-ақ көлік инфрақұрылымының тиімділігін арттыру мақсатында 2014 – 2020 жылдары зияткерлік көлік жүйесінің құрауыштарын енгізу жоспарланған, сондай-ақ Қазақстан Республикасының аумағында жол-көлік оқиғаларының салдарынан болатын өлім-жітімді азайту үшін қолайлы жағдайлар жасау мақсатында авариялар мен апаттар кезінде шұғыл шақыру жүйесі (бұдан әрі – ААШШ) құрылатын болады.»;</w:t>
      </w:r>
      <w:r>
        <w:br/>
      </w:r>
      <w:r>
        <w:rPr>
          <w:rFonts w:ascii="Times New Roman"/>
          <w:b w:val="false"/>
          <w:i w:val="false"/>
          <w:color w:val="000000"/>
          <w:sz w:val="28"/>
        </w:rPr>
        <w:t>
      мынадай мазмұндағы тараумен толықтырылсын:</w:t>
      </w:r>
      <w:r>
        <w:br/>
      </w:r>
      <w:r>
        <w:rPr>
          <w:rFonts w:ascii="Times New Roman"/>
          <w:b w:val="false"/>
          <w:i w:val="false"/>
          <w:color w:val="000000"/>
          <w:sz w:val="28"/>
        </w:rPr>
        <w:t>
      «7-міндет. Автомобиль көлігімен тасымалдауды жүзеге асыру кезінде кедергілерді азайту</w:t>
      </w:r>
      <w:r>
        <w:br/>
      </w:r>
      <w:r>
        <w:rPr>
          <w:rFonts w:ascii="Times New Roman"/>
          <w:b w:val="false"/>
          <w:i w:val="false"/>
          <w:color w:val="000000"/>
          <w:sz w:val="28"/>
        </w:rPr>
        <w:t>
      Кедергілерді азайту автокөлік құралдарын бақылау рәсімін одан әрі автоматтандыру, атап айтқанда, арнайы автоматтандырылған өлшеу құралдарын (ААӨҚ) енгізу бойынша жұмыстарды жалғастыру арқылы жоспарланған, бұл автокөлікті бірнеше мәрте тоқтату мен өлшеуді болдырмауға және жүктің республика аумағы арқылы өту мерзімін қысқартуға мүмкіндік береді.</w:t>
      </w:r>
      <w:r>
        <w:br/>
      </w:r>
      <w:r>
        <w:rPr>
          <w:rFonts w:ascii="Times New Roman"/>
          <w:b w:val="false"/>
          <w:i w:val="false"/>
          <w:color w:val="000000"/>
          <w:sz w:val="28"/>
        </w:rPr>
        <w:t>
      Бұған қоса, Қазақстан Республикасының аумағында тасымалдауды жүзеге асыруға негіз болатын қазақстандық рұқсат беру бланкілерін автоматтандырылған есепке алу жүйесін енгізу мәселесі пысықталатын болады.</w:t>
      </w:r>
      <w:r>
        <w:br/>
      </w:r>
      <w:r>
        <w:rPr>
          <w:rFonts w:ascii="Times New Roman"/>
          <w:b w:val="false"/>
          <w:i w:val="false"/>
          <w:color w:val="000000"/>
          <w:sz w:val="28"/>
        </w:rPr>
        <w:t>
      Кеден одағы шеңберінде Ресей мен Беларусьтің ақпараттық жүйелерімен ықпалдасу рұқсат беру бланкілерінің бар-жоғын электрондық түрде бақылауды жүргізуге мүмкіндік береді, бұл қайта тексерулерді жоюға мүмкіндік береді.</w:t>
      </w:r>
      <w:r>
        <w:br/>
      </w:r>
      <w:r>
        <w:rPr>
          <w:rFonts w:ascii="Times New Roman"/>
          <w:b w:val="false"/>
          <w:i w:val="false"/>
          <w:color w:val="000000"/>
          <w:sz w:val="28"/>
        </w:rPr>
        <w:t>
      Ақпараттық жүйелердің тиімді жұмыс істеуі үшін дерекқорды және тексеру нәтижелерін электрондық құжаттаудың автоматтандырылған жұмыс орындарын құру жоспарланған.</w:t>
      </w:r>
      <w:r>
        <w:br/>
      </w:r>
      <w:r>
        <w:rPr>
          <w:rFonts w:ascii="Times New Roman"/>
          <w:b w:val="false"/>
          <w:i w:val="false"/>
          <w:color w:val="000000"/>
          <w:sz w:val="28"/>
        </w:rPr>
        <w:t>
      Бұдан басқа, зияткерлік көлік жүйесін (бұдан әрі – ЗКЖ) енгізу шеңберінде жүкті жеткізу жылдамдығын мониторингтеуді жүзеге асыруға, автокөлік ең көп кідіретін жерлерді кейіннен жою мақсатында оларды анықтауға мүмкіндік беретін «Транзиттік трафик» кіші жүйесі әзірленетін болады.</w:t>
      </w:r>
      <w:r>
        <w:br/>
      </w:r>
      <w:r>
        <w:rPr>
          <w:rFonts w:ascii="Times New Roman"/>
          <w:b w:val="false"/>
          <w:i w:val="false"/>
          <w:color w:val="000000"/>
          <w:sz w:val="28"/>
        </w:rPr>
        <w:t>
      Кіші жүйені енгізу АКҚ Қазақстан арқылы транзитпен өтуін тіркеуге және транзиттік трафик бойынша талдамалық есеп жүргізуге мүмкіндік береді, бұл транзиттік ағынның кепілдік берілген уақытта өтуін қамтамасыз ету және транзиттік тасымалдаудың орташа жылдамдығын сағатына 60 км дейін арттыру арқылы транзиттік жүктердің тасымалдануын тиімді бақылауды қамтамасыз етуге және Қазақстанның транзиттік әлеуетін жоғарылатуға мүмкіндік бермек.</w:t>
      </w:r>
      <w:r>
        <w:br/>
      </w:r>
      <w:r>
        <w:rPr>
          <w:rFonts w:ascii="Times New Roman"/>
          <w:b w:val="false"/>
          <w:i w:val="false"/>
          <w:color w:val="000000"/>
          <w:sz w:val="28"/>
        </w:rPr>
        <w:t>
      Сондай-ақ, шаруашылық жүргізуші субъектілерді тексеру кезінде ашықтықты қамтамасыз ету және сыбайлас жемқорлық сипатындағы көріністерге жол бермеу мақсатында тексеру актілерін, бұзушылықтарды жою туралы ұйғарымдарды, әкімшілік құқық бұзушылықтар туралы хаттамалар мен қаулыларды электрондық ресімдеуді енгізу және көліктік бақылау саласында тиісті дерекқор мен АРМ құру арқылы жоспарлы, жоспардан тыс және бақылау мақсатындағы тексерулер жүргізу әдістемесін жетілдіру ұсынылады.»;</w:t>
      </w:r>
      <w:r>
        <w:br/>
      </w:r>
      <w:r>
        <w:rPr>
          <w:rFonts w:ascii="Times New Roman"/>
          <w:b w:val="false"/>
          <w:i w:val="false"/>
          <w:color w:val="000000"/>
          <w:sz w:val="28"/>
        </w:rPr>
        <w:t>
      «Су көлігі» деген кіші бөлімде:</w:t>
      </w:r>
      <w:r>
        <w:br/>
      </w:r>
      <w:r>
        <w:rPr>
          <w:rFonts w:ascii="Times New Roman"/>
          <w:b w:val="false"/>
          <w:i w:val="false"/>
          <w:color w:val="000000"/>
          <w:sz w:val="28"/>
        </w:rPr>
        <w:t>
      «1-міндет. Порттық инфрақұрылымды кеңейту» деген тараудың тақырыбы мынадай редакцияда жазылсын:</w:t>
      </w:r>
      <w:r>
        <w:br/>
      </w:r>
      <w:r>
        <w:rPr>
          <w:rFonts w:ascii="Times New Roman"/>
          <w:b w:val="false"/>
          <w:i w:val="false"/>
          <w:color w:val="000000"/>
          <w:sz w:val="28"/>
        </w:rPr>
        <w:t>
      «1-міндет. Теңіз порттарының өткізу қабілетін ұлғайту»;</w:t>
      </w:r>
      <w:r>
        <w:br/>
      </w:r>
      <w:r>
        <w:rPr>
          <w:rFonts w:ascii="Times New Roman"/>
          <w:b w:val="false"/>
          <w:i w:val="false"/>
          <w:color w:val="000000"/>
          <w:sz w:val="28"/>
        </w:rPr>
        <w:t>
      «1-міндет. Теңіз порттарының өткізу қабілетін ұлғайту» деген тарау бірінші бөлікпен толықтырылсын:</w:t>
      </w:r>
      <w:r>
        <w:br/>
      </w:r>
      <w:r>
        <w:rPr>
          <w:rFonts w:ascii="Times New Roman"/>
          <w:b w:val="false"/>
          <w:i w:val="false"/>
          <w:color w:val="000000"/>
          <w:sz w:val="28"/>
        </w:rPr>
        <w:t>
      «Теңіз порттарының қуатын дамыту негізінен құрғақ жүк терминалдарындағы перспективалы қажеттіліктерге байланысты.»;</w:t>
      </w:r>
      <w:r>
        <w:br/>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«Ұзақ мерзімді перспективада экспорттық және транзиттік жүктерді ауыстырып тиеуді қосымша қамтамасыз ету қажеттілігі туындаған жағдайда, Баутино порты жаңғыртылуы және Құрық портында жаңа қуаттар салынуы мүмкін.»;</w:t>
      </w:r>
      <w:r>
        <w:br/>
      </w:r>
      <w:r>
        <w:rPr>
          <w:rFonts w:ascii="Times New Roman"/>
          <w:b w:val="false"/>
          <w:i w:val="false"/>
          <w:color w:val="000000"/>
          <w:sz w:val="28"/>
        </w:rPr>
        <w:t>
      «3-міндет. Ұлттық теңіз флотының бәсекеге қабілеттігін арттыру» деген тарау мынадай редакцияда жазылсын:</w:t>
      </w:r>
      <w:r>
        <w:br/>
      </w:r>
      <w:r>
        <w:rPr>
          <w:rFonts w:ascii="Times New Roman"/>
          <w:b w:val="false"/>
          <w:i w:val="false"/>
          <w:color w:val="000000"/>
          <w:sz w:val="28"/>
        </w:rPr>
        <w:t>
      «3-міндет. Ұлттық теңіз флотының бәсекеге қабілеттігін арттыру</w:t>
      </w:r>
      <w:r>
        <w:br/>
      </w:r>
      <w:r>
        <w:rPr>
          <w:rFonts w:ascii="Times New Roman"/>
          <w:b w:val="false"/>
          <w:i w:val="false"/>
          <w:color w:val="000000"/>
          <w:sz w:val="28"/>
        </w:rPr>
        <w:t>
      Сауда флотының бәсекеге қабілеттігін арттыру үшін қазақстандық кеме қатынасы компаниялары үшін Қазақстан Каспий маңындағы мемлекеттерде қолданылатын деңгейден төмен емес деңгейде тең жағдайлар жасауы қажет.</w:t>
      </w:r>
      <w:r>
        <w:br/>
      </w:r>
      <w:r>
        <w:rPr>
          <w:rFonts w:ascii="Times New Roman"/>
          <w:b w:val="false"/>
          <w:i w:val="false"/>
          <w:color w:val="000000"/>
          <w:sz w:val="28"/>
        </w:rPr>
        <w:t>
      Теңіз көлігінің қалыптасқан жағдайдан шығу бағыттарының бірі Қазақстан Республикасының Халықаралық кеме тізілімін жасау болып табылады.</w:t>
      </w:r>
      <w:r>
        <w:br/>
      </w:r>
      <w:r>
        <w:rPr>
          <w:rFonts w:ascii="Times New Roman"/>
          <w:b w:val="false"/>
          <w:i w:val="false"/>
          <w:color w:val="000000"/>
          <w:sz w:val="28"/>
        </w:rPr>
        <w:t>
      Халықаралық кеме тізілімі кеме иелеріне шығындарды қысқартуға, әлемдік фрахталық нарықта бәсекеге қабілеттілікті арттыруға және тиісінше ұлттық тоннаждың «ыңғайлы» тулардың астына таралып кетуіне қарсы тұруда көмек көрсетуге арналған.</w:t>
      </w:r>
      <w:r>
        <w:br/>
      </w:r>
      <w:r>
        <w:rPr>
          <w:rFonts w:ascii="Times New Roman"/>
          <w:b w:val="false"/>
          <w:i w:val="false"/>
          <w:color w:val="000000"/>
          <w:sz w:val="28"/>
        </w:rPr>
        <w:t>
      Бүкіл әлемдегідей, Қазақстан Республикасының Халықаралық кеме тізілімін жасаудың негізгі мақсаты кемелерді тіркеуден табыс алу емес, сыртқы сауданы фрахталық нарықтың күрт ауытқуынан қорғауды, экспорттық-импорттық операциялардың экономикалық қауіпсіздігін қамтамасыз етуді, теңіздегі кеме қатынасына байланысты экономика салаларын жандандыруды қоса алғанда, тұтастай ел экономикасы үшін оң әсер ету болып табылады.</w:t>
      </w:r>
      <w:r>
        <w:br/>
      </w:r>
      <w:r>
        <w:rPr>
          <w:rFonts w:ascii="Times New Roman"/>
          <w:b w:val="false"/>
          <w:i w:val="false"/>
          <w:color w:val="000000"/>
          <w:sz w:val="28"/>
        </w:rPr>
        <w:t>
      Осыған байланысты Қазақстан Республикасының Халықаралық кеме тізілімін жасау заңнамалық тұрғыда бекітілді. Аталған тізілім онда тіркелген кемелерді көлік салығынан босатуды көздейді. Бірақ қазақстандық сауда флотының бәсекеге қабілеттілігін одан әрі арттыру үшін Каспий маңындағы мемлекеттер өз флотына көрсететін деңгейде салықтық преференциялар мен жеңілдіктерді беру бөлігінде қосымша мемлекеттік қолдау шараларын көрсету мәселесін пысықтау қажет.</w:t>
      </w:r>
      <w:r>
        <w:br/>
      </w:r>
      <w:r>
        <w:rPr>
          <w:rFonts w:ascii="Times New Roman"/>
          <w:b w:val="false"/>
          <w:i w:val="false"/>
          <w:color w:val="000000"/>
          <w:sz w:val="28"/>
        </w:rPr>
        <w:t>
      Сонымен қатар, Қазақстан Республикасының теңіз порттары арқылы ауыстырып тиелетін жүктерді қазақстандық кемелермен тасымалдауды қамтамасыз ету үшін отандық компаниялармен экспорттық жүктерді өткізу шарттарын Ақтау порты FOB-тан CIF-ке өзгерту мәселесін пысықтау қажет.</w:t>
      </w:r>
      <w:r>
        <w:br/>
      </w:r>
      <w:r>
        <w:rPr>
          <w:rFonts w:ascii="Times New Roman"/>
          <w:b w:val="false"/>
          <w:i w:val="false"/>
          <w:color w:val="000000"/>
          <w:sz w:val="28"/>
        </w:rPr>
        <w:t>
      Осы шаралар жаңа кемелер сатып алудың инвестициялық тартымдылығын арттыруға мүмкіндік береді.»;</w:t>
      </w:r>
      <w:r>
        <w:br/>
      </w:r>
      <w:r>
        <w:rPr>
          <w:rFonts w:ascii="Times New Roman"/>
          <w:b w:val="false"/>
          <w:i w:val="false"/>
          <w:color w:val="000000"/>
          <w:sz w:val="28"/>
        </w:rPr>
        <w:t>
      «Азаматтық авиация» деген кіші бөлімде:</w:t>
      </w:r>
      <w:r>
        <w:br/>
      </w:r>
      <w:r>
        <w:rPr>
          <w:rFonts w:ascii="Times New Roman"/>
          <w:b w:val="false"/>
          <w:i w:val="false"/>
          <w:color w:val="000000"/>
          <w:sz w:val="28"/>
        </w:rPr>
        <w:t>
      «2-міндет. Жерүсті инфрақұрылымын дамыту» деген тараудағы алтыншы, жетінші бөліктер мынадай редакцияда жазылсын:</w:t>
      </w:r>
      <w:r>
        <w:br/>
      </w:r>
      <w:r>
        <w:rPr>
          <w:rFonts w:ascii="Times New Roman"/>
          <w:b w:val="false"/>
          <w:i w:val="false"/>
          <w:color w:val="000000"/>
          <w:sz w:val="28"/>
        </w:rPr>
        <w:t>
      «Сондай-ақ 2020 жылға дейін 10 аэровокзал кешенін реконструкциялау жүргізілетін болады. EXPO-2017-ге дайындалу шеңберінде Алматы қаласының әуежайында жаңа терминал салынатын болады. Астана қаласының әуежайында аэровокзал кешенін кеңейту мен реконструкциялау және ұшу-қону жолағын, рульдеу жолдарын, перронды реконструкциялау жөніндегі жұмыс жүргізілетін болады.</w:t>
      </w:r>
      <w:r>
        <w:br/>
      </w:r>
      <w:r>
        <w:rPr>
          <w:rFonts w:ascii="Times New Roman"/>
          <w:b w:val="false"/>
          <w:i w:val="false"/>
          <w:color w:val="000000"/>
          <w:sz w:val="28"/>
        </w:rPr>
        <w:t>
      2020 жылға қарай елде 4 хаб-әуежай жұмыс істейтін болады: Астана, Алматы, Ақтөбе және Қарағанды қалаларының әуежайлары. 2030 жылға қарай қосымша 2 хаб-әуежай жұмыс істейтін болады: Атырау және Ақтау қалаларының әуежайлары.»;</w:t>
      </w:r>
      <w:r>
        <w:br/>
      </w:r>
      <w:r>
        <w:rPr>
          <w:rFonts w:ascii="Times New Roman"/>
          <w:b w:val="false"/>
          <w:i w:val="false"/>
          <w:color w:val="000000"/>
          <w:sz w:val="28"/>
        </w:rPr>
        <w:t>
      мынадай мазмұндағы сегізінші, тоғызыншы бөліктермен толықтырылсын:</w:t>
      </w:r>
      <w:r>
        <w:br/>
      </w:r>
      <w:r>
        <w:rPr>
          <w:rFonts w:ascii="Times New Roman"/>
          <w:b w:val="false"/>
          <w:i w:val="false"/>
          <w:color w:val="000000"/>
          <w:sz w:val="28"/>
        </w:rPr>
        <w:t>
      «Қазақстан Республикасының заңнамасына сәйкес өнім берушілер көрсететін қызметтердің бәсекеге қабілеттілігін және сапасын арттыру үшін ИКАО ұсынымдары бойынша жолаушыларға (жылына 2 млн. жолаушыдан астам) және әуе кемелеріне жерүсті қызметін көрсету бөлігінде, отынмен қамтамасыз етуді қоса алғанда, әуежай қызметін монополиясыздандыруды жүргізу қажет.</w:t>
      </w:r>
      <w:r>
        <w:br/>
      </w:r>
      <w:r>
        <w:rPr>
          <w:rFonts w:ascii="Times New Roman"/>
          <w:b w:val="false"/>
          <w:i w:val="false"/>
          <w:color w:val="000000"/>
          <w:sz w:val="28"/>
        </w:rPr>
        <w:t>
      Жолаушыларға қызмет көрсетудің сапасын жақсарту мақсатында автоматтандырылған тіркеу платформасын енгізу жоспарланған. Сондай-ақ ұшу мәртебесін таблода автоматтандырылған түрде көрсету жүйесін енгізу қажет. Жолаушылар ағыны 300 мыңнан астам әуежайларда әуе кемелеріне қызмет көрсетудің тиімді іс-шаралары үшін қосымша жедел дерекқор жүйесін енгізу ұсынылады.»;</w:t>
      </w:r>
      <w:r>
        <w:br/>
      </w:r>
      <w:r>
        <w:rPr>
          <w:rFonts w:ascii="Times New Roman"/>
          <w:b w:val="false"/>
          <w:i w:val="false"/>
          <w:color w:val="000000"/>
          <w:sz w:val="28"/>
        </w:rPr>
        <w:t>
      «3-міндет. Шағын авиацияны дамыту» деген тарау мынадай редакцияда жазылсын:</w:t>
      </w:r>
      <w:r>
        <w:br/>
      </w:r>
      <w:r>
        <w:rPr>
          <w:rFonts w:ascii="Times New Roman"/>
          <w:b w:val="false"/>
          <w:i w:val="false"/>
          <w:color w:val="000000"/>
          <w:sz w:val="28"/>
        </w:rPr>
        <w:t>
      «3-міндет. Шағын авиацияны дамыту</w:t>
      </w:r>
      <w:r>
        <w:br/>
      </w:r>
      <w:r>
        <w:rPr>
          <w:rFonts w:ascii="Times New Roman"/>
          <w:b w:val="false"/>
          <w:i w:val="false"/>
          <w:color w:val="000000"/>
          <w:sz w:val="28"/>
        </w:rPr>
        <w:t>
      Шағын авиацияны дамыту облыс орталықтарын автомобиль және теміржол желісі нашар дамыған шалғай аудандармен шұғыл көлік байланысымен қамтамасыз ету үшін халықтың авиакөлік қызметтеріне әлеуметтік-экономикалық қажеттіліктерін қанағаттандыруға бағытталған. Бұдан басқа, шағын авиация әуеайлақтары желісінің дамыған инфрақұрылымы табиғи немесе техногендік сипаттағы төтенше жағдайлар туындаған жағдайларда шұғыл ден қою күштерін жеткізу, сондай-ақ науқастарды облыстық маңызы бар медициналық ұйымдарға шұғыл санитариялық жеткізу мәселелерін шешуде жәрдемдеседі.</w:t>
      </w:r>
      <w:r>
        <w:br/>
      </w:r>
      <w:r>
        <w:rPr>
          <w:rFonts w:ascii="Times New Roman"/>
          <w:b w:val="false"/>
          <w:i w:val="false"/>
          <w:color w:val="000000"/>
          <w:sz w:val="28"/>
        </w:rPr>
        <w:t>
      Сонымен бірге, шағын авиацияны дамыту өңірлердің туристік-рекреациялық әлеуетін нығайту, тұрақты жергілікті авиатасымалдар желісін құру есебінен облысаралық және аудан орталықтарымен туристік кластерлерді құру және ілгерілету үшін ынталандыру болып табылады.</w:t>
      </w:r>
      <w:r>
        <w:br/>
      </w:r>
      <w:r>
        <w:rPr>
          <w:rFonts w:ascii="Times New Roman"/>
          <w:b w:val="false"/>
          <w:i w:val="false"/>
          <w:color w:val="000000"/>
          <w:sz w:val="28"/>
        </w:rPr>
        <w:t>
      Бұған қосымша шағын авиацияны дамыту үшін әуе кемелерін шығару, ұшуда пайдалану, оларға техникалық қызмет көрсету және персоналды оқыту саласында ақылы қызметтер көрсету мен жұмыс жасау жөніндегі қызметке шағын және орта бизнес кәсіпорындарын тарту жоспарланған.</w:t>
      </w:r>
      <w:r>
        <w:br/>
      </w:r>
      <w:r>
        <w:rPr>
          <w:rFonts w:ascii="Times New Roman"/>
          <w:b w:val="false"/>
          <w:i w:val="false"/>
          <w:color w:val="000000"/>
          <w:sz w:val="28"/>
        </w:rPr>
        <w:t>
      Шағын авиацияны дамыту үшін қажетті инфрақұрылым құрылатын болады. 2020 жылға дейін ұшып көтерілу салмағы 50 тоннаға дейінгі әуе кемелерін (жолаушылар сыйымдылығы 50-70) қабылдау мүмкіндігі бар ірі аудандық пункттерде жасанды ҰҚЖ бар жергілікті әуе желілерінің 5 әуеайлағы және ұшып көтерілу салмағы 10-15 тонна (жолаушылар сыйымдылығы 10-30) әуе кемелері үшін топырақты ҰҚЖ бар 11 әуеайлақ салынады және реконструкцияланатын болады.</w:t>
      </w:r>
      <w:r>
        <w:br/>
      </w:r>
      <w:r>
        <w:rPr>
          <w:rFonts w:ascii="Times New Roman"/>
          <w:b w:val="false"/>
          <w:i w:val="false"/>
          <w:color w:val="000000"/>
          <w:sz w:val="28"/>
        </w:rPr>
        <w:t>
      Бұдан басқа, 2014 – 2020 жылдар кезеңінде отандық авиакомпанияларды ынталандыру арқылы шағын авиация сегментінде авиациялық көрсетілетін қызметтерді дамыту үшін жағдайлар жасалатын болады. Сондай-ақ шағын авиация мүддесінде төменгі әуе кеңістігі құрылымын жетілдіру, шағын авиация саласында қызметті жүзеге асыру кезіндегі рұқсат беру рәсімдерінің санын азайту мақсатында әуе кеңістігіне кезең-кезеңімен қайта құрылымдау жүргізілетін болады.</w:t>
      </w:r>
      <w:r>
        <w:br/>
      </w:r>
      <w:r>
        <w:rPr>
          <w:rFonts w:ascii="Times New Roman"/>
          <w:b w:val="false"/>
          <w:i w:val="false"/>
          <w:color w:val="000000"/>
          <w:sz w:val="28"/>
        </w:rPr>
        <w:t>
      Нәтижесінде авиатасымалдаушылар үшін коммерциялық тартымдылық, дамыған шет елдердің тәжірибесі бойынша халық тарапынан шағын авиация секторы бойынша сұраныс пен ұсыныстың тұрақты өсімі қамтамасыз етілетін болады.</w:t>
      </w:r>
      <w:r>
        <w:br/>
      </w:r>
      <w:r>
        <w:rPr>
          <w:rFonts w:ascii="Times New Roman"/>
          <w:b w:val="false"/>
          <w:i w:val="false"/>
          <w:color w:val="000000"/>
          <w:sz w:val="28"/>
        </w:rPr>
        <w:t>
      Тұтастай алғанда, шағын авиацияны дамыту үшін жергілікті және республикалық бюджеттің қаражаты пайдаланылатын болады, сондай-ақ жеке инвесторлар тартылмақ.»;</w:t>
      </w:r>
      <w:r>
        <w:br/>
      </w:r>
      <w:r>
        <w:rPr>
          <w:rFonts w:ascii="Times New Roman"/>
          <w:b w:val="false"/>
          <w:i w:val="false"/>
          <w:color w:val="000000"/>
          <w:sz w:val="28"/>
        </w:rPr>
        <w:t>
      «5-міндет. Авиатасымалдар нарығын ырықтандыру» деген тараудың тақырыбы мынадай редакцияда жазылсын:</w:t>
      </w:r>
      <w:r>
        <w:br/>
      </w:r>
      <w:r>
        <w:rPr>
          <w:rFonts w:ascii="Times New Roman"/>
          <w:b w:val="false"/>
          <w:i w:val="false"/>
          <w:color w:val="000000"/>
          <w:sz w:val="28"/>
        </w:rPr>
        <w:t>
      «5-міндет. Авиатасымалдар нарығын дамыту және ырықтандыру»;</w:t>
      </w:r>
      <w:r>
        <w:br/>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«Жергілікті әуе тасымалдарын дамыту мен қолдау тетіктерінің бірі маршруттар өзін-өзі ақтаған кезге дейін оларды субсидиялау болып табылады. Осыған байланысты субсидиялау бағдарламасын әзірлеу және жаңа маршруттар ашу және/немесе жиіліктерді ұлғайту арқылы әлеуметтік маңызы бар маршруттарды дамыту жалғасатын болады.»;</w:t>
      </w:r>
      <w:r>
        <w:br/>
      </w:r>
      <w:r>
        <w:rPr>
          <w:rFonts w:ascii="Times New Roman"/>
          <w:b w:val="false"/>
          <w:i w:val="false"/>
          <w:color w:val="000000"/>
          <w:sz w:val="28"/>
        </w:rPr>
        <w:t>
      «6-міндет. Кадрлар даярлау» деген тарау мынадай редакцияда жазылсын:</w:t>
      </w:r>
      <w:r>
        <w:br/>
      </w:r>
      <w:r>
        <w:rPr>
          <w:rFonts w:ascii="Times New Roman"/>
          <w:b w:val="false"/>
          <w:i w:val="false"/>
          <w:color w:val="000000"/>
          <w:sz w:val="28"/>
        </w:rPr>
        <w:t>
      «6-міндет. Кадрлар даярлау</w:t>
      </w:r>
      <w:r>
        <w:br/>
      </w:r>
      <w:r>
        <w:rPr>
          <w:rFonts w:ascii="Times New Roman"/>
          <w:b w:val="false"/>
          <w:i w:val="false"/>
          <w:color w:val="000000"/>
          <w:sz w:val="28"/>
        </w:rPr>
        <w:t>
      Біліктілігі жоғары авиация мамандарын даярлау үшін оқу процестерін жетілдіру, оқу ұйымдарын қазіргі заманғы техникалық құралдармен (тренажерлар) және біліктілігі жоғары нұсқаушылар (оқытушылар) құрамымен жасақтау тетігі әзірленетін болады.</w:t>
      </w:r>
      <w:r>
        <w:br/>
      </w:r>
      <w:r>
        <w:rPr>
          <w:rFonts w:ascii="Times New Roman"/>
          <w:b w:val="false"/>
          <w:i w:val="false"/>
          <w:color w:val="000000"/>
          <w:sz w:val="28"/>
        </w:rPr>
        <w:t>
      Авиациялық биліктің кадр мәселесі авиациялық оқу орталықтары үшін де өзекті. Авиация мамандарын даярлауды біліктілігінің деңгейі пайдалану кәсіпорындарындағыдан төмен болмайтын материалдық ынталандырылуы мен еңбекақысының деңгейі лайықты нұсқаушылар жүргізетін болады. Сапа саласындағы халықаралық стандарттарды енгізу, ИКАО стандарттарын, ИАТА кәсіптік стандарттары мен ұсынымдарын орындаудың ерекше маңызы бар.</w:t>
      </w:r>
      <w:r>
        <w:br/>
      </w:r>
      <w:r>
        <w:rPr>
          <w:rFonts w:ascii="Times New Roman"/>
          <w:b w:val="false"/>
          <w:i w:val="false"/>
          <w:color w:val="000000"/>
          <w:sz w:val="28"/>
        </w:rPr>
        <w:t>
      2014 жылы авиакәсіпорындардың қажеттіліктеріне сәйкес авиациялық оқу орталықтарында іске асырылатын кәсіптік даярлықтағы негізгі бағыттар айқындалатын болады.</w:t>
      </w:r>
      <w:r>
        <w:br/>
      </w:r>
      <w:r>
        <w:rPr>
          <w:rFonts w:ascii="Times New Roman"/>
          <w:b w:val="false"/>
          <w:i w:val="false"/>
          <w:color w:val="000000"/>
          <w:sz w:val="28"/>
        </w:rPr>
        <w:t>
      2013 жылғы 3 қыркүйекте Азаматтық авиация академиясының базасында ИКАО авиациялық қауіпсіздік бойынша өңірлік оқу орталығы ашылды. Бұл орталық мамандарды авиациялық қауіпсіздік бойынша даярлауды ИКАО талаптарына сәйкес жүзеге асыратын болады.</w:t>
      </w:r>
      <w:r>
        <w:br/>
      </w:r>
      <w:r>
        <w:rPr>
          <w:rFonts w:ascii="Times New Roman"/>
          <w:b w:val="false"/>
          <w:i w:val="false"/>
          <w:color w:val="000000"/>
          <w:sz w:val="28"/>
        </w:rPr>
        <w:t>
      Азаматтық авиация академиясының базасында 2014 – 2015 жылдары еуропалық стандарттарға сәйкес келетін ұшу-техникалық персонал даярлайтын оқу орталығын ашу жоспарланып отыр. Сонымен қатар, техникалық және кәсіптік, жоғары және жоғары оқу орнынан кейінгі білімі бар ұшу персоналы мен әуе кемелеріне техникалық қызмет көрсету жөніндегі мамандарды даярлауға арналған орталықтар құрылатын болады. Авиация персоналын кәсіптік даярлау оқытылатын персонал есебінен және мемлекеттік тапсырыс бойынша жүзеге асырылады.</w:t>
      </w:r>
      <w:r>
        <w:br/>
      </w:r>
      <w:r>
        <w:rPr>
          <w:rFonts w:ascii="Times New Roman"/>
          <w:b w:val="false"/>
          <w:i w:val="false"/>
          <w:color w:val="000000"/>
          <w:sz w:val="28"/>
        </w:rPr>
        <w:t>
      Азаматтық авиация саласындағы мамандарды оқыту үшін «Қазаэронавигация» РМК кәсіптік оқыту орталығының қызмет аясы кеңейтіледі. Халықаралық стандарттарға сәйкес келетін салалық оқу орталығын құрып, оны кейіннен кезең-кезеңімен дербес бірлікке қайта ұйымдастыру жоспарланған. 2017 жылға қарай осы мекеме базасында Еуропаның алдыңғы қатарлы авиациялық оқу орталықтарымен бірге кәсіптік даярлауды жүзеге асыру және шетелдік мамандарды оқыту үшін тартымдылықты қамтамасыз ету жоспарланып отыр. Сондай-ақ ИКАО TRAIN AIR PLUS оқу орталықтары жүйесіне кіру жоспарланған. Бұдан басқа, ұлттық компаниялар пайдаланатын қазіргі заманғы Boeing, Airbus және басқа ӘК түрлерінің тренажер орталығын құру мәселесі қарастырылады.</w:t>
      </w:r>
      <w:r>
        <w:br/>
      </w:r>
      <w:r>
        <w:rPr>
          <w:rFonts w:ascii="Times New Roman"/>
          <w:b w:val="false"/>
          <w:i w:val="false"/>
          <w:color w:val="000000"/>
          <w:sz w:val="28"/>
        </w:rPr>
        <w:t>
      2015 жылдан бастап Қазақстан Республикасы Президентінің «Болашақ» халықаралық стипендиясы (бұдан әрі – «Болашақ» бағдарламасы) бойынша жыл сайын авиациялық оқу орталықтарының нұсқаушыларын тағылымдамадан өткізу және қайта даярлау, сондай-ақ авиация мамандарын даярлау көзделетін болады.</w:t>
      </w:r>
      <w:r>
        <w:br/>
      </w:r>
      <w:r>
        <w:rPr>
          <w:rFonts w:ascii="Times New Roman"/>
          <w:b w:val="false"/>
          <w:i w:val="false"/>
          <w:color w:val="000000"/>
          <w:sz w:val="28"/>
        </w:rPr>
        <w:t>
      Көлік саласында нысаналы өтінімді қалыптастыру үшін 2014 жылы магистратура және PhD докторантурасы бағдарламалары бойынша жетекші шетелдік жоғары оқу орындарының, сондай-ақ «Болашақ» бағдарламасы бойынша тағылымдамалар шеңберінде біліктілікті арттыру жөніндегі мамандандырылған орталықтардың тізімі айқындалады.</w:t>
      </w:r>
      <w:r>
        <w:br/>
      </w:r>
      <w:r>
        <w:rPr>
          <w:rFonts w:ascii="Times New Roman"/>
          <w:b w:val="false"/>
          <w:i w:val="false"/>
          <w:color w:val="000000"/>
          <w:sz w:val="28"/>
        </w:rPr>
        <w:t>
      Авиакәсіпорындар өздерінің оқу орталықтарын құруда және мамандарды шетелде даярлауды жүргізуде. Бұдан басқа кәсіптік даярлау жүйесінде мемлекеттік-жекешелік әріптестікті дамыту мәселесі пысықталатын болады.</w:t>
      </w:r>
      <w:r>
        <w:br/>
      </w:r>
      <w:r>
        <w:rPr>
          <w:rFonts w:ascii="Times New Roman"/>
          <w:b w:val="false"/>
          <w:i w:val="false"/>
          <w:color w:val="000000"/>
          <w:sz w:val="28"/>
        </w:rPr>
        <w:t>
      Сапалы авиациялық кадр ресурсын құру мақсатында балалар мен жасөспірімдердің бұқаралық авиациялық-техникалық шығармашылығы, авиация және парашют спорты, авиациялық кәсіптік-техникалық оқыту саласында жұмыс істейтін ШОБ кәсіпорындарын мемлекеттік гранттармен және тапсырыстармен қолдау ұйымдастырылады.»;</w:t>
      </w:r>
      <w:r>
        <w:br/>
      </w:r>
      <w:r>
        <w:rPr>
          <w:rFonts w:ascii="Times New Roman"/>
          <w:b w:val="false"/>
          <w:i w:val="false"/>
          <w:color w:val="000000"/>
          <w:sz w:val="28"/>
        </w:rPr>
        <w:t>
      мынадай мазмұндағы «7-міндет», «8-міндет», «9-міндет» деген тараулармен толықтырылсын:</w:t>
      </w:r>
      <w:r>
        <w:br/>
      </w:r>
      <w:r>
        <w:rPr>
          <w:rFonts w:ascii="Times New Roman"/>
          <w:b w:val="false"/>
          <w:i w:val="false"/>
          <w:color w:val="000000"/>
          <w:sz w:val="28"/>
        </w:rPr>
        <w:t>
      «7-міндет. Ұшу қауіпсіздігі мен авиациялық қауіпсіздік деңгейін жоғарылату</w:t>
      </w:r>
      <w:r>
        <w:br/>
      </w:r>
      <w:r>
        <w:rPr>
          <w:rFonts w:ascii="Times New Roman"/>
          <w:b w:val="false"/>
          <w:i w:val="false"/>
          <w:color w:val="000000"/>
          <w:sz w:val="28"/>
        </w:rPr>
        <w:t>
      Ұшу қауіпсіздігінің жай-күйі, авиация жүйесінің сенімділігін арттыру тәсілдері және республиканың азаматтық авиациясында авиациялық қауіпсіздікті қамтамасыз ету саланың орнықты ілгерілеуінің қажетті әрі аса маңызды құрамдас бөліктерінің бірі болып табылады.</w:t>
      </w:r>
      <w:r>
        <w:br/>
      </w:r>
      <w:r>
        <w:rPr>
          <w:rFonts w:ascii="Times New Roman"/>
          <w:b w:val="false"/>
          <w:i w:val="false"/>
          <w:color w:val="000000"/>
          <w:sz w:val="28"/>
        </w:rPr>
        <w:t>
      Әуе кеңістігін пайдалану туралы қолданыстағы заңнамаға сәйкес 2017 жылға қарай ұшу қауіпсіздігі жөніндегі бағдарлама әзірленетін болады, онда Қазақстанның азаматтық авиациясы ұшу қауіпсіздігінің бастапқы мәндері мен нысаналы индикаторлары айқындалады. Сондай-ақ Қазақстан Республикасы Инвестициялар және даму министрлігінің Азаматтық авиация комитеті қызметінің барлық бағыттары бойынша қадағалау бағдарламасын жасау көзделеді, ол ұшу қауіпсіздігі бойынша барлық талаптарды толық көлемде қанағаттандыруға қабілетті жүйе құруға мүмкіндік береді.</w:t>
      </w:r>
      <w:r>
        <w:br/>
      </w:r>
      <w:r>
        <w:rPr>
          <w:rFonts w:ascii="Times New Roman"/>
          <w:b w:val="false"/>
          <w:i w:val="false"/>
          <w:color w:val="000000"/>
          <w:sz w:val="28"/>
        </w:rPr>
        <w:t>
      Бұдан басқа, тұрақты мемлекеттік бақылау мен қадағалау процесін автоматтандыру мақсатында деректерді есепке алудың автоматтандырылған жүйесінің негізінде Қазақстан Республикасының азаматтық авиация саласының субъектілерінен келіп түсетін бастапқы ақпаратты беру, өңдеу және сақтау үшін озық технологиялар енгізілетін болатын.</w:t>
      </w:r>
      <w:r>
        <w:br/>
      </w:r>
      <w:r>
        <w:rPr>
          <w:rFonts w:ascii="Times New Roman"/>
          <w:b w:val="false"/>
          <w:i w:val="false"/>
          <w:color w:val="000000"/>
          <w:sz w:val="28"/>
        </w:rPr>
        <w:t>
      Авиациялық қауіпсіздікті қамтамасыз ету терроризмге және қылмысқа қарсы күрестің мемлекеттік жобалары шеңберінде жүзеге асырылатынын ескере отырып, елімізде авиациялық қауіпсіздік деңгейін одан әрі арттыруды Қазақстанның авиация қызметтерінің құқық қорғау органдарымен және басқа да әлуетті құрылымдармен бірге үйлестірілген өзара іс-қимылы есебінен жүзеге асыру жоспарлануда.</w:t>
      </w:r>
      <w:r>
        <w:br/>
      </w:r>
      <w:r>
        <w:rPr>
          <w:rFonts w:ascii="Times New Roman"/>
          <w:b w:val="false"/>
          <w:i w:val="false"/>
          <w:color w:val="000000"/>
          <w:sz w:val="28"/>
        </w:rPr>
        <w:t xml:space="preserve">
      Авиациялық қауіпсіздік қызметтері жұмысының тиімділігі авиациялық қауіпсіздіктің белгіленген нормаларының сақталуын бақылауды жүзеге асыру, жолаушылар мен жүктерді тексеру, әуежайды күзетуді қамтамасыз ету, адамдар мен көлік құралдарының әуежайдың бақыланатын аймағына кіруін ұйымдастыру, заңсыз араласу әрекеттеріне қарсы іс-қимыл жасау шараларын дайындау және іске асыру жөніндегі шараларды күшейту есебінен жоғарылатылатын болады. </w:t>
      </w:r>
      <w:r>
        <w:br/>
      </w:r>
      <w:r>
        <w:rPr>
          <w:rFonts w:ascii="Times New Roman"/>
          <w:b w:val="false"/>
          <w:i w:val="false"/>
          <w:color w:val="000000"/>
          <w:sz w:val="28"/>
        </w:rPr>
        <w:t>
      8-міндет. Әуе кеңістігін пайдалану тиімділігін арттыру</w:t>
      </w:r>
      <w:r>
        <w:br/>
      </w:r>
      <w:r>
        <w:rPr>
          <w:rFonts w:ascii="Times New Roman"/>
          <w:b w:val="false"/>
          <w:i w:val="false"/>
          <w:color w:val="000000"/>
          <w:sz w:val="28"/>
        </w:rPr>
        <w:t>
      Аэронавигациялық жүйені дамыту ИКАО-ның Жаһандық аэронавигациялық жоспарына негізделген Қазақстан Республикасының 2025 жылға дейінгі кезеңге арналған ұлттық аэронавигациялық жоспарын әзірлеу және орындау арқылы іске асырылатын болады. Бұл жоспарды іске асыру әуе қозғалысын перспективалы техника мен жаңа технологияларды пайдалану арқылы ұйымдастыруға көшуге мүмкіндік береді. Аэронавигациялық жүйені дамыту Қазақстан Республикасының әуе кеңістігін пайдалану және бақылау саласындағы ұлттық мүдделерін қамтамасыз етуге бағытталатын болады.</w:t>
      </w:r>
      <w:r>
        <w:br/>
      </w:r>
      <w:r>
        <w:rPr>
          <w:rFonts w:ascii="Times New Roman"/>
          <w:b w:val="false"/>
          <w:i w:val="false"/>
          <w:color w:val="000000"/>
          <w:sz w:val="28"/>
        </w:rPr>
        <w:t>
      Әуе кеңістігін ұйымдастыру тұжырымдамасын халықаралық қоғамдастықпен үндестіре дамыту үшін әуе кеңістігін неғұрлым икемді және тиімді басқару дамытылатын болады. Кейіннен ауқымды ақпарат алмасудың ортақ жүйесінің тұжырымдамасын жасай отырып, азаматтық және әскери секторлар арасында жоспарлауды кеңінен үйлестіру ұсынылатын практика болып табылады. Шекаралас елдермен және алыс шет елдермен өзара іс-қимыл жасауды сапалық және сандық жағынан кеңейту жоспарлануда.</w:t>
      </w:r>
      <w:r>
        <w:br/>
      </w:r>
      <w:r>
        <w:rPr>
          <w:rFonts w:ascii="Times New Roman"/>
          <w:b w:val="false"/>
          <w:i w:val="false"/>
          <w:color w:val="000000"/>
          <w:sz w:val="28"/>
        </w:rPr>
        <w:t>
      Әуе қозғалысын басқарудың автоматтандырылған тиімді жүйелерін дамыту, цифрлық технологияларға негізделген байланыс, қосымша автоматты тәуелді бақылауы бар алдыңғы қатарлы қосымшалар мен локацияларды енгізе отырып, сипаттамаларға негізделген навигация мүмкіндіктерін пайдалану өткізу қабілетін арттырудың технологиялық базасы болып табылады.</w:t>
      </w:r>
      <w:r>
        <w:br/>
      </w:r>
      <w:r>
        <w:rPr>
          <w:rFonts w:ascii="Times New Roman"/>
          <w:b w:val="false"/>
          <w:i w:val="false"/>
          <w:color w:val="000000"/>
          <w:sz w:val="28"/>
        </w:rPr>
        <w:t>
      Ұшу қауіпсіздігінің қажетті деңгейін қолдау үшін ұшу қауіпсіздігін басқару жүйесін енгізу, сондай-ақ халықаралық трендтерге сәйкес ұшуды іздестіру-құтқарумен қамтамасыз ету жүйесін дамыту жоғары басымдыққа ие. Оған қосымша сапаны бақылау жүйелерін, қауіпсіздікті басқару жүйелерін дамыту және аэронавигациялық ақпаратты басқару ұшу қауіпсіздігінің жоғары деңгейін қолдауға ықпал етеді.</w:t>
      </w:r>
      <w:r>
        <w:br/>
      </w:r>
      <w:r>
        <w:rPr>
          <w:rFonts w:ascii="Times New Roman"/>
          <w:b w:val="false"/>
          <w:i w:val="false"/>
          <w:color w:val="000000"/>
          <w:sz w:val="28"/>
        </w:rPr>
        <w:t>
      9-міндет. Экологиялық қауіпсіздікті қамтамасыз ету</w:t>
      </w:r>
      <w:r>
        <w:br/>
      </w:r>
      <w:r>
        <w:rPr>
          <w:rFonts w:ascii="Times New Roman"/>
          <w:b w:val="false"/>
          <w:i w:val="false"/>
          <w:color w:val="000000"/>
          <w:sz w:val="28"/>
        </w:rPr>
        <w:t>
      Әуе көлігінің экологиялық қауіпсіздігін арттыру ИКАО ұсынымдарын ескере отырып, авиацияның қоршаған ортаға зиянды әсерін азайту бойынша ұзақ мерзімді мемлекеттік саясат қалыптастыруды көздейді. Бұл шаралар мыналарды қамтиды:</w:t>
      </w:r>
      <w:r>
        <w:br/>
      </w:r>
      <w:r>
        <w:rPr>
          <w:rFonts w:ascii="Times New Roman"/>
          <w:b w:val="false"/>
          <w:i w:val="false"/>
          <w:color w:val="000000"/>
          <w:sz w:val="28"/>
        </w:rPr>
        <w:t>
      1) жасалатын авиациялық техникаға қойылатын сертификаттық талаптарды жоспарлы түрде арттыру;</w:t>
      </w:r>
      <w:r>
        <w:br/>
      </w:r>
      <w:r>
        <w:rPr>
          <w:rFonts w:ascii="Times New Roman"/>
          <w:b w:val="false"/>
          <w:i w:val="false"/>
          <w:color w:val="000000"/>
          <w:sz w:val="28"/>
        </w:rPr>
        <w:t xml:space="preserve">
      2) экологиялылық көрсеткіштері төмен әуе кемелерін қазақстандық паркке жеткізуге шектеулер енгізу; </w:t>
      </w:r>
      <w:r>
        <w:br/>
      </w:r>
      <w:r>
        <w:rPr>
          <w:rFonts w:ascii="Times New Roman"/>
          <w:b w:val="false"/>
          <w:i w:val="false"/>
          <w:color w:val="000000"/>
          <w:sz w:val="28"/>
        </w:rPr>
        <w:t>
      3) пайдаланылатын әуе кемелерін авиакомпаниялардың экологиялық жаңғыртуын немесе оларды ауыстыруын экономикалық ынталандыру.</w:t>
      </w:r>
      <w:r>
        <w:br/>
      </w:r>
      <w:r>
        <w:rPr>
          <w:rFonts w:ascii="Times New Roman"/>
          <w:b w:val="false"/>
          <w:i w:val="false"/>
          <w:color w:val="000000"/>
          <w:sz w:val="28"/>
        </w:rPr>
        <w:t>
      Бұдан басқа, күнделікті пайдалану шартымен шуыл мен пайдаланылған газ тұрғысынан оңтайлы әуе кемелерін енгізу және қоршаған ортаға өте көп зиян келтіретін ұшақтардың жекелеген үлгілерінің ұшуына шектеу қою, тіпті ұшуына тыйым салу көзделеді.</w:t>
      </w:r>
      <w:r>
        <w:br/>
      </w:r>
      <w:r>
        <w:rPr>
          <w:rFonts w:ascii="Times New Roman"/>
          <w:b w:val="false"/>
          <w:i w:val="false"/>
          <w:color w:val="000000"/>
          <w:sz w:val="28"/>
        </w:rPr>
        <w:t xml:space="preserve">
      Сонымен бірге, әуе көлігі қызметінде экологиялық стандарттар мен нормалардың, сондай-ақ санитариялық, ветеринариялық нормалар мен фитобақылау талаптарының сақталуын бақылауды қамтамасыз ету жүйелерін жетілдіру жоспарланып отыр. </w:t>
      </w:r>
      <w:r>
        <w:br/>
      </w:r>
      <w:r>
        <w:rPr>
          <w:rFonts w:ascii="Times New Roman"/>
          <w:b w:val="false"/>
          <w:i w:val="false"/>
          <w:color w:val="000000"/>
          <w:sz w:val="28"/>
        </w:rPr>
        <w:t>
      Тұтастай алғанда, экологиялық зияны неғұрлым аз ұшақтарды пайдалану, әуе кемелерінің паркін жолаушылар легіне және рейстердің ұзақтығына қарай орналастыруды және пайдалануды жетілдіру, ұшуды пайдалану әдістерін әзірлеу және жетілдіру, сондай-ақ жаңа әуеайлақ машиналары мен механизмдерін енгізу арқылы әуе көлігінде энергияны үнемдеуге қол жеткізілетін болады.</w:t>
      </w:r>
      <w:r>
        <w:br/>
      </w:r>
      <w:r>
        <w:rPr>
          <w:rFonts w:ascii="Times New Roman"/>
          <w:b w:val="false"/>
          <w:i w:val="false"/>
          <w:color w:val="000000"/>
          <w:sz w:val="28"/>
        </w:rPr>
        <w:t>
      Перспективада авиацияның қоршаған ортаға зиянды әсерін азайту саясатын іске асыру шеңберіндегі шаралар:</w:t>
      </w:r>
      <w:r>
        <w:br/>
      </w:r>
      <w:r>
        <w:rPr>
          <w:rFonts w:ascii="Times New Roman"/>
          <w:b w:val="false"/>
          <w:i w:val="false"/>
          <w:color w:val="000000"/>
          <w:sz w:val="28"/>
        </w:rPr>
        <w:t>
      1) 2017 жылдан кейінгі кезеңде Қазақстан аумағында авиациялық шуыл жағынан Халықаралық азаматтық авиация туралы конвенция талаптарына сай келмейтін, ал 2030 жылға қарай – Халықаралық азаматтық авиация туралы конвенция талаптарына тұтастай сәйкес келмейтін әуе кемелерін пайдалануды тоқтатуға;</w:t>
      </w:r>
      <w:r>
        <w:br/>
      </w:r>
      <w:r>
        <w:rPr>
          <w:rFonts w:ascii="Times New Roman"/>
          <w:b w:val="false"/>
          <w:i w:val="false"/>
          <w:color w:val="000000"/>
          <w:sz w:val="28"/>
        </w:rPr>
        <w:t>
      2) ұшып көтерілу және қону кезінде авиациялық шуыл мен эмиссия деңгейін сапалы төмендетуге мүмкіндік береді.»;</w:t>
      </w:r>
      <w:r>
        <w:br/>
      </w:r>
      <w:r>
        <w:rPr>
          <w:rFonts w:ascii="Times New Roman"/>
          <w:b w:val="false"/>
          <w:i w:val="false"/>
          <w:color w:val="000000"/>
          <w:sz w:val="28"/>
        </w:rPr>
        <w:t>
      «Қазақстан Республикасының көлік-логистика жүйесін дамыту және халықаралық көлік жүйесіне ықпалдастыру» деген кіші бөлімде:</w:t>
      </w:r>
      <w:r>
        <w:br/>
      </w:r>
      <w:r>
        <w:rPr>
          <w:rFonts w:ascii="Times New Roman"/>
          <w:b w:val="false"/>
          <w:i w:val="false"/>
          <w:color w:val="000000"/>
          <w:sz w:val="28"/>
        </w:rPr>
        <w:t>
      «3-міндет. Қазақстан аумағындағы экспорттық, импорттық және транзиттік операцияларды оңтайландыру» деген тарау мынадай редакцияда жазылсын:</w:t>
      </w:r>
      <w:r>
        <w:br/>
      </w:r>
      <w:r>
        <w:rPr>
          <w:rFonts w:ascii="Times New Roman"/>
          <w:b w:val="false"/>
          <w:i w:val="false"/>
          <w:color w:val="000000"/>
          <w:sz w:val="28"/>
        </w:rPr>
        <w:t>
      «3-міндет. Қазақстан аумағындағы экспорттық, импорттық және транзиттік операцияларды оңтайландыру</w:t>
      </w:r>
      <w:r>
        <w:br/>
      </w:r>
      <w:r>
        <w:rPr>
          <w:rFonts w:ascii="Times New Roman"/>
          <w:b w:val="false"/>
          <w:i w:val="false"/>
          <w:color w:val="000000"/>
          <w:sz w:val="28"/>
        </w:rPr>
        <w:t>
      Сыртқы экономикалық қызметті мемлекеттік бақылаудың оңтайлы тиімділігі мен пәрменділігін бір мезгілде қамтамасыз ете отырып, кәсіпорындар үшін тарифтік емес кедергілер санының ұлғаюына, құжат айналымының артуына байланысты халықаралық сауда операцияларын жүргізудің күрделілігін азайту – сауда рәсімдерін жеңілдетудің негізгі мақсаты болып табылады.</w:t>
      </w:r>
      <w:r>
        <w:br/>
      </w:r>
      <w:r>
        <w:rPr>
          <w:rFonts w:ascii="Times New Roman"/>
          <w:b w:val="false"/>
          <w:i w:val="false"/>
          <w:color w:val="000000"/>
          <w:sz w:val="28"/>
        </w:rPr>
        <w:t>
      Халықаралық сауда мәмілесі экспорттаушы, импорттаушы, экспедитор, кеден, тасымалдаушы, банк және басқалары сияқты субъектілер қатысатын бірқатар ыдыраңқы операциялар емес, біртұтас операциялар ретінде қаралады.</w:t>
      </w:r>
      <w:r>
        <w:br/>
      </w:r>
      <w:r>
        <w:rPr>
          <w:rFonts w:ascii="Times New Roman"/>
          <w:b w:val="false"/>
          <w:i w:val="false"/>
          <w:color w:val="000000"/>
          <w:sz w:val="28"/>
        </w:rPr>
        <w:t>
      Халықаралық ұйымдардың қызметі, өңірлік сауда блоктарының, ұлттық органдар бастамаларының нәтижесінде халықаралық тауарлар ағыны жолындағы ұйымдастырушылық кедергілерді жоюға ықпал ететін жеткілікті тетіктер жасалды. Алайда сауданы жеңілдету процесінің бүкіл кезеңдерінде кешенді қолданған жағдайда ғана табысқа жетуге болады, атап айтқанда:</w:t>
      </w:r>
      <w:r>
        <w:br/>
      </w:r>
      <w:r>
        <w:rPr>
          <w:rFonts w:ascii="Times New Roman"/>
          <w:b w:val="false"/>
          <w:i w:val="false"/>
          <w:color w:val="000000"/>
          <w:sz w:val="28"/>
        </w:rPr>
        <w:t>
      1) ақпаратты жинау, рәсімдерді талдау, қажетсіз шарттылықтарды жою;</w:t>
      </w:r>
      <w:r>
        <w:br/>
      </w:r>
      <w:r>
        <w:rPr>
          <w:rFonts w:ascii="Times New Roman"/>
          <w:b w:val="false"/>
          <w:i w:val="false"/>
          <w:color w:val="000000"/>
          <w:sz w:val="28"/>
        </w:rPr>
        <w:t>
      2) шарттылықтарды жеңілдету, үйлестіру және стандарттау;</w:t>
      </w:r>
      <w:r>
        <w:br/>
      </w:r>
      <w:r>
        <w:rPr>
          <w:rFonts w:ascii="Times New Roman"/>
          <w:b w:val="false"/>
          <w:i w:val="false"/>
          <w:color w:val="000000"/>
          <w:sz w:val="28"/>
        </w:rPr>
        <w:t>
      3) жеңілдетілген рәсімдер мен шарттылықтарды орындау үшін жағдайлар жасау.</w:t>
      </w:r>
      <w:r>
        <w:br/>
      </w:r>
      <w:r>
        <w:rPr>
          <w:rFonts w:ascii="Times New Roman"/>
          <w:b w:val="false"/>
          <w:i w:val="false"/>
          <w:color w:val="000000"/>
          <w:sz w:val="28"/>
        </w:rPr>
        <w:t>
      Кеден қызметін жаңғыртудың кешенді тәсіліне негізделген кеден ісін дамыту бүгінгі күні кедендік бақылау мен кедендік ресімдеудің тиімділігін арттыруға, кедендік рәсімдерді жеделдетуге және олардың ашықтығына, бизнес үшін кедендік шарттылықтарды жеңілдетуге, инвестициялық ахуалды жақсартуға, сыртқы сауда қатынастарын, көлік және коммуникация инфрақұрылымын дамытуға бағытталған.</w:t>
      </w:r>
      <w:r>
        <w:br/>
      </w:r>
      <w:r>
        <w:rPr>
          <w:rFonts w:ascii="Times New Roman"/>
          <w:b w:val="false"/>
          <w:i w:val="false"/>
          <w:color w:val="000000"/>
          <w:sz w:val="28"/>
        </w:rPr>
        <w:t>
      Бірыңғай кедендік аумақтың экономикалық қауіпсіздігін ескере отырып, Кеден одағының сыртқы шептерінде орналасқан кеден бекеттерін одан әрі нығайту жөнінде шаралар қабылданатын болады, оларды реконструкциялау, жаңғырту және жүк ағынын арттыруға мүмкіндік беретін техникамен жете жарақтандыру жүргізілуде.</w:t>
      </w:r>
      <w:r>
        <w:br/>
      </w:r>
      <w:r>
        <w:rPr>
          <w:rFonts w:ascii="Times New Roman"/>
          <w:b w:val="false"/>
          <w:i w:val="false"/>
          <w:color w:val="000000"/>
          <w:sz w:val="28"/>
        </w:rPr>
        <w:t>
      Қазақстан Республикасының кеден қызметін дамыту және кеден қызметін халықаралық стандарттар мен Дүниежүзілік сауда ұйымына кіру жөніндегі талаптарға сәйкес келтіру мақсатында транзит жүйесін одан әрі жаңғырту қажет. Бұл үшін шарттылықтарды жеңілдетуге, үйлестіруге және стандарттауға бағытталған бірқатар іс-шаралар жүргізілетін болады, осының нәтижесінде мәміле құнын төмендету күтіледі. Осы мақсаттың әрқайсысына қол жеткізу үшін құралдардың белгілі бір тобы пайдаланылады.</w:t>
      </w:r>
      <w:r>
        <w:br/>
      </w:r>
      <w:r>
        <w:rPr>
          <w:rFonts w:ascii="Times New Roman"/>
          <w:b w:val="false"/>
          <w:i w:val="false"/>
          <w:color w:val="000000"/>
          <w:sz w:val="28"/>
        </w:rPr>
        <w:t>
      Жеңілдету шарттылықтар мен рәсімдердегі артық және қайталанатын элементтерді алып тастау процесін білдіреді. Бұл үшін мынадай құралдар пайдаланылады:</w:t>
      </w:r>
      <w:r>
        <w:br/>
      </w:r>
      <w:r>
        <w:rPr>
          <w:rFonts w:ascii="Times New Roman"/>
          <w:b w:val="false"/>
          <w:i w:val="false"/>
          <w:color w:val="000000"/>
          <w:sz w:val="28"/>
        </w:rPr>
        <w:t>
      1) бірқатар әкімшілік құжаттарды бірыңғай құжатқа біріктіру;</w:t>
      </w:r>
      <w:r>
        <w:br/>
      </w:r>
      <w:r>
        <w:rPr>
          <w:rFonts w:ascii="Times New Roman"/>
          <w:b w:val="false"/>
          <w:i w:val="false"/>
          <w:color w:val="000000"/>
          <w:sz w:val="28"/>
        </w:rPr>
        <w:t>
      2) бірлесіп өңдеу: «бірыңғай терезе» және «бірыңғай аялдама» қағидаттары;</w:t>
      </w:r>
      <w:r>
        <w:br/>
      </w:r>
      <w:r>
        <w:rPr>
          <w:rFonts w:ascii="Times New Roman"/>
          <w:b w:val="false"/>
          <w:i w:val="false"/>
          <w:color w:val="000000"/>
          <w:sz w:val="28"/>
        </w:rPr>
        <w:t>
      3) кедендік тазартуды компьютерлендіру.</w:t>
      </w:r>
      <w:r>
        <w:br/>
      </w:r>
      <w:r>
        <w:rPr>
          <w:rFonts w:ascii="Times New Roman"/>
          <w:b w:val="false"/>
          <w:i w:val="false"/>
          <w:color w:val="000000"/>
          <w:sz w:val="28"/>
        </w:rPr>
        <w:t>
      Әкімшілік құжаттарды біріктіру үшін қажетті құжаттарға кешенді талдау жүргізілді және барлық бақылау органдарының құжаттарын азайту бойынша тиісті шаралар қабылданды.</w:t>
      </w:r>
      <w:r>
        <w:br/>
      </w:r>
      <w:r>
        <w:rPr>
          <w:rFonts w:ascii="Times New Roman"/>
          <w:b w:val="false"/>
          <w:i w:val="false"/>
          <w:color w:val="000000"/>
          <w:sz w:val="28"/>
        </w:rPr>
        <w:t>
      Бірлесіп өңдеу екі қағидатты: сыртқы сауда мәмілелерінің барлық құжаттамасын ресімдеумен байланысты «бірыңғай терезе» қағидатын және шекара аймағындағы көлік құралдарының физикалық қозғалысына тікелей байланысты «бірыңғай аялдама» қағидатын біріктіруді білдіреді.</w:t>
      </w:r>
      <w:r>
        <w:br/>
      </w:r>
      <w:r>
        <w:rPr>
          <w:rFonts w:ascii="Times New Roman"/>
          <w:b w:val="false"/>
          <w:i w:val="false"/>
          <w:color w:val="000000"/>
          <w:sz w:val="28"/>
        </w:rPr>
        <w:t>
      «Бірыңғай терезе» барлық экспорттық/импорттық құжаттамаға қойылатын талаптарды сақтау үшін тасымалдаушыға барлық қажетті ақпаратты электрондық түрде немесе қағаз түрінде бір ведомствоға ғана ұсынуға мүмкіндік беретін жүйені білдіреді.</w:t>
      </w:r>
      <w:r>
        <w:br/>
      </w:r>
      <w:r>
        <w:rPr>
          <w:rFonts w:ascii="Times New Roman"/>
          <w:b w:val="false"/>
          <w:i w:val="false"/>
          <w:color w:val="000000"/>
          <w:sz w:val="28"/>
        </w:rPr>
        <w:t>
      «Бірыңғай аялдама» қағидаты екі елдің шекара құрылымдарының бір ортақ пунктте не бағыттардың әрқайсысындағы бір пунктте бірлескен іс-қимылдары арқылы шекараны кесіп өту кезінде аялдау санын азайтуды білдіреді (құрамдас қызмет көрсету құралдары). Бірлесіп өңдеудің мақсаты – функциялардың қайталануын жою.</w:t>
      </w:r>
      <w:r>
        <w:br/>
      </w:r>
      <w:r>
        <w:rPr>
          <w:rFonts w:ascii="Times New Roman"/>
          <w:b w:val="false"/>
          <w:i w:val="false"/>
          <w:color w:val="000000"/>
          <w:sz w:val="28"/>
        </w:rPr>
        <w:t>
      Кедендік тазартуды компьютерлендіру кедендік тексеруден өту уақытын бірнеше минутқа дейін қысқартуға қабілетті. Ол қағаз құжаттарды пайдалануға негізделген қазіргі жүйені электрондық хабарламалармен алмастырады. Жүйе транзитке, сондай-ақ межелі пунктте мәмілені аяқтауға қатысатын түрлі кеден органдарына қолжетімді жүктердің орнын ауыстыру туралы электрондық деректерді қамтиды.</w:t>
      </w:r>
      <w:r>
        <w:br/>
      </w:r>
      <w:r>
        <w:rPr>
          <w:rFonts w:ascii="Times New Roman"/>
          <w:b w:val="false"/>
          <w:i w:val="false"/>
          <w:color w:val="000000"/>
          <w:sz w:val="28"/>
        </w:rPr>
        <w:t>
      Шекарада бақылау рәсімдерін оңайлатуға «Электрондық поезд» көліктегі құжат айналымын автоматтандыру жобасын іске асыру ықпал етеді. «Электрондық поезд» – шекарадағы кеден органдарына алдын ала ақпарат беруді және «Достық» пен «Алтынкөл» станциялары арқылы Қытайдан халықаралық тасымалдарға қатысушылардың өзара іс-қимылының технологиялық сызбасы шеңберінде «құжат поездың алдында» қағидаты бойынша ІТ-технологиялар негізінде құжаттарды алдын ала ресімдеуді ұйымдастыру болып табылады.</w:t>
      </w:r>
      <w:r>
        <w:br/>
      </w:r>
      <w:r>
        <w:rPr>
          <w:rFonts w:ascii="Times New Roman"/>
          <w:b w:val="false"/>
          <w:i w:val="false"/>
          <w:color w:val="000000"/>
          <w:sz w:val="28"/>
        </w:rPr>
        <w:t>
      Бұл ретте барлық көлік-логистикалық көрсетілетін қызметтер кешенін «Логистика АБЖ» көліктің барлық түрлерін басқарудың автоматты жүйесінің сервисіне ықпалдастыру қажет.</w:t>
      </w:r>
      <w:r>
        <w:br/>
      </w:r>
      <w:r>
        <w:rPr>
          <w:rFonts w:ascii="Times New Roman"/>
          <w:b w:val="false"/>
          <w:i w:val="false"/>
          <w:color w:val="000000"/>
          <w:sz w:val="28"/>
        </w:rPr>
        <w:t>
      Транзиттік операцияларды оңтайландыру мақсатында шекаралардан өту уақытын қысқартуға мүмкіндік беретін ЦИМ/ХЖҚК жүкқұжатын пайдалана отырып, жүктерді Қытайдан Қазақстан, Ресей және Беларусь аумағы арқылы транзитпен тасымалдауды ұйымдастыру жөніндегі мәселе пысықталатын болады.</w:t>
      </w:r>
      <w:r>
        <w:br/>
      </w:r>
      <w:r>
        <w:rPr>
          <w:rFonts w:ascii="Times New Roman"/>
          <w:b w:val="false"/>
          <w:i w:val="false"/>
          <w:color w:val="000000"/>
          <w:sz w:val="28"/>
        </w:rPr>
        <w:t>
      Көлік-логистикалық орталықтардың инфрақұрылымын дамыту үшін жағдайлар жасау:</w:t>
      </w:r>
      <w:r>
        <w:br/>
      </w:r>
      <w:r>
        <w:rPr>
          <w:rFonts w:ascii="Times New Roman"/>
          <w:b w:val="false"/>
          <w:i w:val="false"/>
          <w:color w:val="000000"/>
          <w:sz w:val="28"/>
        </w:rPr>
        <w:t>
      1) көлік құралдары жүретін жолақтар санының шектеулі болуына байланысты «тар мойын» әсерін жою мақсатында көп жолақты шекаралық өткізу пункттерін құруды;</w:t>
      </w:r>
      <w:r>
        <w:br/>
      </w:r>
      <w:r>
        <w:rPr>
          <w:rFonts w:ascii="Times New Roman"/>
          <w:b w:val="false"/>
          <w:i w:val="false"/>
          <w:color w:val="000000"/>
          <w:sz w:val="28"/>
        </w:rPr>
        <w:t>
      2) шекара маңындағы станциялардың өткізу қабілетін ұлғайту мақсатында шекаралық өткізу пункттерін және қайта тиеу орындарын жаңғыртуды;</w:t>
      </w:r>
      <w:r>
        <w:br/>
      </w:r>
      <w:r>
        <w:rPr>
          <w:rFonts w:ascii="Times New Roman"/>
          <w:b w:val="false"/>
          <w:i w:val="false"/>
          <w:color w:val="000000"/>
          <w:sz w:val="28"/>
        </w:rPr>
        <w:t>
      3) көлік-логистикалық орталықтарда өңдеуге жататын жүктерді ауыстырып тиеу көлемінің артып отырған қажеттілігін қамтамасыз ету мақсатында Кеден одағының сыртқы шекарасында орналасқан шекара маңындағы автомобиль өткізу пункттерінде көлік-логистикалық орталықтарды мемлекеттік-жекешелік әріптестік қағидаттарында кезең-кезеңімен салуды талап етеді.»;</w:t>
      </w:r>
      <w:r>
        <w:br/>
      </w:r>
      <w:r>
        <w:rPr>
          <w:rFonts w:ascii="Times New Roman"/>
          <w:b w:val="false"/>
          <w:i w:val="false"/>
          <w:color w:val="000000"/>
          <w:sz w:val="28"/>
        </w:rPr>
        <w:t>
      «7. Бағдарламаны іске асыру кезеңдері» деген тарау мынадай редакцияда жазылсын:</w:t>
      </w:r>
      <w:r>
        <w:br/>
      </w:r>
      <w:r>
        <w:rPr>
          <w:rFonts w:ascii="Times New Roman"/>
          <w:b w:val="false"/>
          <w:i w:val="false"/>
          <w:color w:val="000000"/>
          <w:sz w:val="28"/>
        </w:rPr>
        <w:t>
      «7. Бағдарламаны іске асыру кезеңдері</w:t>
      </w:r>
      <w:r>
        <w:br/>
      </w:r>
      <w:r>
        <w:rPr>
          <w:rFonts w:ascii="Times New Roman"/>
          <w:b w:val="false"/>
          <w:i w:val="false"/>
          <w:color w:val="000000"/>
          <w:sz w:val="28"/>
        </w:rPr>
        <w:t>
      Бағдарлама екі кезеңде іске асырылатын болады:</w:t>
      </w:r>
      <w:r>
        <w:br/>
      </w:r>
      <w:r>
        <w:rPr>
          <w:rFonts w:ascii="Times New Roman"/>
          <w:b w:val="false"/>
          <w:i w:val="false"/>
          <w:color w:val="000000"/>
          <w:sz w:val="28"/>
        </w:rPr>
        <w:t>
      1-кезең: 2014 – 2020 жылдар;</w:t>
      </w:r>
      <w:r>
        <w:br/>
      </w:r>
      <w:r>
        <w:rPr>
          <w:rFonts w:ascii="Times New Roman"/>
          <w:b w:val="false"/>
          <w:i w:val="false"/>
          <w:color w:val="000000"/>
          <w:sz w:val="28"/>
        </w:rPr>
        <w:t>
      2-кезең: 2021 – 2030 жылдар.</w:t>
      </w:r>
      <w:r>
        <w:br/>
      </w:r>
      <w:r>
        <w:rPr>
          <w:rFonts w:ascii="Times New Roman"/>
          <w:b w:val="false"/>
          <w:i w:val="false"/>
          <w:color w:val="000000"/>
          <w:sz w:val="28"/>
        </w:rPr>
        <w:t>
      Осы Бағдарлама шеңберінде барлық нысаналы индикаторлардың мәндері бірінші кезең бойынша белгіленген.</w:t>
      </w:r>
      <w:r>
        <w:br/>
      </w:r>
      <w:r>
        <w:rPr>
          <w:rFonts w:ascii="Times New Roman"/>
          <w:b w:val="false"/>
          <w:i w:val="false"/>
          <w:color w:val="000000"/>
          <w:sz w:val="28"/>
        </w:rPr>
        <w:t>
      Бірінші кезеңде Бағдарламаның жылдар бойынша іске асырылу барысын және жүргізілетін іс-шаралардың көлік жүйесінің инфрақұрылымын дамытуға әсерін сипаттайтын көрсеткіштер белгілінген.</w:t>
      </w:r>
      <w:r>
        <w:br/>
      </w:r>
      <w:r>
        <w:rPr>
          <w:rFonts w:ascii="Times New Roman"/>
          <w:b w:val="false"/>
          <w:i w:val="false"/>
          <w:color w:val="000000"/>
          <w:sz w:val="28"/>
        </w:rPr>
        <w:t>
      Барлық көлік салаларының (теміржол көлігі, автожол саласы, автомобиль көлігі, су көлігі және азаматтық авиация) одан әрі жұмыс істеуінің әдіснамалық және институционалдық базасын жетілдіруге, оның ішінде өңірлердің «инфрақұрылымдық орталықтарын» құруға бағытталған шаралар кешенін жүргізу көзделеді.</w:t>
      </w:r>
      <w:r>
        <w:br/>
      </w:r>
      <w:r>
        <w:rPr>
          <w:rFonts w:ascii="Times New Roman"/>
          <w:b w:val="false"/>
          <w:i w:val="false"/>
          <w:color w:val="000000"/>
          <w:sz w:val="28"/>
        </w:rPr>
        <w:t>
      Бағдарламаның бірінші кезеңі осы Бағдарлама қабылданған кезде белсенді іске асырылу сатысында болған, оның ішінде EXPO-2017-ге дайындық шеңберіндегі объектілер бойынша жобаларды аяқтауға және жаңа ірі инфрақұрылымдық жобаларды іске асыруды бастауға бағытталатын болады.</w:t>
      </w:r>
      <w:r>
        <w:br/>
      </w:r>
      <w:r>
        <w:rPr>
          <w:rFonts w:ascii="Times New Roman"/>
          <w:b w:val="false"/>
          <w:i w:val="false"/>
          <w:color w:val="000000"/>
          <w:sz w:val="28"/>
        </w:rPr>
        <w:t>
      Бірінші кезең Бағдарламаны толық ауқымды іске асырумен сипатталады. Бұл кезеңде өңірлерде «инфрақұрылымдық орталықтар» құруды және транзиттік әлеуетті іске асыруды қамтамасыз ететін қазіргі заманғы көлік инфрақұрылымын қалыптастыру жоспарлануда.</w:t>
      </w:r>
      <w:r>
        <w:br/>
      </w:r>
      <w:r>
        <w:rPr>
          <w:rFonts w:ascii="Times New Roman"/>
          <w:b w:val="false"/>
          <w:i w:val="false"/>
          <w:color w:val="000000"/>
          <w:sz w:val="28"/>
        </w:rPr>
        <w:t>
      Бағдарлама шеңберінде белгіленген барлық нысаналы индикаторларға қол жеткізу қамтамасыз етілетін болады, бұл өз кезегінде Қазақстан көлік жүйесінің озыңқы инфрақұрылымын құрады.</w:t>
      </w:r>
      <w:r>
        <w:br/>
      </w:r>
      <w:r>
        <w:rPr>
          <w:rFonts w:ascii="Times New Roman"/>
          <w:b w:val="false"/>
          <w:i w:val="false"/>
          <w:color w:val="000000"/>
          <w:sz w:val="28"/>
        </w:rPr>
        <w:t>
      Айталық, 2020 жылға қарай негізгі инфрақұрылымдық: «Батыс Еуропа – Батыс Қытай», «Орталық – Оңтүстік», «Орталық – Шығыс», «Орталық – Батыс», «Жезқазған – Бейнеу» және «Ақтау портын солтүстік бағытта кеңейту» жобаларын іске асыру аяқталатын болады.</w:t>
      </w:r>
      <w:r>
        <w:br/>
      </w:r>
      <w:r>
        <w:rPr>
          <w:rFonts w:ascii="Times New Roman"/>
          <w:b w:val="false"/>
          <w:i w:val="false"/>
          <w:color w:val="000000"/>
          <w:sz w:val="28"/>
        </w:rPr>
        <w:t>
      Бағдарламаның бірінші кезеңін сәтті іске асырудың көрсеткіші көлік саласының барлық секторларын дамытуды – инфрақұрылымның сапасын, кеден тиімділігін, тауарлардың халықаралық жеткізілімін ұйымдастырудың қарапайымдылығын, жүкті қадағалау мүмкіндігін, жүктерді жеткізу мерзімін қадағалау мен логистикадағы құзыреттілікті көздейтін Дүниежүзілік банктің логистика тиімділігі индексі (LPI) бойынша Қазақстанның позициясын жақсарту болып табылады.</w:t>
      </w:r>
      <w:r>
        <w:br/>
      </w:r>
      <w:r>
        <w:rPr>
          <w:rFonts w:ascii="Times New Roman"/>
          <w:b w:val="false"/>
          <w:i w:val="false"/>
          <w:color w:val="000000"/>
          <w:sz w:val="28"/>
        </w:rPr>
        <w:t>
      Айталық, 2020 жылдың қорытындысы бойынша Қазақстанның жоғарыда көрсетілген рейтингтегі позициясын 40-орынға жеткізу көзделеді.</w:t>
      </w:r>
      <w:r>
        <w:br/>
      </w:r>
      <w:r>
        <w:rPr>
          <w:rFonts w:ascii="Times New Roman"/>
          <w:b w:val="false"/>
          <w:i w:val="false"/>
          <w:color w:val="000000"/>
          <w:sz w:val="28"/>
        </w:rPr>
        <w:t>
      Бағдарламаны іске асырудың бірінші кезеңінде теміржол саласында бәсекеге қабілетті теміржол дәліздерін қалыптастыруға және көмір, кен және мұнай кен орындарын көліктік қамтамасыз етуге, магистральды теміржол желісін, сондай-ақ вокзал шаруашылығын дамытуға және жаңғыртуға бағытталған бірқатар жобалар іске асырылатын болады.</w:t>
      </w:r>
      <w:r>
        <w:br/>
      </w:r>
      <w:r>
        <w:rPr>
          <w:rFonts w:ascii="Times New Roman"/>
          <w:b w:val="false"/>
          <w:i w:val="false"/>
          <w:color w:val="000000"/>
          <w:sz w:val="28"/>
        </w:rPr>
        <w:t>
      Жылжымалы құрам тозуының қазіргі жоғары деңгейін төмендету мақсатында локомотивтер, жүк және жолаушылар вагондары паркі, оның ішінде, Қазақстанда шығарылғандары жаңартылатын болады, бұл саладағы қазақстандық қамту деңгейін арттырады, сондай-ақ республикалық және өңірлік теміржол қатынастарындағы тасымалдауды дамытуға ықпалын тигізеді.</w:t>
      </w:r>
      <w:r>
        <w:br/>
      </w:r>
      <w:r>
        <w:rPr>
          <w:rFonts w:ascii="Times New Roman"/>
          <w:b w:val="false"/>
          <w:i w:val="false"/>
          <w:color w:val="000000"/>
          <w:sz w:val="28"/>
        </w:rPr>
        <w:t>
      Бағдарламаны іске асырудың бірінші кезеңінде ұлттық тасымалдаушылардың бәсекеге қабілеттілігін дамыту үшін жағдайды жақсарту, нарықтың салалық субъектілерінің жұмыс істеуіне тең жағдайды қамтамасыз ету мәселелері пысықталатын болады және жетілдіруді талап ететін көлік мәселесі бойынша заңнамалық актілер тізбесі айқындалады.</w:t>
      </w:r>
      <w:r>
        <w:br/>
      </w:r>
      <w:r>
        <w:rPr>
          <w:rFonts w:ascii="Times New Roman"/>
          <w:b w:val="false"/>
          <w:i w:val="false"/>
          <w:color w:val="000000"/>
          <w:sz w:val="28"/>
        </w:rPr>
        <w:t>
      Автожол саласында Бағдарламаның бірінші кезеңі осы Бағдарлама қабылданған кезде белсенді іске асырылу сатысында болған, оның ішінде EXPO-2017-ге дайындық шеңберіндегі объектілер бойынша жобаларды аяқтауға бағытталатын болады. Болжалды кезең азаматтық қоғам алдындағы қоғамдық маңызы бар мемлекеттік көрсетілетін қызмет ретінде автомобиль жолын салалық қабылдауға көшумен сипатталады. Даму әлеуеті жоғары барлық елді мекендер сапалы жол инфрақұрылымымен қамтамасыз етіледі. Бұл кезең өнімділік пен нәтижелілікті арттырудан, сондай-ақ жол саласының қоғам алдында бюджет қаражатының жұмсалуы және жекеше секторға тән басқару стилін енгізу жөнінде ашық есеп беруінен көрініс табатын басқарушылық тәжірибенің өсуімен ерекшеленетін болады.</w:t>
      </w:r>
      <w:r>
        <w:br/>
      </w:r>
      <w:r>
        <w:rPr>
          <w:rFonts w:ascii="Times New Roman"/>
          <w:b w:val="false"/>
          <w:i w:val="false"/>
          <w:color w:val="000000"/>
          <w:sz w:val="28"/>
        </w:rPr>
        <w:t>
      Осы іс-шараның нәтижесі ретінде операторлар инфрақұрылым элементтерін күтіп-ұстауға ғана таза «техникалық» бағдарланудан қызметтер көрсету мен автожол пайдаланушыларына ыңғайлы болуды ескеретін тәсілдерді пайдалануға басымырақ бағдарлануға көшетін болады.</w:t>
      </w:r>
      <w:r>
        <w:br/>
      </w:r>
      <w:r>
        <w:rPr>
          <w:rFonts w:ascii="Times New Roman"/>
          <w:b w:val="false"/>
          <w:i w:val="false"/>
          <w:color w:val="000000"/>
          <w:sz w:val="28"/>
        </w:rPr>
        <w:t>
      2014 жылдан бастап 2020 жылға дейінгі кезеңде қажетті сұранысты ескере отырып, елді мекендер жолаушылар тасымалының инфрақұрылымымен қамтамасыз етіледі, бұл өз кезегінде маршруттық желіні дамытуға мүмкіндік береді. Бұл елді мекендерді тұрақты автобус қатынастарымен 100 % қамтуға және халықтың жолаушылар тасымалының сапасына қанағаттануын 85 % деңгейінде қамтамасыз етуге мүмкіндік береді.</w:t>
      </w:r>
      <w:r>
        <w:br/>
      </w:r>
      <w:r>
        <w:rPr>
          <w:rFonts w:ascii="Times New Roman"/>
          <w:b w:val="false"/>
          <w:i w:val="false"/>
          <w:color w:val="000000"/>
          <w:sz w:val="28"/>
        </w:rPr>
        <w:t>
      Қазақстандық тасымалдаушылардың халықаралық автокөліктік көрсетілетін қызметтер нарығындағы үлесі шетелдік тасымалдаушылар үшін квоталарды азайту, отандық тасымалдаушылардың жүк көлік құралдарының санын арттыру, экспедиторлық қызметтерді дамыту арқылы ұлғаятын болады және 50 %-ға жуықтайды.</w:t>
      </w:r>
      <w:r>
        <w:br/>
      </w:r>
      <w:r>
        <w:rPr>
          <w:rFonts w:ascii="Times New Roman"/>
          <w:b w:val="false"/>
          <w:i w:val="false"/>
          <w:color w:val="000000"/>
          <w:sz w:val="28"/>
        </w:rPr>
        <w:t>
      Су көлігі саласында бірінші кезеңде Ақтау портының қуатын өсіруге және оның өткізу қабілетін 20,5 млн. тоннаға дейін жеткізуге бағытталған жобаларды іске асыру көзделген.</w:t>
      </w:r>
      <w:r>
        <w:br/>
      </w:r>
      <w:r>
        <w:rPr>
          <w:rFonts w:ascii="Times New Roman"/>
          <w:b w:val="false"/>
          <w:i w:val="false"/>
          <w:color w:val="000000"/>
          <w:sz w:val="28"/>
        </w:rPr>
        <w:t>
      Порттың өткізу қабілетінің артуына тиеу-түсіру қызметін автоматтандыру және қызметтер көрсетудің сапасын жақсарту жөніндегі шаралар да ықпал етеді.</w:t>
      </w:r>
      <w:r>
        <w:br/>
      </w:r>
      <w:r>
        <w:rPr>
          <w:rFonts w:ascii="Times New Roman"/>
          <w:b w:val="false"/>
          <w:i w:val="false"/>
          <w:color w:val="000000"/>
          <w:sz w:val="28"/>
        </w:rPr>
        <w:t>
      Жүктерді теңізбен тасымалдау нарығында көрсетілетін қызметтерді әртараптандыру мақсатында 2020 жылға дейін құрғақ жүк кемелері санын 20 бірлікке дейін жеткізу және 2 паром сатып алу көзделген.</w:t>
      </w:r>
      <w:r>
        <w:br/>
      </w:r>
      <w:r>
        <w:rPr>
          <w:rFonts w:ascii="Times New Roman"/>
          <w:b w:val="false"/>
          <w:i w:val="false"/>
          <w:color w:val="000000"/>
          <w:sz w:val="28"/>
        </w:rPr>
        <w:t>
      Бұл ретте, өз кемелерінің жүктелуін қамтамасыз ету үшін отандық жүк жөнелтушілермен экспорттық жүктерді өткізу шарттарын Ақтау порты FOB-тан CIF-ке өзгерту мәселесі пысықталатын болады.</w:t>
      </w:r>
      <w:r>
        <w:br/>
      </w:r>
      <w:r>
        <w:rPr>
          <w:rFonts w:ascii="Times New Roman"/>
          <w:b w:val="false"/>
          <w:i w:val="false"/>
          <w:color w:val="000000"/>
          <w:sz w:val="28"/>
        </w:rPr>
        <w:t>
      IMO аудитінің сәтті өтуі мемлекеттік басқару жүйесі, теңізде жүзу қауіпсіздігін қамтамасыз ету, кеме және порттар сияқты теңіз саласының барлық буындарының халықаралық талаптарға сай келетінін растайды және кемелердің Қазақстан туының астында ашық теңізде кедергісіз жүзуіне мүмкіндік береді.</w:t>
      </w:r>
      <w:r>
        <w:br/>
      </w:r>
      <w:r>
        <w:rPr>
          <w:rFonts w:ascii="Times New Roman"/>
          <w:b w:val="false"/>
          <w:i w:val="false"/>
          <w:color w:val="000000"/>
          <w:sz w:val="28"/>
        </w:rPr>
        <w:t>
      Өзен көлігінде алғашқы міндет жағалау инфрақұрылымын және көлік флотын қалпына келтіру болып табылады.</w:t>
      </w:r>
      <w:r>
        <w:br/>
      </w:r>
      <w:r>
        <w:rPr>
          <w:rFonts w:ascii="Times New Roman"/>
          <w:b w:val="false"/>
          <w:i w:val="false"/>
          <w:color w:val="000000"/>
          <w:sz w:val="28"/>
        </w:rPr>
        <w:t>
      2020 жылға қарай азаматтық авиация саласында халықаралық талаптарға сай келетін нормативтік құқықтық база құрылатын болады, шектес мемлекеттермен азаматтық авиация саласында өзара іс-қимыл жолға қойылады, ұшу қауіпсіздігінің және авиациялық қауіпсіздіктің заманауи жүйесі, сондай-ақ әуе қатынастарының дамыған желісі құрылады. Азаматтық авиация авиаотынмен жеткілікті көлемде қамтамасыз етілетін болады.</w:t>
      </w:r>
      <w:r>
        <w:br/>
      </w:r>
      <w:r>
        <w:rPr>
          <w:rFonts w:ascii="Times New Roman"/>
          <w:b w:val="false"/>
          <w:i w:val="false"/>
          <w:color w:val="000000"/>
          <w:sz w:val="28"/>
        </w:rPr>
        <w:t>
      Екінші кезеңде (2021 – 2030 жылдар) бірінші кезеңнің инфрақұрылымдық жобаларын іске асыру жалғасады.</w:t>
      </w:r>
      <w:r>
        <w:br/>
      </w:r>
      <w:r>
        <w:rPr>
          <w:rFonts w:ascii="Times New Roman"/>
          <w:b w:val="false"/>
          <w:i w:val="false"/>
          <w:color w:val="000000"/>
          <w:sz w:val="28"/>
        </w:rPr>
        <w:t>
      2030 жылға қарай барлық көлік түрімен транзиттік тасымал көлемін 3 есе (60 млн. тоннаға дейін) ұлғайтуға, сондай-ақ Қазақстанды Жаһандық бәсекелестік индексіндегі «Темір жол инфрақұрылымының сапасы» көрсеткіші бойынша 20-орынға шығаруға мүмкіндік беретін қазіргі заманға сай ұлттық көлік-логистика жүйесін құру жоспарланған. Өңірлік ынтымақтастықты дамыту және сауда дәліздерін пайдалану кезінде логистикалық шығындарды төмендету бойынша шаралар қабылданады, сондай-ақ логистикалық көрсетілетін қызметтер провайдерлерінің, оның ішінде логистикалық провайдерлердің біліктілігін арттыру мүмкіндіктері кеңейтілетін болады.</w:t>
      </w:r>
      <w:r>
        <w:br/>
      </w:r>
      <w:r>
        <w:rPr>
          <w:rFonts w:ascii="Times New Roman"/>
          <w:b w:val="false"/>
          <w:i w:val="false"/>
          <w:color w:val="000000"/>
          <w:sz w:val="28"/>
        </w:rPr>
        <w:t>
      «ҚТЖ» ҰК» АҚ құзыреті мен активтері жеткілікті және логистика саласында көліктік көрсетілетін қызметтердің үйлестірілуін қамтамасыз ететін базалық салалық компания болып табылмақ, оның міндеті Қазақстанның тиімділігі жоғары ұлттық көлік-логистикалық корпорациясына айналу.</w:t>
      </w:r>
      <w:r>
        <w:br/>
      </w:r>
      <w:r>
        <w:rPr>
          <w:rFonts w:ascii="Times New Roman"/>
          <w:b w:val="false"/>
          <w:i w:val="false"/>
          <w:color w:val="000000"/>
          <w:sz w:val="28"/>
        </w:rPr>
        <w:t>
      Осыған байланысты көрсетілген кезеңде «ҚТЖ» ҰК» АҚ-ны теміржол компаниясынан кез келген типтегі жүкті тасымалдау бойынша кызметтер көрсетуді, оның ішінде логистикалық көрсетілетін қызметтердің толық спектрі бар «есіктен есікке дейін» мультимодальды тасымалдарды, сондай-ақ халықаралық, облысаралық және қала маңы қатынасында жолаушыларды интермодальды тасымалдауды қамтамасыз ететін халықаралық деңгейдегі көлік-логистикалық холдингке айналдыру жүзеге асырылады.</w:t>
      </w:r>
      <w:r>
        <w:br/>
      </w:r>
      <w:r>
        <w:rPr>
          <w:rFonts w:ascii="Times New Roman"/>
          <w:b w:val="false"/>
          <w:i w:val="false"/>
          <w:color w:val="000000"/>
          <w:sz w:val="28"/>
        </w:rPr>
        <w:t>
      1. Табиғи-монополиялық көрсетілетін қызметтерді тасымалдау қызметінен бөлу.</w:t>
      </w:r>
      <w:r>
        <w:br/>
      </w:r>
      <w:r>
        <w:rPr>
          <w:rFonts w:ascii="Times New Roman"/>
          <w:b w:val="false"/>
          <w:i w:val="false"/>
          <w:color w:val="000000"/>
          <w:sz w:val="28"/>
        </w:rPr>
        <w:t>
      Нысаналы құрылым құру шеңберінде жеке мультимодальды логистикалық оператор құрылатын болады.</w:t>
      </w:r>
      <w:r>
        <w:br/>
      </w:r>
      <w:r>
        <w:rPr>
          <w:rFonts w:ascii="Times New Roman"/>
          <w:b w:val="false"/>
          <w:i w:val="false"/>
          <w:color w:val="000000"/>
          <w:sz w:val="28"/>
        </w:rPr>
        <w:t>
      Бұл міндетті іске асыру үшін «ҚТЖ» ҰК» АҚ жүктер мен жолаушыларды тасымалдау, МТЖ көрсетілетін қызметтері, мультимодальды тасымалдар бойынша корпоративтік орталық пен еншілес компанияларды қамтитын холдингтік құрылымға қайта ұйымдастырылады.</w:t>
      </w:r>
      <w:r>
        <w:br/>
      </w:r>
      <w:r>
        <w:rPr>
          <w:rFonts w:ascii="Times New Roman"/>
          <w:b w:val="false"/>
          <w:i w:val="false"/>
          <w:color w:val="000000"/>
          <w:sz w:val="28"/>
        </w:rPr>
        <w:t>
      Атап айтқанда, салада инфрақұрылым операторы, ұлттық жүк тасымалдаушысы, ұлттық жолаушылар тасымалдаушысы және лицензиясы мен меншікті немесе жалға алынған жылжымалы құрамы бар тәуелсіз жолаушылар тасымалдаушысы, жергілікті инфрақұрылымның қажетті объектілері жұмыс істейтін болады.</w:t>
      </w:r>
      <w:r>
        <w:br/>
      </w:r>
      <w:r>
        <w:rPr>
          <w:rFonts w:ascii="Times New Roman"/>
          <w:b w:val="false"/>
          <w:i w:val="false"/>
          <w:color w:val="000000"/>
          <w:sz w:val="28"/>
        </w:rPr>
        <w:t>
      Осылайша, компанияның нысаналы ұйымдық құрылымы теміржол тасымалдарының, мультимодальды және логистикалық көрсетілетін қызметтердің ықпалдастырылған процесінің өзегін құрайтын бизнес-бірліктері бар тігінен ықпалдастырылған көліктік холдинг болады.</w:t>
      </w:r>
      <w:r>
        <w:br/>
      </w:r>
      <w:r>
        <w:rPr>
          <w:rFonts w:ascii="Times New Roman"/>
          <w:b w:val="false"/>
          <w:i w:val="false"/>
          <w:color w:val="000000"/>
          <w:sz w:val="28"/>
        </w:rPr>
        <w:t>
      Қызметі Қазақстан Республикасының теміржол саласаның дамуына түйінді ықпал ететін «ҚТЖ» ҰК» АҚ-ның сала құрушы рөлін, сондай-ақ саланы реформалау жөніндегі іс-шараларды аяқтаудың басым қажеттілігін ескере отырып, «ҚТЖ» ҰК» АҚ компанияларын бағалы қағаздар нарығына шығару мүмкіндігі мәселесі «ҚТЖ» ҰК» АҚ-ны қайта ұйымдастыру процесі толыққанды аяқталған соң қарастырылатын болады.</w:t>
      </w:r>
      <w:r>
        <w:br/>
      </w:r>
      <w:r>
        <w:rPr>
          <w:rFonts w:ascii="Times New Roman"/>
          <w:b w:val="false"/>
          <w:i w:val="false"/>
          <w:color w:val="000000"/>
          <w:sz w:val="28"/>
        </w:rPr>
        <w:t>
      Әлемдік сауданың ырықтануы жағдайларында нарықтың сын-қатерлеріне жауап беру мүмкіндігін қолда ұстау үшін «ҚТЖ» ҰК» АҚ қатаң бәсеке болған жағдайда баға белгілеудегі еркіндік және бизнес-процестерді қазіргі заман талаптарына бейімдеу мүмкіндігі қажет.</w:t>
      </w:r>
      <w:r>
        <w:br/>
      </w:r>
      <w:r>
        <w:rPr>
          <w:rFonts w:ascii="Times New Roman"/>
          <w:b w:val="false"/>
          <w:i w:val="false"/>
          <w:color w:val="000000"/>
          <w:sz w:val="28"/>
        </w:rPr>
        <w:t>
      Бағдарлама шеңберінде белгіленген барлық нысаналы индикаторларға қол жеткізу қамтамасыз етілетін болады, бұл өз кезегінде Қазақстанның көлік жүйесінің озыңқы инфрақұрылымын құрады.</w:t>
      </w:r>
      <w:r>
        <w:br/>
      </w:r>
      <w:r>
        <w:rPr>
          <w:rFonts w:ascii="Times New Roman"/>
          <w:b w:val="false"/>
          <w:i w:val="false"/>
          <w:color w:val="000000"/>
          <w:sz w:val="28"/>
        </w:rPr>
        <w:t>
      2. Теміржол көлігінің энергия тиімділігін арттыру</w:t>
      </w:r>
      <w:r>
        <w:br/>
      </w:r>
      <w:r>
        <w:rPr>
          <w:rFonts w:ascii="Times New Roman"/>
          <w:b w:val="false"/>
          <w:i w:val="false"/>
          <w:color w:val="000000"/>
          <w:sz w:val="28"/>
        </w:rPr>
        <w:t>
      Поездар тартқышының энергияны көп жұмсайтынын ескере отырып, Қазақстанның «жасыл экономикаға» көшуі шеңберінде энергия тиімділігін арттыру мақсатында 2030 жылға дейін қолданыстағы 1 400 км жуық теміржол желісін электрлендіру жоспарланып отыр, бұл электрлендірілген темір жолдардың үлесін магистральды желінің жалпы ұзындығының 27 %-ынан 35 %-ына дейін арттырады.</w:t>
      </w:r>
      <w:r>
        <w:br/>
      </w:r>
      <w:r>
        <w:rPr>
          <w:rFonts w:ascii="Times New Roman"/>
          <w:b w:val="false"/>
          <w:i w:val="false"/>
          <w:color w:val="000000"/>
          <w:sz w:val="28"/>
        </w:rPr>
        <w:t>
      Теміржол инфрақұрылымын жаңғырту, сондай-ақ дамыту мақсатында қатарлас жолдарды салу, автоматтандырылған жүйелерді енгізу, сондай-ақ станцияларды реконструкциялау бойынша іс-шаралар іске асырылатын болады.</w:t>
      </w:r>
      <w:r>
        <w:br/>
      </w:r>
      <w:r>
        <w:rPr>
          <w:rFonts w:ascii="Times New Roman"/>
          <w:b w:val="false"/>
          <w:i w:val="false"/>
          <w:color w:val="000000"/>
          <w:sz w:val="28"/>
        </w:rPr>
        <w:t>
      Сонымен қатар, IRI халықаралық тегістік индексінің елдік көрсеткішін 2013 жылғы 11,7-ден 2030 жылға қарай 8,2-ге дейін жеткізу арқылы Дүниежүзілік экономикалық форумның ЖБИ «Жолдардың сапасы» көрсеткіші бойынша 80-позицияға қол жеткізу, сол арқылы, ЖКО, жолдағы уақытты және автокөлік құралдарын пайдалану бойынша операциялық шығындарды қысқарту есебінен қоғамның экономикалық шығындарын 2 есеге қысқарту екінші кезеңнің басты мақсаты болып табылады.</w:t>
      </w:r>
      <w:r>
        <w:br/>
      </w:r>
      <w:r>
        <w:rPr>
          <w:rFonts w:ascii="Times New Roman"/>
          <w:b w:val="false"/>
          <w:i w:val="false"/>
          <w:color w:val="000000"/>
          <w:sz w:val="28"/>
        </w:rPr>
        <w:t>
      Мақсатқа қол жеткізу міндеттерді іске асырудың сапалы жаңа деңгейіне көшу есебінен жүзеге асырылатын болады:</w:t>
      </w:r>
      <w:r>
        <w:br/>
      </w:r>
      <w:r>
        <w:rPr>
          <w:rFonts w:ascii="Times New Roman"/>
          <w:b w:val="false"/>
          <w:i w:val="false"/>
          <w:color w:val="000000"/>
          <w:sz w:val="28"/>
        </w:rPr>
        <w:t>
      1) ұлттық экономиканың шығындарын төмендетуге мүмкіндік беретін республикалық жол желілерінің техникалық сипаттамасын жоғарылату.</w:t>
      </w:r>
      <w:r>
        <w:br/>
      </w:r>
      <w:r>
        <w:rPr>
          <w:rFonts w:ascii="Times New Roman"/>
          <w:b w:val="false"/>
          <w:i w:val="false"/>
          <w:color w:val="000000"/>
          <w:sz w:val="28"/>
        </w:rPr>
        <w:t>
      Республикалық маңызы бар 3,7 мың км жолда құрылыс пен реконструкциялау жүргізу жоспарланған, бұл ретте бірінші сатыны есептегенде 2023 жылға қарай негізгі инвестициялық сатыны (халықаралық маңызы бар автожолдар) аяқтау көзделген. Республикалық маңызы бар автомобиль жолдарының жалпы ұзақтығында I және II техникалық санаттағы жолдардың ұзақтығы 2030 жылдың соңына қарай 69 % құрайды. Бұдан әрі инвестициялық мүмкіндіктерге сәйкес стратегиялық басымдықтар жол секторының пайдалану шығынын арттыруға қарай 60/40 деңгейінде түзетіледі. Осылайша, республикалық желінің ескерілмей қалған жөндеуаралық циклдерін қысқарту үшін 2030 жылға қарай 23 мың жол қосымша жөнделетін болады. Осы арқылы халықаралық автомобиль дәліздері бойынша жүк тасымалдаудың орташа жылдамдығын 25 %-ға 53,4 км/сағаттан 60 км/сағатқа ұлғайту жоспарланады.</w:t>
      </w:r>
      <w:r>
        <w:br/>
      </w:r>
      <w:r>
        <w:rPr>
          <w:rFonts w:ascii="Times New Roman"/>
          <w:b w:val="false"/>
          <w:i w:val="false"/>
          <w:color w:val="000000"/>
          <w:sz w:val="28"/>
        </w:rPr>
        <w:t>
      Құрылған ақылы жолдар желісі жалпы пайдаланымдағы жолдардың 8 %-ын жабады, бұл желіні күтіп-ұстауға бөлінетін бюджеттің шығынын 14 %-ға қысқартуға мүмкіндік береді.</w:t>
      </w:r>
      <w:r>
        <w:br/>
      </w:r>
      <w:r>
        <w:rPr>
          <w:rFonts w:ascii="Times New Roman"/>
          <w:b w:val="false"/>
          <w:i w:val="false"/>
          <w:color w:val="000000"/>
          <w:sz w:val="28"/>
        </w:rPr>
        <w:t>
      Жол сервисінің көрсетілетін қызметтері сапалы өзгеріске ұшырайды, олар трансеуразиялық дәліздердің барлық жерүсті маршруттарын үздік әлемдік стандарттардың деңгейінде қамтамасыз етуге қабілетті болады. 2030 жылға дейін 6 негізгі транзиттік дәліз, республикалық маңызы бар өңіраралық және өңірішілік қатынас жолдары жол сервисі объектілерімен толыққанды қамтамасыз етілетін болады;</w:t>
      </w:r>
      <w:r>
        <w:br/>
      </w:r>
      <w:r>
        <w:rPr>
          <w:rFonts w:ascii="Times New Roman"/>
          <w:b w:val="false"/>
          <w:i w:val="false"/>
          <w:color w:val="000000"/>
          <w:sz w:val="28"/>
        </w:rPr>
        <w:t>
      2) даму әлеуеті жоғары және орташа елді мекендерді сапалы жол инфрақұрылымымен қамтамасыз ету.</w:t>
      </w:r>
      <w:r>
        <w:br/>
      </w:r>
      <w:r>
        <w:rPr>
          <w:rFonts w:ascii="Times New Roman"/>
          <w:b w:val="false"/>
          <w:i w:val="false"/>
          <w:color w:val="000000"/>
          <w:sz w:val="28"/>
        </w:rPr>
        <w:t>
      Егер бірінші кезеңде даму әлеуеті жоғары елді мекендердің сапалы жолдарға қажеттілігі өтелетін болса, осы кезеңде барлық күш-жігер әлеуеті орташа АЕМ-ге шоғырландырылатын болады. Даму әлеуеті жоғары және орташа 2,9 мың ауылдық елді мекендердің кірме жолдарын техникалық ахуалын жақсарту көзделген. Орташа жылдық жөндеумен қамтылуды жергілікті желінің бүкіл ұзындығының 8 %-ына дейін жеткізу көзделген. Бұл жергілікті маңызы бар жолдардағы құрылыс және жөндеу жұмыстарының қарқынын 25 %-ға арттыруға мүмкіндік береді;</w:t>
      </w:r>
      <w:r>
        <w:br/>
      </w:r>
      <w:r>
        <w:rPr>
          <w:rFonts w:ascii="Times New Roman"/>
          <w:b w:val="false"/>
          <w:i w:val="false"/>
          <w:color w:val="000000"/>
          <w:sz w:val="28"/>
        </w:rPr>
        <w:t>
      3) жол конструкцияларының пайдалану мерзімдерін ұлғайту.</w:t>
      </w:r>
      <w:r>
        <w:br/>
      </w:r>
      <w:r>
        <w:rPr>
          <w:rFonts w:ascii="Times New Roman"/>
          <w:b w:val="false"/>
          <w:i w:val="false"/>
          <w:color w:val="000000"/>
          <w:sz w:val="28"/>
        </w:rPr>
        <w:t>
      Наноматериалдар, наноконструкторлар саласындағы инновацияларды таратудың технологиялық диффузиясы жол конструкторларын пайдаланудың сапалық сипаттамаларын бірнеше есе арттыруға мүмкіндік береді, осыған байланысты инновациялық даму шеңберінде жол жабдығының қызмет ету мерзімін және жөндеуаралық мерзімдерді 20 %-ға дейін ұлғайту жоспарланып отыр, бұл ретте жол конструкцияларының салмағы азаяды, күрделі шығындардың өзіндік құны мен саланың энергия тиімділігі 25 %-ға дейін төмендейді;</w:t>
      </w:r>
      <w:r>
        <w:br/>
      </w:r>
      <w:r>
        <w:rPr>
          <w:rFonts w:ascii="Times New Roman"/>
          <w:b w:val="false"/>
          <w:i w:val="false"/>
          <w:color w:val="000000"/>
          <w:sz w:val="28"/>
        </w:rPr>
        <w:t>
      4) ЖКО салдарының ауырлығын төмендетуді қамтамасыз ететін қауіпсіз жол инфрақұрылымын құру.</w:t>
      </w:r>
      <w:r>
        <w:br/>
      </w:r>
      <w:r>
        <w:rPr>
          <w:rFonts w:ascii="Times New Roman"/>
          <w:b w:val="false"/>
          <w:i w:val="false"/>
          <w:color w:val="000000"/>
          <w:sz w:val="28"/>
        </w:rPr>
        <w:t>
      Осы кезеңде қауіпсіз ыңғайлы қозғалысқа кепілдік беретін жол қозғалысына қатысушылардың қателіктерін барынша азайтатын және ЖКО салдарының ауыртпалығын төмендететін қазіргі заманға сай және қауіпсіз жол инфрақұрылымын құруды аяқтау жоспарланған. Автомобиль жолдарында ЖКО-да өлім-жітімнің стандартталған коэффициентін 100 мың адамға шаққанда 2013 жылғы 19-дан 2020 жылға қарай 15-ке және 2030 жылға қарай 10-ға азайту жоспарланған;</w:t>
      </w:r>
      <w:r>
        <w:br/>
      </w:r>
      <w:r>
        <w:rPr>
          <w:rFonts w:ascii="Times New Roman"/>
          <w:b w:val="false"/>
          <w:i w:val="false"/>
          <w:color w:val="000000"/>
          <w:sz w:val="28"/>
        </w:rPr>
        <w:t>
      5) адами фактор қателіктерін барынша азайтатын автожол саласының процестерін басқарудың инновациялық технологиялық деңгейі.</w:t>
      </w:r>
      <w:r>
        <w:br/>
      </w:r>
      <w:r>
        <w:rPr>
          <w:rFonts w:ascii="Times New Roman"/>
          <w:b w:val="false"/>
          <w:i w:val="false"/>
          <w:color w:val="000000"/>
          <w:sz w:val="28"/>
        </w:rPr>
        <w:t>
      Саланы автоматтандыру процесі мүлдем жаңа технологиялық деңгейге көшетін болады. Жоба туралы, оны орындау процесі және ықтимал тәуекелдерді басқару туралы түйінді деректерге шоғырланатын жол құрылысы мен жөндеу жобаларын іске асырудың тыныс-тіршілік циклін интерактивті мониторингтеу жүйесі жол секторының ажырамас бөлігі болады. Бұл жүйені енгізу әлеуетті проблемаларды алдын ала анықтау және оларды жедел жою үшін техникалық сүйемелдеу қызметтері тіркейтін жоба сатыларының бақылау нүктелерін бақылау және мониторингтеу нысанын күшейтуге де байланысты. Жалпы түрде автожол саласын басқарудың кешенді жүйесі 4 модульден тұратын болады: 1) автомобиль жолдарын пайдалану және күтіп-ұстау кезеңінде басқару жүйесі; 2) күрделі құрылыс объектілерін инвестиция алдында модельдеу жүйесі; 3) жол конструкцияларын 3d жобалауға көшу; 4) инвестициялық жобалардың тәуекелдерін басқару жүйесі.</w:t>
      </w:r>
      <w:r>
        <w:br/>
      </w:r>
      <w:r>
        <w:rPr>
          <w:rFonts w:ascii="Times New Roman"/>
          <w:b w:val="false"/>
          <w:i w:val="false"/>
          <w:color w:val="000000"/>
          <w:sz w:val="28"/>
        </w:rPr>
        <w:t>
      Осылайша, экономика мен халықтың сапалы және қауіпсіз автомобиль жолдарына қажеттілігін қанағаттандыруға қабілетті автожол инфрақұрылымын құру бойынша қойылған міндеттерді шешудің біртұтастығы мен жүйелілігі ұлттық жол жүйесінің ағымдағы жай-күйінің шығынындағы қоғамның экономикалық шығындарын 3 есе және одан көп қысқартуға мүмкіндік береді. Сол арқылы, Дүниежүзілік экономикалық форумның жаһандық бәсекелестік индексіндегі «Жолдың сапасы» көрсеткіші бойынша Қазақстан Республикасының 80 және одан жоғары көтерілу әлеуеті бар, бұл өз кезегінде 21-ғасырдағы әлемнің ең үздік бәсекеге қабілетті инновациялық 30 экономикасының қатарына кіру жөніндегі мақсатқа жақындауға мүмкіндік береді.</w:t>
      </w:r>
      <w:r>
        <w:br/>
      </w:r>
      <w:r>
        <w:rPr>
          <w:rFonts w:ascii="Times New Roman"/>
          <w:b w:val="false"/>
          <w:i w:val="false"/>
          <w:color w:val="000000"/>
          <w:sz w:val="28"/>
        </w:rPr>
        <w:t>
      Халықаралық практикада жолаушылар тасымалының сапа көрсеткіші халықтың қанағаттану деңгейімен анықталады және ең жоғарғы көрсеткіш 90 %-ды құрайды. Жүк тасымалдарында – бұл жеткізу жылдамдығы, сақталуы және дамыған елдерде 5-8 % құрайтын түпкі өнімнің құнындағы көлік шығындарының үлесі. Осылайша, 2030 жылға қарай дамудың көрсетілген деңгейіне қол жеткізу қажет.</w:t>
      </w:r>
      <w:r>
        <w:br/>
      </w:r>
      <w:r>
        <w:rPr>
          <w:rFonts w:ascii="Times New Roman"/>
          <w:b w:val="false"/>
          <w:i w:val="false"/>
          <w:color w:val="000000"/>
          <w:sz w:val="28"/>
        </w:rPr>
        <w:t>
      Жолаушылар автотасымалында жоғары сервис көрсету үшін жылжымалы құрам жаңартылады, осы көрсетілетін қызметтердің бүкіл процесі автоматтандырылады, жолаушыларды жеткізу мерзімі қысқартылатын болады.</w:t>
      </w:r>
      <w:r>
        <w:br/>
      </w:r>
      <w:r>
        <w:rPr>
          <w:rFonts w:ascii="Times New Roman"/>
          <w:b w:val="false"/>
          <w:i w:val="false"/>
          <w:color w:val="000000"/>
          <w:sz w:val="28"/>
        </w:rPr>
        <w:t>
      Тасымалдаудың сапасын арттыру және қауіпсіздігін қамтамасыз ету үшін жолаушылар көлігінің паркін жаңарту бойынша іс-шаралар жүргізу арқылы жолаушылар маршруттарына тартылған автобустарды пайдаланудың орташа мерзімі қазіргі уақыттағы 15 жылдан 6 жылға қысқаратын болады.</w:t>
      </w:r>
      <w:r>
        <w:br/>
      </w:r>
      <w:r>
        <w:rPr>
          <w:rFonts w:ascii="Times New Roman"/>
          <w:b w:val="false"/>
          <w:i w:val="false"/>
          <w:color w:val="000000"/>
          <w:sz w:val="28"/>
        </w:rPr>
        <w:t>
      Республиканың ірі қалаларындағы жолаушылар автобусы қозғалысының ең үздік жылдамдық көрсеткіші 18-20 км/сағатты құрайды, бұл дамыған елдердегі көрсеткіштен 2 есе төмен. Жедел автобус құрамаларын (БРТ) енгізу, маршруттарды оңтайландыру, ЗКЖ өзара байланыстыру сияқты жоспарланған іс-шаралар жеткізу уақытын 2 есе азайтуға мүмкіндік береді.</w:t>
      </w:r>
      <w:r>
        <w:br/>
      </w:r>
      <w:r>
        <w:rPr>
          <w:rFonts w:ascii="Times New Roman"/>
          <w:b w:val="false"/>
          <w:i w:val="false"/>
          <w:color w:val="000000"/>
          <w:sz w:val="28"/>
        </w:rPr>
        <w:t>
      Швейцария, АҚШ сияқты дамыған елдерде жолаушылар тасымалы саласындағы автоматтандыру деңгейі соңғы 20-25 жылда 70-90 %-ға жетті, ал Жапония көшбасшы болып табылады, одан кейін Оңтүстік Корея және Сингапур. Қазақстанда жолаушылар автотасымалын автоматтандыру деңгейі бастапқы кезеңде (3-5 %).</w:t>
      </w:r>
      <w:r>
        <w:br/>
      </w:r>
      <w:r>
        <w:rPr>
          <w:rFonts w:ascii="Times New Roman"/>
          <w:b w:val="false"/>
          <w:i w:val="false"/>
          <w:color w:val="000000"/>
          <w:sz w:val="28"/>
        </w:rPr>
        <w:t>
      Осыған байланысты 2030 жылы республикада жолаушылар тасымалын 70 % автоматтандыруға қол жеткізу үшін қала аялдамаларында, интернет (мобильдік) ресурстарда, сондай-ақ инфрақұрылым объектілерінде тасымалдау туралы ақпаратты онлайн-режимінде ұсыну арқылы жолаушыларды тасымалдау процесіне IT-технологияларын енгізу бойынша жұмыс атқарылатын болады. Бұдан басқа, жолақысын төлеу кезінде электрондық билет және қолма-қол ақшасыз есептесу нысаны үстем болады.</w:t>
      </w:r>
      <w:r>
        <w:br/>
      </w:r>
      <w:r>
        <w:rPr>
          <w:rFonts w:ascii="Times New Roman"/>
          <w:b w:val="false"/>
          <w:i w:val="false"/>
          <w:color w:val="000000"/>
          <w:sz w:val="28"/>
        </w:rPr>
        <w:t>
      Жолаушылар көлігі саласында энергия тиімділігін арттыруға мүмкіндік беретін эконологиялық таза көлік пен технологияларды пайдаланудың маңызы зор.</w:t>
      </w:r>
      <w:r>
        <w:br/>
      </w:r>
      <w:r>
        <w:rPr>
          <w:rFonts w:ascii="Times New Roman"/>
          <w:b w:val="false"/>
          <w:i w:val="false"/>
          <w:color w:val="000000"/>
          <w:sz w:val="28"/>
        </w:rPr>
        <w:t>
      Қазақстан Республикасының ірі қалаларындағы атмосфераны ластаушы шығарындылардың 60 %-ға жуығы автомобиль көлігінің үлесіне тиесілі. Жалпы тіркелген автокөліктер санының (4 млн.) ішінде 1,1 % (46 мың) экологиялық болып табылады.</w:t>
      </w:r>
      <w:r>
        <w:br/>
      </w:r>
      <w:r>
        <w:rPr>
          <w:rFonts w:ascii="Times New Roman"/>
          <w:b w:val="false"/>
          <w:i w:val="false"/>
          <w:color w:val="000000"/>
          <w:sz w:val="28"/>
        </w:rPr>
        <w:t>
      Әлемнің дамыған мегаполистерінде барлық қоғамдық көлік экологияға жағымды әсер ететін газбен жұмыс істейді және қосалқы объектілерде энергияның балама көздері кеңінен пайдаланылады.</w:t>
      </w:r>
      <w:r>
        <w:br/>
      </w:r>
      <w:r>
        <w:rPr>
          <w:rFonts w:ascii="Times New Roman"/>
          <w:b w:val="false"/>
          <w:i w:val="false"/>
          <w:color w:val="000000"/>
          <w:sz w:val="28"/>
        </w:rPr>
        <w:t>
      2030 жылға дейін тұрақты қала маршруттарындағы автобустардың 80-85 %-ы отын ретінде газды пайдаланатын болады және аялдамаларда, сигнал беретін белгілерде, ақпараттық таблоларда энергияның балама көздері пайдаланылады, бұл экологиялықтан басқа 20 % үнемдеуді қамтамасыз етеді.</w:t>
      </w:r>
      <w:r>
        <w:br/>
      </w:r>
      <w:r>
        <w:rPr>
          <w:rFonts w:ascii="Times New Roman"/>
          <w:b w:val="false"/>
          <w:i w:val="false"/>
          <w:color w:val="000000"/>
          <w:sz w:val="28"/>
        </w:rPr>
        <w:t>
      Халықтың қоғамдық көлікте жүріп-тұруын кеңінен насихаттау және энергия тиімділігін арттыру мақсатында құрылатын жедел автобус қатынастары жолаушыларды жеткізу мерзімін қысқартады және қоғамдық көлік түрін барынша ыңғайлы етеді.</w:t>
      </w:r>
      <w:r>
        <w:br/>
      </w:r>
      <w:r>
        <w:rPr>
          <w:rFonts w:ascii="Times New Roman"/>
          <w:b w:val="false"/>
          <w:i w:val="false"/>
          <w:color w:val="000000"/>
          <w:sz w:val="28"/>
        </w:rPr>
        <w:t>
      Халықаралық жүк тасымалы саласында қазақстандық операторлар көрсететін қызметтерді сапалы өзгерту күтілуде.</w:t>
      </w:r>
      <w:r>
        <w:br/>
      </w:r>
      <w:r>
        <w:rPr>
          <w:rFonts w:ascii="Times New Roman"/>
          <w:b w:val="false"/>
          <w:i w:val="false"/>
          <w:color w:val="000000"/>
          <w:sz w:val="28"/>
        </w:rPr>
        <w:t>
      ХЖТ жүйесі бойынша автокөлік құралдары паркін 3 есе жаңартуды және толықтыруды ескере отырып, 2020 жылға қарай саны Еуро-5 және одан жоғары класта 20 мың бірлікті (2013 жылы – 6 мың) құрайтын отандық автотасымалдаушылар халықаралық тасымалдау саласындағы көшбасшы елдердің (Еуропа, Түркия, Балтық жағалауы елдері) көрсетілетін қызметтер нарығында бәсекеге қабілетті болады.</w:t>
      </w:r>
      <w:r>
        <w:br/>
      </w:r>
      <w:r>
        <w:rPr>
          <w:rFonts w:ascii="Times New Roman"/>
          <w:b w:val="false"/>
          <w:i w:val="false"/>
          <w:color w:val="000000"/>
          <w:sz w:val="28"/>
        </w:rPr>
        <w:t>
      Бұдан басқа, осы кезеңде Еуропа мен Балтық жағалауының дамыған елдеріндегідей Қазақстанда да экспедиторлаудың көрсетілетін қызметтері жеткілікті дәрежеде дамиды, ұтымды логистика құрылады, барлық негізгі әріптестермен автокөлік бойынша үкіметаралық келісімдер жасалатын болады.</w:t>
      </w:r>
      <w:r>
        <w:br/>
      </w:r>
      <w:r>
        <w:rPr>
          <w:rFonts w:ascii="Times New Roman"/>
          <w:b w:val="false"/>
          <w:i w:val="false"/>
          <w:color w:val="000000"/>
          <w:sz w:val="28"/>
        </w:rPr>
        <w:t>
      Көрсетілген шаралар қазақстандық тасымалдаушылардың халықаралық көрсетілетін қызметтер нарығындағы үлесінің 2013 жылғы 37 %-дан 2020 жылға қарай 50 %-ға өсуіне әкеледі, ол одан әрі сақталатын болады.</w:t>
      </w:r>
      <w:r>
        <w:br/>
      </w:r>
      <w:r>
        <w:rPr>
          <w:rFonts w:ascii="Times New Roman"/>
          <w:b w:val="false"/>
          <w:i w:val="false"/>
          <w:color w:val="000000"/>
          <w:sz w:val="28"/>
        </w:rPr>
        <w:t>
      Сондай-ақ, қазақстандық тасымалдаушылар Кеден одағы және БЭК елдерінің ішінде кедергісіз тасымалдауды жүзеге асыра алады, бұл қызмет үшін қосымша нарықтар береді, себебі олар қазіргі уақытта паркі тиісінше 12 және 25 мың АКҚ құрайтын белоруссиялық және ресейлік үздік тасымалдаушылармен салыстырғанда бәсекеге барынша қабілетті болады.</w:t>
      </w:r>
      <w:r>
        <w:br/>
      </w:r>
      <w:r>
        <w:rPr>
          <w:rFonts w:ascii="Times New Roman"/>
          <w:b w:val="false"/>
          <w:i w:val="false"/>
          <w:color w:val="000000"/>
          <w:sz w:val="28"/>
        </w:rPr>
        <w:t>
      Қытайдан келетін тасымалдарға ерекше назар аударылады. Елдің батыс өңірлерін дамыту бойынша ҚХР жүргізетін саясат есебінен қазақстандық тасымалдаушы қазіргі уақытта осы нарықтағы көрсетілетін қызметтер доминанты бола отырып (жыл сайынғы көлем шамамен 30 мың тонна), өзінің үстем жағдайын сақтайды.</w:t>
      </w:r>
      <w:r>
        <w:br/>
      </w:r>
      <w:r>
        <w:rPr>
          <w:rFonts w:ascii="Times New Roman"/>
          <w:b w:val="false"/>
          <w:i w:val="false"/>
          <w:color w:val="000000"/>
          <w:sz w:val="28"/>
        </w:rPr>
        <w:t>
      Су көлігі саласын дамытудың келесі кезеңі шеңберінде Каспийде үстем жағдайды иелену бойынша шаралар қабылдау, бірыңғай мультимодальды жүйенің тиімді жұмыс істеуі жағдайында перспективалы жүк ағынының тасымалдануын қамтамасыз ету болжанады.</w:t>
      </w:r>
      <w:r>
        <w:br/>
      </w:r>
      <w:r>
        <w:rPr>
          <w:rFonts w:ascii="Times New Roman"/>
          <w:b w:val="false"/>
          <w:i w:val="false"/>
          <w:color w:val="000000"/>
          <w:sz w:val="28"/>
        </w:rPr>
        <w:t>
      Атап айтқанда, аралас салаларда инфрақұрылымды дамытуға барабар ден қою жағдайында Баутино портының қуатын жаңғырту және Құрық портында терминалдар салу көзделген, нәтижесінде 2030 жылға қарай Қазақстанның теңіз порттарының қуаты 25 млн. тоннаға жеткізілетін болады.</w:t>
      </w:r>
      <w:r>
        <w:br/>
      </w:r>
      <w:r>
        <w:rPr>
          <w:rFonts w:ascii="Times New Roman"/>
          <w:b w:val="false"/>
          <w:i w:val="false"/>
          <w:color w:val="000000"/>
          <w:sz w:val="28"/>
        </w:rPr>
        <w:t>
      Мемлекеттік кеме қатынасы компаниялары не мемлекет қатысатын компаниялар бәсекелесетін Каспийдегі қатаң бәсекелестік жағдайында мемлекеттік қолдау шараларын Каспий маңындағы мемлекеттерде көрсетілетіндей деңгейге дейін жеткізу үшін ұлттық кеме қатынасы компаниялары үшін осы шараларды одан әрі жалғастыру көзделген.</w:t>
      </w:r>
      <w:r>
        <w:br/>
      </w:r>
      <w:r>
        <w:rPr>
          <w:rFonts w:ascii="Times New Roman"/>
          <w:b w:val="false"/>
          <w:i w:val="false"/>
          <w:color w:val="000000"/>
          <w:sz w:val="28"/>
        </w:rPr>
        <w:t>
      Қабылданған шаралар Қазақстанның теңіз порттарынан ауыстырып тиелетін жүктердің 75 %-ға дейінгісін Қазақстан Республикасының кемелерімен тасымалдауды қамтамасыз етеді.</w:t>
      </w:r>
      <w:r>
        <w:br/>
      </w:r>
      <w:r>
        <w:rPr>
          <w:rFonts w:ascii="Times New Roman"/>
          <w:b w:val="false"/>
          <w:i w:val="false"/>
          <w:color w:val="000000"/>
          <w:sz w:val="28"/>
        </w:rPr>
        <w:t>
      Сондай-ақ, ішкі су жолдарының өткізу қабілетін ұлғайту, өзен тасымалына қатысушылардың белсенді өзара іс-қимыл жасауы, физикалық емес кедергілерді жою арқылы өзен көлігімен тасымалдау көлемін тағы да 1,5 есе арттыру және өңірлік тасымалдауда дәстүрлі көлік түрлеріне лайықты бәсекені қамтамасыз ету көзделген.</w:t>
      </w:r>
      <w:r>
        <w:br/>
      </w:r>
      <w:r>
        <w:rPr>
          <w:rFonts w:ascii="Times New Roman"/>
          <w:b w:val="false"/>
          <w:i w:val="false"/>
          <w:color w:val="000000"/>
          <w:sz w:val="28"/>
        </w:rPr>
        <w:t>
      Бағдарламаның екінші кезеңін сәтті іске асыру көрсеткіші жаһандық бәсекеге қабілеттілік индексі бойынша ДЭФ (ДЭФ БҒИ) рейтингіндегі Қазақстанның позициясын жақсарту болып табылады, ол 2030 жылға дейін азаматтық авиация саласында – әуе көлігінің инфрақұрылым сапасына (50-орын) және бір километрге орындардың қолжетімділігіне (30-орын) қатысты екі индикаторға қол жеткізуді көздейді.</w:t>
      </w:r>
      <w:r>
        <w:br/>
      </w:r>
      <w:r>
        <w:rPr>
          <w:rFonts w:ascii="Times New Roman"/>
          <w:b w:val="false"/>
          <w:i w:val="false"/>
          <w:color w:val="000000"/>
          <w:sz w:val="28"/>
        </w:rPr>
        <w:t>
      Атап айтқанда, ұшу қауіпсіздігінің және авиация қауіпсіздігінің алдыңғы қатарлы жүйесін құру арқылы Қазақстан әлемнің ең қауіпсіз (сенімді) 60 авиакомпаниясы (БЮРО JACDEC рейтингі, Германия) қатарына енеді. Ұлттық сапа стандартын енгізу, жетілдіру және өзектілендіру арқылы ұшу қауіпсіздігінің жаңа буындары авиакөліктік инфрақұрылым объектілері мен әуе кемелерінің техникалық және технологиялық қауіпсіздігінің артуын қамтамасыз етуге мүмкіндік береді.</w:t>
      </w:r>
      <w:r>
        <w:br/>
      </w:r>
      <w:r>
        <w:rPr>
          <w:rFonts w:ascii="Times New Roman"/>
          <w:b w:val="false"/>
          <w:i w:val="false"/>
          <w:color w:val="000000"/>
          <w:sz w:val="28"/>
        </w:rPr>
        <w:t>
      Қатаң бәсекелестік жағдайында Қазақстан Республикасының заңнамасына сәйкес саланы кезең-кезеңімен ырықтандыру бойынша қабылданған шаралар қазақстандық авикомпанияларға әлемнің бүкіл континенттерін қамтитын дамыған авиамаршруттар желісін құруға мүмкіндік береді. Skytrax жайлылықтың ең жоғары деңгейі мен әуе кемелерінің қазіргі қауіпсіз паркі орталық Азия мен ТМД елдерінен едәуір жолаушылар ағынын, сондай-ақ Еуропа мен Азия арасындағы транзиттік жолаушыларды тартады. Қабылданған шаралардың тиімділігі ұлттық авиатасымалдаушының ТМД-ның аса ірі 3 авиакомпаниясының және әлемнің ірі 100 авиакомпаниясының (жолаушы/айналым, млн. жолаушы/км, Airlines Inform рейтингі) қатарына кіру қорытындысы бойынша бағаланатын болады.</w:t>
      </w:r>
      <w:r>
        <w:br/>
      </w:r>
      <w:r>
        <w:rPr>
          <w:rFonts w:ascii="Times New Roman"/>
          <w:b w:val="false"/>
          <w:i w:val="false"/>
          <w:color w:val="000000"/>
          <w:sz w:val="28"/>
        </w:rPr>
        <w:t>
      Қазақстан Республикасының ұлттық аэронавигациялық жоспарын іске асыру алдыңғы қатарлы аэронавигациялық көрсетілетін қызметтерді көрсетуді және әуе кеңістігінің өткізу қабілетін ұлғайтады. Сондай-ақ 2030 жылға қарай елдің әуе көлігінде дамыған маршруттық желілері бар қазіргі заманға сай түйінді әуежайлары болады. Іске асырылған барлық іс-шаралар экономикалық тораптық катализаторы болады және Қазақстанның транзиттік әлеуетін арттырады.</w:t>
      </w:r>
      <w:r>
        <w:br/>
      </w:r>
      <w:r>
        <w:rPr>
          <w:rFonts w:ascii="Times New Roman"/>
          <w:b w:val="false"/>
          <w:i w:val="false"/>
          <w:color w:val="000000"/>
          <w:sz w:val="28"/>
        </w:rPr>
        <w:t>
      Азаматтық авиация қызметіне, атап айтқанда өндірісте, авиатасымалдаушылар мен әуежайларға техникалық қызмет көрсетуді пайдалануда ақылы қызметтер көрсету және жұмыс істеу бөлігінде шағын және орта бизнес субъектілері тартылатын болады. Азаматтық авиация қызметінің экологиялық қауіпсіздік міндеті жаңа технологиялар енгізу және зиянды заттарды пайдалануды қысқарту арқылы шешілетін болады.</w:t>
      </w:r>
      <w:r>
        <w:br/>
      </w:r>
      <w:r>
        <w:rPr>
          <w:rFonts w:ascii="Times New Roman"/>
          <w:b w:val="false"/>
          <w:i w:val="false"/>
          <w:color w:val="000000"/>
          <w:sz w:val="28"/>
        </w:rPr>
        <w:t>
      Тұтастай алғанда, авиация билігінің және азаматтық авиацияның басқа субъектілерінің тиімді қызметі авиатасымалдаушылар мен әуежайлар нарығының тұрақтануына әкеледі. Дамыған бәсекелі орта ұлттық тасымалдаушының ғана емес, сондай-ақ жергілікті авиатасымалдаушылардың, шағын авиация субъектілерінің позициясын күшейтуге де мүмкіндік береді.».</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