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fde" w14:textId="aec3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20 наурыздағы № 153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15" w:id="1"/>
    <w:p>
      <w:pPr>
        <w:spacing w:after="0"/>
        <w:ind w:left="0"/>
        <w:jc w:val="both"/>
      </w:pPr>
      <w:r>
        <w:rPr>
          <w:rFonts w:ascii="Times New Roman"/>
          <w:b w:val="false"/>
          <w:i w:val="false"/>
          <w:color w:val="000000"/>
          <w:sz w:val="28"/>
        </w:rPr>
        <w:t xml:space="preserve">
      1.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16"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Үкіметі тағайындайтын немесе онымен келісім бойынша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17"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Үкіметі тағайындайтын немесе онымен келісім бойынша тағайындалатын мемлекеттік саяси қызметшілер мен өзге де лауазымды адамдарды қызметке келісу, қызметке тағайындау және қызметтен босату тәртібі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8" w:id="4"/>
    <w:p>
      <w:pPr>
        <w:spacing w:after="0"/>
        <w:ind w:left="0"/>
        <w:jc w:val="both"/>
      </w:pPr>
      <w:r>
        <w:rPr>
          <w:rFonts w:ascii="Times New Roman"/>
          <w:b w:val="false"/>
          <w:i w:val="false"/>
          <w:color w:val="000000"/>
          <w:sz w:val="28"/>
        </w:rPr>
        <w:t xml:space="preserve">
      3) көрсетілген қаулымен бекітілген Премьер-Министрдің ұсынысы (ұсынымы) немесе оның келісімі бойынша бірінші басшылары қызметке тағайындалатын немесе қызметтен босатылатын ұлттық холдингтердің, компаниялардың, даму институттарының, мемлекеттік жоғары оқу орындарының </w:t>
      </w:r>
      <w:r>
        <w:rPr>
          <w:rFonts w:ascii="Times New Roman"/>
          <w:b w:val="false"/>
          <w:i w:val="false"/>
          <w:color w:val="000000"/>
          <w:sz w:val="28"/>
        </w:rPr>
        <w:t>тізімі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9"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153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5" w:id="6"/>
    <w:p>
      <w:pPr>
        <w:spacing w:after="0"/>
        <w:ind w:left="0"/>
        <w:jc w:val="left"/>
      </w:pPr>
      <w:r>
        <w:rPr>
          <w:rFonts w:ascii="Times New Roman"/>
          <w:b/>
          <w:i w:val="false"/>
          <w:color w:val="000000"/>
        </w:rPr>
        <w:t xml:space="preserve"> Қазақстан Республикасының Үкіметі тағайындайтын немесе онымен келісім бойынша тағайындалатын саяси мемлекеттік қызметшілер мен өзге де лауазымды тұлғалар лауазымдарының</w:t>
      </w:r>
      <w:r>
        <w:br/>
      </w:r>
      <w:r>
        <w:rPr>
          <w:rFonts w:ascii="Times New Roman"/>
          <w:b/>
          <w:i w:val="false"/>
          <w:color w:val="000000"/>
        </w:rPr>
        <w:t>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келісіледі</w:t>
            </w:r>
          </w:p>
          <w:p>
            <w:pPr>
              <w:spacing w:after="20"/>
              <w:ind w:left="20"/>
              <w:jc w:val="both"/>
            </w:pPr>
            <w:r>
              <w:rPr>
                <w:rFonts w:ascii="Times New Roman"/>
                <w:b w:val="false"/>
                <w:i w:val="false"/>
                <w:color w:val="000000"/>
                <w:sz w:val="20"/>
              </w:rPr>
              <w:t>
(ұсыным берген)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жауапты хатшылары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Сыртқы істер, Ішкі істер, Әділет министрлерінің орынбасарларынан басқа, министрлердің орынбасарлары (вице-министрлер)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 құрылымдық бөлімшелерінің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құрылымдық бөлімшелері басшыларының орынбасарлары, бас инспекторлар, Премьер-Министрдің кеңесшілері мен көмекшілері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штаттан тыс кеңесшілері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және Сыртқы істер министрліктерін қоспағанда, министрліктер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және Сыртқы істер министрліктерін қоспағанда, орталық атқарушы органдар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жетекшілік ететін орынбасарын қоспағанда, Қаржы министрлігі Мемлекеттік кірістер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хабтың Басқарушы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 тұрақты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зерттеулер біріккен институтына мүше-мемлекеттердің өкілетті өкілдер комитетіндегі (Дубна қаласы) Қазақстан Республикасы Үкіметінің өкілетті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қызметке тағайындайтын және қызметтен босататын мемлекеттік жоғары оқу орындарының бірінші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"ҚазАгро" ұлттық басқару холдингі" акционерлік қоғамдарының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кіретін жекелеген ұлттық даму институттарының және ұлттық компанияларының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 холдингі", "Зерде" ұлттық инфокоммуникациялық холдингі", "ҚазАгро" ұлттық басқару холдингі" акционерлік қоғамдарына кіретін жекелеген ұлттық компаниялардың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Холдингтердің басқарма төрағаларымен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Холдингтердің құрамына кірмейтін жекелеген ұлттық компаниялардың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әлеуметтік-кәсіпкерлік корпорациясы" ұлттық компаниясы, "Каспий" әлеуметтік-кәсіпкерлік корпорациясы ұлттық компаниясы", "Атырау" әлеуметтік-кәсіпкерлік корпорациясы" ұлттық компаниясы", "Astana" әлеуметтік-кәсіпкерлік корпорациясы" ұлттық компаниясы", "Алматы" әлеуметтік-кәсіпкерлік корпорациясы" ұлттық компаниясы", "Ақтөбе" әлеуметтік-кәсіпкерлік корпорациясы" ұлттық компаниясы", "Есіл" әлеуметтік-кәсіпкерлік корпорациясы" ұлттық компаниясы", "Байқоңыр" әлеуметтік-кәсіпкерлік корпорациясы" ұлттық компаниясы", "Павлодар" әлеуметтік-кәсіпкерлік корпорациясы" ұлттық компаниясы", "Ертіс" әлеуметтік-кәсіпкерлік корпорациясы" ұлттық компаниясы", "Жетісу" әлеуметтік-кәсіпкерлік корпорациясы" ұлттық компаниясы", "Тобыл" әлеуметтік-кәсіпкерлік корпорациясы" ұлттық компаниясы", "Тараз" әлеуметтік-кәсіпкерлік корпорациясы" ұлттық компаниясы", "Орал" әлеуметтік-кәсіпкерлік корпорациясы" ұлттық компаниясы" акционерлік қоғамдарының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Федерациясындағы сауда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Федерациясындағы сауда өкілінің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Бірінші басшылары Премьер-Министрдің ұсынысы (ұсынымы) бойынша немесе оның келісімі бойынша қызметке тағайындалатын немесе қызметтен босатылатын ұлттық холдингтердің, компаниялардың, даму институттарының, мемлекеттік жоғары оқу орындарының осы қаулымен бекітілген тізімге сәйкес осы кадрлар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немесе оның тапсырмасы бойынша оның Әкімшілігі Басшысының міндетті түрде келісімінен өтеді.</w:t>
      </w:r>
    </w:p>
    <w:p>
      <w:pPr>
        <w:spacing w:after="0"/>
        <w:ind w:left="0"/>
        <w:jc w:val="both"/>
      </w:pPr>
      <w:r>
        <w:rPr>
          <w:rFonts w:ascii="Times New Roman"/>
          <w:b w:val="false"/>
          <w:i w:val="false"/>
          <w:color w:val="000000"/>
          <w:sz w:val="28"/>
        </w:rPr>
        <w:t xml:space="preserve">
      *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ведомстволар басшылары тағайындау үшін ұсынған ведомстволар басшыларының орынбасарларын тағайындайды.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153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Үкіметі тағайындайтын немесе онымен келісім бойынша тағайындалатын мемлекеттік саяси қызметшілер мен өзге де лауазымды адамдарды қызметке келісу, қызметке тағайындау және қызметтен босату тәртібі туралы ереже</w:t>
      </w:r>
    </w:p>
    <w:bookmarkEnd w:id="7"/>
    <w:bookmarkStart w:name="z10" w:id="8"/>
    <w:p>
      <w:pPr>
        <w:spacing w:after="0"/>
        <w:ind w:left="0"/>
        <w:jc w:val="both"/>
      </w:pPr>
      <w:r>
        <w:rPr>
          <w:rFonts w:ascii="Times New Roman"/>
          <w:b w:val="false"/>
          <w:i w:val="false"/>
          <w:color w:val="000000"/>
          <w:sz w:val="28"/>
        </w:rPr>
        <w:t>
      1. Қазақстан Республикасының Үкіметі тағайындайтын немесе онымен келісім бойынша тағайындалатын мемлекеттік саяси қызметшілер мен өзге де лауазымды адамдарды қызметке тағайындау немесе қызметтен босату туралы ұсыныстарды тиісті мемлекеттік органның басшысы, Қазақстан Республикасы Премьер-Министрі Кеңсесінің мемлекеттік қызметшілерін Премьер-Министр Кеңсесінің Басшысы ұсынылып отырған тағайындау немесе босату себептері мен дәлелдерін көрсете отырып, жазбаша нысанда Қазақстан Республикасы Премьер-Министрінің (бұдан әрі - Премьер-Министр) қарауына енгізеді.</w:t>
      </w:r>
    </w:p>
    <w:bookmarkEnd w:id="8"/>
    <w:bookmarkStart w:name="z2" w:id="9"/>
    <w:p>
      <w:pPr>
        <w:spacing w:after="0"/>
        <w:ind w:left="0"/>
        <w:jc w:val="both"/>
      </w:pPr>
      <w:r>
        <w:rPr>
          <w:rFonts w:ascii="Times New Roman"/>
          <w:b w:val="false"/>
          <w:i w:val="false"/>
          <w:color w:val="000000"/>
          <w:sz w:val="28"/>
        </w:rPr>
        <w:t>
      Мемлекеттік және өзге де лауазымға тағайындау және/немесе тағайындауды келісу үшін ұсынысқа:</w:t>
      </w:r>
    </w:p>
    <w:bookmarkEnd w:id="9"/>
    <w:bookmarkStart w:name="z20" w:id="10"/>
    <w:p>
      <w:pPr>
        <w:spacing w:after="0"/>
        <w:ind w:left="0"/>
        <w:jc w:val="both"/>
      </w:pPr>
      <w:r>
        <w:rPr>
          <w:rFonts w:ascii="Times New Roman"/>
          <w:b w:val="false"/>
          <w:i w:val="false"/>
          <w:color w:val="000000"/>
          <w:sz w:val="28"/>
        </w:rPr>
        <w:t>
      1) қағаз және электронды тасымалдағышта мемлекеттік қызмет саласындағы уәкілетті орган бекіткен нысан бойынша түрлі-түсті суретімен қызметтік тізім;</w:t>
      </w:r>
    </w:p>
    <w:bookmarkEnd w:id="10"/>
    <w:bookmarkStart w:name="z21" w:id="11"/>
    <w:p>
      <w:pPr>
        <w:spacing w:after="0"/>
        <w:ind w:left="0"/>
        <w:jc w:val="both"/>
      </w:pPr>
      <w:r>
        <w:rPr>
          <w:rFonts w:ascii="Times New Roman"/>
          <w:b w:val="false"/>
          <w:i w:val="false"/>
          <w:color w:val="000000"/>
          <w:sz w:val="28"/>
        </w:rPr>
        <w:t>
      2) кандидаттың өтініші;</w:t>
      </w:r>
    </w:p>
    <w:bookmarkEnd w:id="11"/>
    <w:bookmarkStart w:name="z22" w:id="12"/>
    <w:p>
      <w:pPr>
        <w:spacing w:after="0"/>
        <w:ind w:left="0"/>
        <w:jc w:val="both"/>
      </w:pPr>
      <w:r>
        <w:rPr>
          <w:rFonts w:ascii="Times New Roman"/>
          <w:b w:val="false"/>
          <w:i w:val="false"/>
          <w:color w:val="000000"/>
          <w:sz w:val="28"/>
        </w:rPr>
        <w:t>
      3) жеке куәлік көшірмесі;</w:t>
      </w:r>
    </w:p>
    <w:bookmarkEnd w:id="12"/>
    <w:bookmarkStart w:name="z23" w:id="13"/>
    <w:p>
      <w:pPr>
        <w:spacing w:after="0"/>
        <w:ind w:left="0"/>
        <w:jc w:val="both"/>
      </w:pPr>
      <w:r>
        <w:rPr>
          <w:rFonts w:ascii="Times New Roman"/>
          <w:b w:val="false"/>
          <w:i w:val="false"/>
          <w:color w:val="000000"/>
          <w:sz w:val="28"/>
        </w:rPr>
        <w:t>
      4) кадрлар есебі жөніндегі жеке парақ;</w:t>
      </w:r>
    </w:p>
    <w:bookmarkEnd w:id="13"/>
    <w:bookmarkStart w:name="z24" w:id="14"/>
    <w:p>
      <w:pPr>
        <w:spacing w:after="0"/>
        <w:ind w:left="0"/>
        <w:jc w:val="both"/>
      </w:pPr>
      <w:r>
        <w:rPr>
          <w:rFonts w:ascii="Times New Roman"/>
          <w:b w:val="false"/>
          <w:i w:val="false"/>
          <w:color w:val="000000"/>
          <w:sz w:val="28"/>
        </w:rPr>
        <w:t>
      5) өмірбаян;</w:t>
      </w:r>
    </w:p>
    <w:bookmarkEnd w:id="14"/>
    <w:bookmarkStart w:name="z25" w:id="15"/>
    <w:p>
      <w:pPr>
        <w:spacing w:after="0"/>
        <w:ind w:left="0"/>
        <w:jc w:val="both"/>
      </w:pPr>
      <w:r>
        <w:rPr>
          <w:rFonts w:ascii="Times New Roman"/>
          <w:b w:val="false"/>
          <w:i w:val="false"/>
          <w:color w:val="000000"/>
          <w:sz w:val="28"/>
        </w:rPr>
        <w:t>
      6) білімі, берілген ғылыми дәрежелер мен ғылыми атақтар туралы дипломдардың көшірмелері;</w:t>
      </w:r>
    </w:p>
    <w:bookmarkEnd w:id="15"/>
    <w:bookmarkStart w:name="z26" w:id="16"/>
    <w:p>
      <w:pPr>
        <w:spacing w:after="0"/>
        <w:ind w:left="0"/>
        <w:jc w:val="both"/>
      </w:pPr>
      <w:r>
        <w:rPr>
          <w:rFonts w:ascii="Times New Roman"/>
          <w:b w:val="false"/>
          <w:i w:val="false"/>
          <w:color w:val="000000"/>
          <w:sz w:val="28"/>
        </w:rPr>
        <w:t>
      7) мөлшері 3x4 см 4 фотосурет;</w:t>
      </w:r>
    </w:p>
    <w:bookmarkEnd w:id="16"/>
    <w:bookmarkStart w:name="z27" w:id="17"/>
    <w:p>
      <w:pPr>
        <w:spacing w:after="0"/>
        <w:ind w:left="0"/>
        <w:jc w:val="both"/>
      </w:pPr>
      <w:r>
        <w:rPr>
          <w:rFonts w:ascii="Times New Roman"/>
          <w:b w:val="false"/>
          <w:i w:val="false"/>
          <w:color w:val="000000"/>
          <w:sz w:val="28"/>
        </w:rPr>
        <w:t>
      8) кандидаттың лауазымға орналасуы үшін арнайы тексеруден өткені туралы анықтама;</w:t>
      </w:r>
    </w:p>
    <w:bookmarkEnd w:id="17"/>
    <w:bookmarkStart w:name="z28" w:id="18"/>
    <w:p>
      <w:pPr>
        <w:spacing w:after="0"/>
        <w:ind w:left="0"/>
        <w:jc w:val="both"/>
      </w:pPr>
      <w:r>
        <w:rPr>
          <w:rFonts w:ascii="Times New Roman"/>
          <w:b w:val="false"/>
          <w:i w:val="false"/>
          <w:color w:val="000000"/>
          <w:sz w:val="28"/>
        </w:rPr>
        <w:t>
      9) мемлекеттік қызметшінің мүлкін сенімді басқару шартының нотариалды куәландырылған көшірмесі (қажет болған кезде);</w:t>
      </w:r>
    </w:p>
    <w:bookmarkEnd w:id="18"/>
    <w:bookmarkStart w:name="z29" w:id="19"/>
    <w:p>
      <w:pPr>
        <w:spacing w:after="0"/>
        <w:ind w:left="0"/>
        <w:jc w:val="both"/>
      </w:pPr>
      <w:r>
        <w:rPr>
          <w:rFonts w:ascii="Times New Roman"/>
          <w:b w:val="false"/>
          <w:i w:val="false"/>
          <w:color w:val="000000"/>
          <w:sz w:val="28"/>
        </w:rPr>
        <w:t>
      10) мемлекеттік қызмет саласындағы уәкілетті органның "А" корпусының әкімшілік мемлекеттік қызметінің кадр резервіне қою туралы бұйрығынан үзінді ("А" корпусының әкімшілік мемлекеттік қызметінің лауазымдарына тағайындаған кезде) қоса берілуі тиіс.</w:t>
      </w:r>
    </w:p>
    <w:bookmarkEnd w:id="19"/>
    <w:bookmarkStart w:name="z30" w:id="20"/>
    <w:p>
      <w:pPr>
        <w:spacing w:after="0"/>
        <w:ind w:left="0"/>
        <w:jc w:val="both"/>
      </w:pPr>
      <w:r>
        <w:rPr>
          <w:rFonts w:ascii="Times New Roman"/>
          <w:b w:val="false"/>
          <w:i w:val="false"/>
          <w:color w:val="000000"/>
          <w:sz w:val="28"/>
        </w:rPr>
        <w:t>
      "А" корпусының мемлекеттік әкімшілік қызметіне жататын лауазымға ротациялау шеңберінде тағайындауды келісу ресіміне қажетті құжаттар тізбесі Қазақстан Республикасының Президенті бекітетін "А" корпусының мемлекеттік әкімшілік қызметшілеріне ротация жүргізу ережесінде айқындалады.</w:t>
      </w:r>
    </w:p>
    <w:bookmarkEnd w:id="20"/>
    <w:bookmarkStart w:name="z31" w:id="21"/>
    <w:p>
      <w:pPr>
        <w:spacing w:after="0"/>
        <w:ind w:left="0"/>
        <w:jc w:val="both"/>
      </w:pPr>
      <w:r>
        <w:rPr>
          <w:rFonts w:ascii="Times New Roman"/>
          <w:b w:val="false"/>
          <w:i w:val="false"/>
          <w:color w:val="000000"/>
          <w:sz w:val="28"/>
        </w:rPr>
        <w:t>
      Мемлекеттік және өзге де лауазымнан босату және/немесе босатуды келісу үшін:</w:t>
      </w:r>
    </w:p>
    <w:bookmarkEnd w:id="21"/>
    <w:bookmarkStart w:name="z32" w:id="22"/>
    <w:p>
      <w:pPr>
        <w:spacing w:after="0"/>
        <w:ind w:left="0"/>
        <w:jc w:val="both"/>
      </w:pPr>
      <w:r>
        <w:rPr>
          <w:rFonts w:ascii="Times New Roman"/>
          <w:b w:val="false"/>
          <w:i w:val="false"/>
          <w:color w:val="000000"/>
          <w:sz w:val="28"/>
        </w:rPr>
        <w:t>
      1) босатудың нақты себептері мен дәлелдері көрсетілген ұсыныс;</w:t>
      </w:r>
    </w:p>
    <w:bookmarkEnd w:id="22"/>
    <w:bookmarkStart w:name="z33" w:id="23"/>
    <w:p>
      <w:pPr>
        <w:spacing w:after="0"/>
        <w:ind w:left="0"/>
        <w:jc w:val="both"/>
      </w:pPr>
      <w:r>
        <w:rPr>
          <w:rFonts w:ascii="Times New Roman"/>
          <w:b w:val="false"/>
          <w:i w:val="false"/>
          <w:color w:val="000000"/>
          <w:sz w:val="28"/>
        </w:rPr>
        <w:t>
      2) қағаз және электронды тасымалдағышта мемлекеттік қызмет саласындағы уәкілетті орган бекіткен нысан бойынша түрлі-түсті суретімен қызметтік тізім;</w:t>
      </w:r>
    </w:p>
    <w:bookmarkEnd w:id="23"/>
    <w:bookmarkStart w:name="z34" w:id="24"/>
    <w:p>
      <w:pPr>
        <w:spacing w:after="0"/>
        <w:ind w:left="0"/>
        <w:jc w:val="both"/>
      </w:pPr>
      <w:r>
        <w:rPr>
          <w:rFonts w:ascii="Times New Roman"/>
          <w:b w:val="false"/>
          <w:i w:val="false"/>
          <w:color w:val="000000"/>
          <w:sz w:val="28"/>
        </w:rPr>
        <w:t>
      3) өтініш (лауазымнан өз еркімен босатылған жағдайда) ұсынылуы тиіс.</w:t>
      </w:r>
    </w:p>
    <w:bookmarkEnd w:id="24"/>
    <w:bookmarkStart w:name="z35" w:id="25"/>
    <w:p>
      <w:pPr>
        <w:spacing w:after="0"/>
        <w:ind w:left="0"/>
        <w:jc w:val="both"/>
      </w:pPr>
      <w:r>
        <w:rPr>
          <w:rFonts w:ascii="Times New Roman"/>
          <w:b w:val="false"/>
          <w:i w:val="false"/>
          <w:color w:val="000000"/>
          <w:sz w:val="28"/>
        </w:rPr>
        <w:t>
      Почта арқылы келіп түсетін пакеттерде "Кадрлар" деген мөртаңба қойылып, пакет міндетті түрде нөмірленеді. Премьер-Министр Кеңсесінің Бақылау және құжаттамалық қамтамасыз ету бөлімі пакетті Премьер-Министр Кеңсесі Басшылығының Хатшылығына (бұдан әрі - Басшылық Хатшылығы) ашпай береді.</w:t>
      </w:r>
    </w:p>
    <w:bookmarkEnd w:id="25"/>
    <w:bookmarkStart w:name="z36" w:id="26"/>
    <w:p>
      <w:pPr>
        <w:spacing w:after="0"/>
        <w:ind w:left="0"/>
        <w:jc w:val="both"/>
      </w:pPr>
      <w:r>
        <w:rPr>
          <w:rFonts w:ascii="Times New Roman"/>
          <w:b w:val="false"/>
          <w:i w:val="false"/>
          <w:color w:val="000000"/>
          <w:sz w:val="28"/>
        </w:rPr>
        <w:t>
      Басшылық Хатшылығына келіп түскен құжаттар тіркелген және зерделенген соң алдын-ала келісу үшін Премьер-Министр Кеңсесінің Басшысына (бұдан әрі - Кеңсе Басшысы) беріледі, ол өз кезегінде тағайындауға немесе босатуға кандидаттар туралы Премьер-Министрге жеке баяндайды. Осы ереженің талаптарына сәйкес келмеген жағдайда құжаттар тиісті мемлекеттік органның басшысына қайтарылуы мүмкін. Мұндай құжаттарды қабылдау бөлмелерінің мамандары немесе көмекшілері арқылы беруге рұқсат етілмейді.</w:t>
      </w:r>
    </w:p>
    <w:bookmarkEnd w:id="26"/>
    <w:bookmarkStart w:name="z37" w:id="27"/>
    <w:p>
      <w:pPr>
        <w:spacing w:after="0"/>
        <w:ind w:left="0"/>
        <w:jc w:val="both"/>
      </w:pPr>
      <w:r>
        <w:rPr>
          <w:rFonts w:ascii="Times New Roman"/>
          <w:b w:val="false"/>
          <w:i w:val="false"/>
          <w:color w:val="000000"/>
          <w:sz w:val="28"/>
        </w:rPr>
        <w:t>
      2. Тағайындауға не атқарып отырған қызметінен босатуға ұсынылатын кадрларды Премьер-Министрдің немесе Кеңсе Басшысының тапсырмасы бойынша Премьер-Министрдің тиісті орынбасарлары мен Премьер-Министр Кеңсесінің бөлімдері алдын ала зерделеуі мүмкін. Ұсынылған материалдарды талдау барысында қызметке тағайындалатын немесе қызметтен босатылатын лауазымды тұлғаның іскерлік және жеке қабілеттерін оны Премьер-Министр Кеңсесіне әңгімелесуге шақыру арқылы зерделенеді, қосымша құжаттар сұратылуы мүмкін.</w:t>
      </w:r>
    </w:p>
    <w:bookmarkEnd w:id="27"/>
    <w:bookmarkStart w:name="z38" w:id="28"/>
    <w:p>
      <w:pPr>
        <w:spacing w:after="0"/>
        <w:ind w:left="0"/>
        <w:jc w:val="both"/>
      </w:pPr>
      <w:r>
        <w:rPr>
          <w:rFonts w:ascii="Times New Roman"/>
          <w:b w:val="false"/>
          <w:i w:val="false"/>
          <w:color w:val="000000"/>
          <w:sz w:val="28"/>
        </w:rPr>
        <w:t>
      3. Премьер-Министрдің келісімін алғаннан кейін Басшылық Хатшылығы кадрларды тағайындауға немесе босатуға Кеңсе Басшысына берілетін қаулы дайындайды. Кеңсе Басшысы оларды Премьер-Министрге қол қоюға енгізеді.</w:t>
      </w:r>
    </w:p>
    <w:bookmarkEnd w:id="28"/>
    <w:bookmarkStart w:name="z39" w:id="29"/>
    <w:p>
      <w:pPr>
        <w:spacing w:after="0"/>
        <w:ind w:left="0"/>
        <w:jc w:val="both"/>
      </w:pPr>
      <w:r>
        <w:rPr>
          <w:rFonts w:ascii="Times New Roman"/>
          <w:b w:val="false"/>
          <w:i w:val="false"/>
          <w:color w:val="000000"/>
          <w:sz w:val="28"/>
        </w:rPr>
        <w:t>
      4. Үкіметтің келісімі бойынша тағайындалатын кадрлар бойынша келісу нәтижесі ұсынысқа қарар түрінде ресімделеді және тиісті орталық атқарушы органға беріледі.</w:t>
      </w:r>
    </w:p>
    <w:bookmarkEnd w:id="29"/>
    <w:bookmarkStart w:name="z40" w:id="30"/>
    <w:p>
      <w:pPr>
        <w:spacing w:after="0"/>
        <w:ind w:left="0"/>
        <w:jc w:val="both"/>
      </w:pPr>
      <w:r>
        <w:rPr>
          <w:rFonts w:ascii="Times New Roman"/>
          <w:b w:val="false"/>
          <w:i w:val="false"/>
          <w:color w:val="000000"/>
          <w:sz w:val="28"/>
        </w:rPr>
        <w:t xml:space="preserve">
      5.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Президентімен немесе оның тапсырмасы бойынша Қазақстан Республикасы Президентінің Әкімшілігі (бұдан әрі — Президент Әкімшілігі) Басшысымен келісім бойынша тағайындалуы немесе босатылуы тиіс мемлекеттік қызметшілер жөніндегі тиісті орталық атқарушы органның басшысы қол қойған және Басшылық Хатшылығына енгізілген ұсыныстар Кеңсе Басшысында және Премьер-Министрде алдын ала келісілгеннен кейін тағайындауға немесе қызметтен босатуға келісім беру туралы ұсыныс хатпен Президент Әкімшілігінің Мемлекеттік қызмет және кадр саясаты бөліміне беріледі. Ол Президент Әкімшілігінде келісуді ұйымдастырады, содан кейін Басшылық Хатшылығына ұсынылып отырған не босатылатын кандидатура жөнінде жауапты хабарлайды.</w:t>
      </w:r>
    </w:p>
    <w:bookmarkEnd w:id="30"/>
    <w:bookmarkStart w:name="z41" w:id="31"/>
    <w:p>
      <w:pPr>
        <w:spacing w:after="0"/>
        <w:ind w:left="0"/>
        <w:jc w:val="both"/>
      </w:pPr>
      <w:r>
        <w:rPr>
          <w:rFonts w:ascii="Times New Roman"/>
          <w:b w:val="false"/>
          <w:i w:val="false"/>
          <w:color w:val="000000"/>
          <w:sz w:val="28"/>
        </w:rPr>
        <w:t>
      Келісу рәсімі аяқталған соң қызметке тағайындау не қызметтен босату туралы дайындалған құжаттарды Кеңсе Басшысы Премьер-Министрге қол қоюға енгізеді.</w:t>
      </w:r>
    </w:p>
    <w:bookmarkEnd w:id="31"/>
    <w:bookmarkStart w:name="z42" w:id="32"/>
    <w:p>
      <w:pPr>
        <w:spacing w:after="0"/>
        <w:ind w:left="0"/>
        <w:jc w:val="both"/>
      </w:pPr>
      <w:r>
        <w:rPr>
          <w:rFonts w:ascii="Times New Roman"/>
          <w:b w:val="false"/>
          <w:i w:val="false"/>
          <w:color w:val="000000"/>
          <w:sz w:val="28"/>
        </w:rPr>
        <w:t>
      6. Жоспарлы ротация шеңберінде мемлекеттік әкімшілік қызметтің "А" корпусына жатқызылған лауазымға тағайындау Қазақстан Республикасының Президенті бекітетін "А" корпусының мемлекеттік әкімшілік қызметшілеріне ротация жүргізу ережелерінде көзделген тәртіппен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153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13" w:id="33"/>
    <w:p>
      <w:pPr>
        <w:spacing w:after="0"/>
        <w:ind w:left="0"/>
        <w:jc w:val="left"/>
      </w:pPr>
      <w:r>
        <w:rPr>
          <w:rFonts w:ascii="Times New Roman"/>
          <w:b/>
          <w:i w:val="false"/>
          <w:color w:val="000000"/>
        </w:rPr>
        <w:t xml:space="preserve"> Премьер-Министрдің ұсынысы (ұсынымы) немесе оның келісімі бойынша бірінші басшылары қызметке тағайындалатын немесе қызметтен босатылатын ұлттық холдингтердің, компаниялардың, даму институттарының, мемлекеттік жоғары оқу орындарының</w:t>
      </w:r>
      <w:r>
        <w:br/>
      </w:r>
      <w:r>
        <w:rPr>
          <w:rFonts w:ascii="Times New Roman"/>
          <w:b/>
          <w:i w:val="false"/>
          <w:color w:val="000000"/>
        </w:rPr>
        <w:t>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активтер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"Kazsatnet"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"КазАгроФинанс"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"Казгеология" ұлттық геологиялық барлау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инвестициялар ұлттық агенттігі"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ақпарат агенттігі"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Жүргенов атындағы Қазақ ұлттық өнер академиясы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w:t>
            </w:r>
          </w:p>
        </w:tc>
      </w:tr>
    </w:tbl>
    <w:p>
      <w:pPr>
        <w:spacing w:after="0"/>
        <w:ind w:left="0"/>
        <w:jc w:val="left"/>
      </w:pPr>
      <w:r>
        <w:br/>
      </w:r>
      <w:r>
        <w:rPr>
          <w:rFonts w:ascii="Times New Roman"/>
          <w:b w:val="false"/>
          <w:i w:val="false"/>
          <w:color w:val="000000"/>
          <w:sz w:val="28"/>
        </w:rPr>
        <w:t>
</w:t>
      </w:r>
    </w:p>
    <w:bookmarkStart w:name="z14" w:id="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34"/>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