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8769" w14:textId="09a8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МӨЗ-ін реконструкциялау және жаңғырту" басым жобасы бойынша шетелдік жұмыс күшін тартуға квота белгілеу және "Атырау МӨЗ-ін реконструкциялау және жаңғырту" басым жобасын іске асыру үшін шетелдік жұмыс күшін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2015 жылғы 19 наурыздағы № 147 қаулысы</w:t>
      </w:r>
    </w:p>
    <w:p>
      <w:pPr>
        <w:spacing w:after="0"/>
        <w:ind w:left="0"/>
        <w:jc w:val="both"/>
      </w:pPr>
      <w:bookmarkStart w:name="z15" w:id="0"/>
      <w:r>
        <w:rPr>
          <w:rFonts w:ascii="Times New Roman"/>
          <w:b w:val="false"/>
          <w:i w:val="false"/>
          <w:color w:val="000000"/>
          <w:sz w:val="28"/>
        </w:rPr>
        <w:t>
      «Халықтың көші-қоны туралы» 2011 жылғы 22 шілдедегі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«Атырау МӨЗ-ін реконструкциялау және жаңғырту» басым жобасы бойынша шетелдік жұмыс күшін тартуға квота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«Атырау МӨЗ-ін реконструкциялау және жаңғырту» басым жобасын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«SINOPEC Engineering (Group) Co., Ltd» қазақстандық филиалы)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28 маусымдағы </w:t>
      </w:r>
      <w:r>
        <w:br/>
      </w:r>
      <w:r>
        <w:rPr>
          <w:rFonts w:ascii="Times New Roman"/>
          <w:b w:val="false"/>
          <w:i w:val="false"/>
          <w:color w:val="000000"/>
          <w:sz w:val="28"/>
        </w:rPr>
        <w:t xml:space="preserve">
№ 380 қаулысына қосымша </w:t>
      </w:r>
    </w:p>
    <w:bookmarkEnd w:id="1"/>
    <w:p>
      <w:pPr>
        <w:spacing w:after="0"/>
        <w:ind w:left="0"/>
        <w:jc w:val="left"/>
      </w:pPr>
      <w:r>
        <w:rPr>
          <w:rFonts w:ascii="Times New Roman"/>
          <w:b/>
          <w:i w:val="false"/>
          <w:color w:val="000000"/>
        </w:rPr>
        <w:t xml:space="preserve"> «Атырау МӨЗ-ін реконструкциялау және жаңғырту» басым жобасы</w:t>
      </w:r>
      <w:r>
        <w:br/>
      </w:r>
      <w:r>
        <w:rPr>
          <w:rFonts w:ascii="Times New Roman"/>
          <w:b/>
          <w:i w:val="false"/>
          <w:color w:val="000000"/>
        </w:rPr>
        <w:t>
бойынша шетелдік жұмыс күшін тартуға арналған квоталар</w:t>
      </w:r>
    </w:p>
    <w:p>
      <w:pPr>
        <w:spacing w:after="0"/>
        <w:ind w:left="0"/>
        <w:jc w:val="both"/>
      </w:pPr>
      <w:r>
        <w:rPr>
          <w:rFonts w:ascii="Times New Roman"/>
          <w:b w:val="false"/>
          <w:i w:val="false"/>
          <w:color w:val="ff0000"/>
          <w:sz w:val="28"/>
        </w:rPr>
        <w:t xml:space="preserve">      Ескерту. Қосымша жаңа редакцияда - ҚР Үкіметінің 28.06.2016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814"/>
        <w:gridCol w:w="2796"/>
        <w:gridCol w:w="2797"/>
        <w:gridCol w:w="2797"/>
      </w:tblGrid>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МӨЗ-ін реконструкциялау және жаңғырту»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«SINOPEC Engineering (Group) Co., Ltd» Қазақстандық филиал</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Атырау облысы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2050</w:t>
            </w:r>
          </w:p>
        </w:tc>
      </w:tr>
    </w:tbl>
    <w:bookmarkStart w:name="z2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19 наурыздағы</w:t>
      </w:r>
      <w:r>
        <w:br/>
      </w:r>
      <w:r>
        <w:rPr>
          <w:rFonts w:ascii="Times New Roman"/>
          <w:b w:val="false"/>
          <w:i w:val="false"/>
          <w:color w:val="000000"/>
          <w:sz w:val="28"/>
        </w:rPr>
        <w:t xml:space="preserve">
№ 147 қаулысымен    </w:t>
      </w:r>
      <w:r>
        <w:br/>
      </w:r>
      <w:r>
        <w:rPr>
          <w:rFonts w:ascii="Times New Roman"/>
          <w:b w:val="false"/>
          <w:i w:val="false"/>
          <w:color w:val="000000"/>
          <w:sz w:val="28"/>
        </w:rPr>
        <w:t xml:space="preserve">
бекітілген       </w:t>
      </w:r>
    </w:p>
    <w:bookmarkEnd w:id="2"/>
    <w:bookmarkStart w:name="z21" w:id="3"/>
    <w:p>
      <w:pPr>
        <w:spacing w:after="0"/>
        <w:ind w:left="0"/>
        <w:jc w:val="left"/>
      </w:pPr>
      <w:r>
        <w:rPr>
          <w:rFonts w:ascii="Times New Roman"/>
          <w:b/>
          <w:i w:val="false"/>
          <w:color w:val="000000"/>
        </w:rPr>
        <w:t xml:space="preserve"> 
«Атырау МӨЗ-ін реконструкциялау және жаңғырту» басым жобасын</w:t>
      </w:r>
      <w:r>
        <w:br/>
      </w:r>
      <w:r>
        <w:rPr>
          <w:rFonts w:ascii="Times New Roman"/>
          <w:b/>
          <w:i w:val="false"/>
          <w:color w:val="000000"/>
        </w:rPr>
        <w:t>
іске асыру үшін шетелдік жұмыс күшін тартуға рұқсат беру</w:t>
      </w:r>
      <w:r>
        <w:br/>
      </w:r>
      <w:r>
        <w:rPr>
          <w:rFonts w:ascii="Times New Roman"/>
          <w:b/>
          <w:i w:val="false"/>
          <w:color w:val="000000"/>
        </w:rPr>
        <w:t>
шарттары (өтініш беруші – «SINOPEC Engineering (Group) Co.,</w:t>
      </w:r>
      <w:r>
        <w:br/>
      </w:r>
      <w:r>
        <w:rPr>
          <w:rFonts w:ascii="Times New Roman"/>
          <w:b/>
          <w:i w:val="false"/>
          <w:color w:val="000000"/>
        </w:rPr>
        <w:t>
Ltd» қазақстандық филиалы)</w:t>
      </w:r>
    </w:p>
    <w:bookmarkEnd w:id="3"/>
    <w:bookmarkStart w:name="z22" w:id="4"/>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 ол уәкілеттік берген тұлға ұсынатын шетелдік жұмыс күшін тартуға арналған өтінішке қоса берілетін құжаттарда мыналар қамтылуға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берген орган, тұрақты тұратын елі, шыққан елі, білімі, еңбек жөніндегі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жіктеушісі» Қазақстан Республикасының мемлекеттік жіктеушісіне сәйкес мамандығының, біліктілігінің (лауазымының) атаулары көрсетіле отырып, тартылатын шетелдік қызметкерлер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қызметкер бұрын жұмыс істеген жұмыс берушінің ресми бланкісінде қызметкердің еңбек қызметі туралы жазбаша растауы қоса берілген қызметкердің еңбек қызметі туралы ақпарат (тиісті кәсіп бойынша жұмыс өтілі жөнінде біліктілік талаптары болған кезде) немесе Қазақстан Республикасында танылатын өзге де растаушы құжаттар;</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нотариалды расталған үзінді көшірме немесе салыстыру үшін түпнұсқасы ұсынылған көшірмесі (мердігерлік және қосалқы мердігерлік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 беруі мынадай 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«Атырау МӨЗ-ін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бірінші және екінші санатқа жатқызылатын қызметкерлердің тізімдік санының 50%-нан кем болмауы тиіс;</w:t>
      </w:r>
      <w:r>
        <w:br/>
      </w:r>
      <w:r>
        <w:rPr>
          <w:rFonts w:ascii="Times New Roman"/>
          <w:b w:val="false"/>
          <w:i w:val="false"/>
          <w:color w:val="000000"/>
          <w:sz w:val="28"/>
        </w:rPr>
        <w:t>
</w:t>
      </w:r>
      <w:r>
        <w:rPr>
          <w:rFonts w:ascii="Times New Roman"/>
          <w:b w:val="false"/>
          <w:i w:val="false"/>
          <w:color w:val="000000"/>
          <w:sz w:val="28"/>
        </w:rPr>
        <w:t>
      2) «Атырау МӨЗ-ін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үшінші және төртінші санатқа жатқызылатын қызметкерлердің тізімдік санының 70%-нан кем болмауы тиіс.</w:t>
      </w:r>
      <w:r>
        <w:br/>
      </w:r>
      <w:r>
        <w:rPr>
          <w:rFonts w:ascii="Times New Roman"/>
          <w:b w:val="false"/>
          <w:i w:val="false"/>
          <w:color w:val="000000"/>
          <w:sz w:val="28"/>
        </w:rPr>
        <w:t>
</w:t>
      </w:r>
      <w:r>
        <w:rPr>
          <w:rFonts w:ascii="Times New Roman"/>
          <w:b w:val="false"/>
          <w:i w:val="false"/>
          <w:color w:val="000000"/>
          <w:sz w:val="28"/>
        </w:rPr>
        <w:t>
      3. Шетелдік қызметкерлердің елге кіруі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 «Халықты жұмыспен қамту туралы» 2001 жылғы 23 қаңтардағы Қазақстан Республикасы Заңының 9-бабы 2-тармағының </w:t>
      </w:r>
      <w:r>
        <w:rPr>
          <w:rFonts w:ascii="Times New Roman"/>
          <w:b w:val="false"/>
          <w:i w:val="false"/>
          <w:color w:val="000000"/>
          <w:sz w:val="28"/>
        </w:rPr>
        <w:t>2) тармақшасы</w:t>
      </w:r>
      <w:r>
        <w:rPr>
          <w:rFonts w:ascii="Times New Roman"/>
          <w:b w:val="false"/>
          <w:i w:val="false"/>
          <w:color w:val="000000"/>
          <w:sz w:val="28"/>
        </w:rPr>
        <w:t xml:space="preserve">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 Еңбек нарығында ұсыныстар болған жағдайда уәкілетті орган жұмыс беруші өкілінің қатысуымен бос лауазымға үміткер қазақстандық азаматтардың кандидатурасын қарайды. Кездесу уақыты мен орнын уәкілетті орган белгілейді, бұл туралы жұмыс берушіге және тиісті үміткерге хабарланады.</w:t>
      </w:r>
      <w:r>
        <w:br/>
      </w:r>
      <w:r>
        <w:rPr>
          <w:rFonts w:ascii="Times New Roman"/>
          <w:b w:val="false"/>
          <w:i w:val="false"/>
          <w:color w:val="000000"/>
          <w:sz w:val="28"/>
        </w:rPr>
        <w:t>
</w:t>
      </w:r>
      <w:r>
        <w:rPr>
          <w:rFonts w:ascii="Times New Roman"/>
          <w:b w:val="false"/>
          <w:i w:val="false"/>
          <w:color w:val="000000"/>
          <w:sz w:val="28"/>
        </w:rPr>
        <w:t>
      6. Осы шарттарда реттелмеген шетелдік жұмыс күшін тартудың өзге де шарттары Қазақстан Республикасы Үкіметінің 2012 жылғы 13 қаңтардағы № 45 қаулысымен бекітілген </w:t>
      </w:r>
      <w:r>
        <w:rPr>
          <w:rFonts w:ascii="Times New Roman"/>
          <w:b w:val="false"/>
          <w:i w:val="false"/>
          <w:color w:val="000000"/>
          <w:sz w:val="28"/>
        </w:rPr>
        <w:t>Шетелдік қызметкерге жұмысқа орналасуға және жұмыс берушілерге шетелдік жұмыс күшін тартуға рұқсат берудің қағидалары мен шарттарында</w:t>
      </w:r>
      <w:r>
        <w:rPr>
          <w:rFonts w:ascii="Times New Roman"/>
          <w:b w:val="false"/>
          <w:i w:val="false"/>
          <w:color w:val="000000"/>
          <w:sz w:val="28"/>
        </w:rPr>
        <w:t xml:space="preserve"> регламенттеледі.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