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c8a0" w14:textId="5d8c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11 наурыздағы № 123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«2015 – 2017 жылдарға арналған республикалық бюджет туралы» 2014 жылғы 28 қарашадағы Қазақстан Республикасы Заңының </w:t>
      </w:r>
      <w:r>
        <w:rPr>
          <w:rFonts w:ascii="Times New Roman"/>
          <w:b w:val="false"/>
          <w:i w:val="false"/>
          <w:color w:val="000000"/>
          <w:sz w:val="28"/>
        </w:rPr>
        <w:t>15-бабын</w:t>
      </w:r>
      <w:r>
        <w:rPr>
          <w:rFonts w:ascii="Times New Roman"/>
          <w:b w:val="false"/>
          <w:i w:val="false"/>
          <w:color w:val="000000"/>
          <w:sz w:val="28"/>
        </w:rPr>
        <w:t xml:space="preserve"> және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заңнамада белгіленген тәртіппен ағымдағы нысаналы трансферттердің бекітілген сомаларын облыстық бюджеттерге, Астана және Алматы қалаларының бюджеттеріне аударуды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сомаларын уақтылы және мақсатты пайдалануды;</w:t>
      </w:r>
      <w:r>
        <w:br/>
      </w:r>
      <w:r>
        <w:rPr>
          <w:rFonts w:ascii="Times New Roman"/>
          <w:b w:val="false"/>
          <w:i w:val="false"/>
          <w:color w:val="000000"/>
          <w:sz w:val="28"/>
        </w:rPr>
        <w:t>
</w:t>
      </w:r>
      <w:r>
        <w:rPr>
          <w:rFonts w:ascii="Times New Roman"/>
          <w:b w:val="false"/>
          <w:i w:val="false"/>
          <w:color w:val="000000"/>
          <w:sz w:val="28"/>
        </w:rPr>
        <w:t>
      2) есепті айдан кейінгі айдың 15-күніне дейін Қазақстан Республикасы Денсаулық сақтау және әлеуметтік даму министрлігіне ағымдағы нысаналы трансферттердің бөлінген сомаларының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11 наурыздағы</w:t>
      </w:r>
      <w:r>
        <w:br/>
      </w:r>
      <w:r>
        <w:rPr>
          <w:rFonts w:ascii="Times New Roman"/>
          <w:b w:val="false"/>
          <w:i w:val="false"/>
          <w:color w:val="000000"/>
          <w:sz w:val="28"/>
        </w:rPr>
        <w:t xml:space="preserve">
№ 123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2015 жылға арналған республикалық бюджеттен</w:t>
      </w:r>
      <w:r>
        <w:br/>
      </w:r>
      <w:r>
        <w:rPr>
          <w:rFonts w:ascii="Times New Roman"/>
          <w:b/>
          <w:i w:val="false"/>
          <w:color w:val="000000"/>
        </w:rPr>
        <w:t>
денсаулық сақтауға берілетін ағымдағы нысаналы трансферттерді</w:t>
      </w:r>
      <w:r>
        <w:br/>
      </w:r>
      <w:r>
        <w:rPr>
          <w:rFonts w:ascii="Times New Roman"/>
          <w:b/>
          <w:i w:val="false"/>
          <w:color w:val="000000"/>
        </w:rPr>
        <w:t>
пайдалану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қағидалары (бұдан әрі – Қағидалар) «2015 – 2017 жылдарға арналған республикалық бюджет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және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жан басына шаққандағы кешенді нормативтің ынталандырушы компоненті (бұдан әрі – ЖНЫК) –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Денсаулық сақтау және әлеуметтік даму министрінің 2015 жылғы 29 мамырдағы № 429 бұйрығымен бекітілген Денсаулық сақтау ұйымдарының қызметкерлерді көтермелеу қағидаларында (бұдан әрі – Денсаулық сақтау ұйымдарының қызметкерлерін көтермелеу қағидалары) айқындалған тәртіппен түпкілікті нәтиженің қол жеткізілген индикаторларының негізінде медициналық санитариялық алғашқы көмек (бұдан әрі – МСАК) көрсететін денсаулық сақтау субъектісінің қызметкерлерін ынталандыруға бағытталған құрамдас бөлігі;</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25.12.2015 </w:t>
      </w:r>
      <w:r>
        <w:rPr>
          <w:rFonts w:ascii="Times New Roman"/>
          <w:b w:val="false"/>
          <w:i w:val="false"/>
          <w:color w:val="000000"/>
          <w:sz w:val="28"/>
        </w:rPr>
        <w:t>№ 1064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Қағидалар облыстық бюджеттердің, Астана және Алматы қалалары бюджеттерінің республикалық бюджеттен денсаулық сақтауға берілетін ағымдағы нысаналы трансферттерді мынадай республикалық бюджеттік бағдарламалар бойынша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1)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05.06.2015 </w:t>
      </w:r>
      <w:r>
        <w:rPr>
          <w:rFonts w:ascii="Times New Roman"/>
          <w:b w:val="false"/>
          <w:i w:val="false"/>
          <w:color w:val="000000"/>
          <w:sz w:val="28"/>
        </w:rPr>
        <w:t>№ 409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05.06.2015 </w:t>
      </w:r>
      <w:r>
        <w:rPr>
          <w:rFonts w:ascii="Times New Roman"/>
          <w:b w:val="false"/>
          <w:i w:val="false"/>
          <w:color w:val="000000"/>
          <w:sz w:val="28"/>
        </w:rPr>
        <w:t>№ 409</w:t>
      </w:r>
      <w:r>
        <w:rPr>
          <w:rFonts w:ascii="Times New Roman"/>
          <w:b w:val="false"/>
          <w:i w:val="false"/>
          <w:color w:val="ff0000"/>
          <w:sz w:val="28"/>
        </w:rPr>
        <w:t xml:space="preserve"> (01.01.2015 бастап қолданысқа енгізіледі) қаулысымен.</w:t>
      </w:r>
    </w:p>
    <w:bookmarkEnd w:id="4"/>
    <w:bookmarkStart w:name="z19" w:id="5"/>
    <w:p>
      <w:pPr>
        <w:spacing w:after="0"/>
        <w:ind w:left="0"/>
        <w:jc w:val="left"/>
      </w:pPr>
      <w:r>
        <w:rPr>
          <w:rFonts w:ascii="Times New Roman"/>
          <w:b/>
          <w:i w:val="false"/>
          <w:color w:val="000000"/>
        </w:rPr>
        <w:t xml:space="preserve"> 
2. Жергілікті атқарушы органдардың мемлекеттік білім беру</w:t>
      </w:r>
      <w:r>
        <w:br/>
      </w:r>
      <w:r>
        <w:rPr>
          <w:rFonts w:ascii="Times New Roman"/>
          <w:b/>
          <w:i w:val="false"/>
          <w:color w:val="000000"/>
        </w:rPr>
        <w:t>
тапсырысы негізінде техникалық және кәсіптік, орта білімнен</w:t>
      </w:r>
      <w:r>
        <w:br/>
      </w:r>
      <w:r>
        <w:rPr>
          <w:rFonts w:ascii="Times New Roman"/>
          <w:b/>
          <w:i w:val="false"/>
          <w:color w:val="000000"/>
        </w:rPr>
        <w:t>
кейінгі білім беру ұйымдарында білім алушылардың стипендия</w:t>
      </w:r>
      <w:r>
        <w:br/>
      </w:r>
      <w:r>
        <w:rPr>
          <w:rFonts w:ascii="Times New Roman"/>
          <w:b/>
          <w:i w:val="false"/>
          <w:color w:val="000000"/>
        </w:rPr>
        <w:t>
мөлшерін ұлғайтуға республикалық бюджеттен берілетін ағымдағы</w:t>
      </w:r>
      <w:r>
        <w:br/>
      </w:r>
      <w:r>
        <w:rPr>
          <w:rFonts w:ascii="Times New Roman"/>
          <w:b/>
          <w:i w:val="false"/>
          <w:color w:val="000000"/>
        </w:rPr>
        <w:t>
нысаналы трансферттерді пайдалану</w:t>
      </w:r>
    </w:p>
    <w:bookmarkEnd w:id="5"/>
    <w:bookmarkStart w:name="z20" w:id="6"/>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берілетін ағымдағы нысаналы трансферттер «Білім беру ұйымдарында білім алушыларға мемлекеттік стипендияларды тағайындау, төлеу қағидаларын және мөлшерін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сәйкес жергілікті атқарушы органдардың мемлекеттік білім беру тапсырысы негізінде медициналық колледждерде білім алушылардың стипендияларының мөлшерін 10 %-ға ұлғайту үшін пайдаланылады.</w:t>
      </w:r>
    </w:p>
    <w:bookmarkEnd w:id="6"/>
    <w:bookmarkStart w:name="z21" w:id="7"/>
    <w:p>
      <w:pPr>
        <w:spacing w:after="0"/>
        <w:ind w:left="0"/>
        <w:jc w:val="left"/>
      </w:pPr>
      <w:r>
        <w:rPr>
          <w:rFonts w:ascii="Times New Roman"/>
          <w:b/>
          <w:i w:val="false"/>
          <w:color w:val="000000"/>
        </w:rPr>
        <w:t xml:space="preserve"> 
3. Тегін медициналық көмектің кепілдік берілген көлемін</w:t>
      </w:r>
      <w:r>
        <w:br/>
      </w:r>
      <w:r>
        <w:rPr>
          <w:rFonts w:ascii="Times New Roman"/>
          <w:b/>
          <w:i w:val="false"/>
          <w:color w:val="000000"/>
        </w:rPr>
        <w:t>
қамтамасыз етуге және кеңейтуге берілетін ағымдағы нысаналы</w:t>
      </w:r>
      <w:r>
        <w:br/>
      </w:r>
      <w:r>
        <w:rPr>
          <w:rFonts w:ascii="Times New Roman"/>
          <w:b/>
          <w:i w:val="false"/>
          <w:color w:val="000000"/>
        </w:rPr>
        <w:t>
трансферттерді пайдалану тәртібі</w:t>
      </w:r>
    </w:p>
    <w:bookmarkEnd w:id="7"/>
    <w:bookmarkStart w:name="z22" w:id="8"/>
    <w:p>
      <w:pPr>
        <w:spacing w:after="0"/>
        <w:ind w:left="0"/>
        <w:jc w:val="both"/>
      </w:pPr>
      <w:r>
        <w:rPr>
          <w:rFonts w:ascii="Times New Roman"/>
          <w:b w:val="false"/>
          <w:i w:val="false"/>
          <w:color w:val="000000"/>
          <w:sz w:val="28"/>
        </w:rPr>
        <w:t>
      5. Облыстық бюджеттерге, Астана және Алматы қалаларының бюджеттеріне тегін медициналық көмектің кепілдік берілген көлемін (бұдан әрі – ТМККК) қамтамасыз етуге және кеңейтуге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 скринингтік зерттеулер жүргізуге:</w:t>
      </w:r>
      <w:r>
        <w:br/>
      </w:r>
      <w:r>
        <w:rPr>
          <w:rFonts w:ascii="Times New Roman"/>
          <w:b w:val="false"/>
          <w:i w:val="false"/>
          <w:color w:val="000000"/>
          <w:sz w:val="28"/>
        </w:rPr>
        <w:t>
</w:t>
      </w:r>
      <w:r>
        <w:rPr>
          <w:rFonts w:ascii="Times New Roman"/>
          <w:b w:val="false"/>
          <w:i w:val="false"/>
          <w:color w:val="000000"/>
          <w:sz w:val="28"/>
        </w:rPr>
        <w:t>
      әйелдер арасында жатыр мойны обырын анықтауға;</w:t>
      </w:r>
      <w:r>
        <w:br/>
      </w:r>
      <w:r>
        <w:rPr>
          <w:rFonts w:ascii="Times New Roman"/>
          <w:b w:val="false"/>
          <w:i w:val="false"/>
          <w:color w:val="000000"/>
          <w:sz w:val="28"/>
        </w:rPr>
        <w:t>
</w:t>
      </w:r>
      <w:r>
        <w:rPr>
          <w:rFonts w:ascii="Times New Roman"/>
          <w:b w:val="false"/>
          <w:i w:val="false"/>
          <w:color w:val="000000"/>
          <w:sz w:val="28"/>
        </w:rPr>
        <w:t>
      ересек тұрғындар арасында колоректалдық обырды екі кезеңдік әдіспен анықтауға;</w:t>
      </w:r>
      <w:r>
        <w:br/>
      </w:r>
      <w:r>
        <w:rPr>
          <w:rFonts w:ascii="Times New Roman"/>
          <w:b w:val="false"/>
          <w:i w:val="false"/>
          <w:color w:val="000000"/>
          <w:sz w:val="28"/>
        </w:rPr>
        <w:t>
</w:t>
      </w: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және Алматы қалаларының ер адамдары арасында қуықасты безі обырын анықтауға;</w:t>
      </w:r>
      <w:r>
        <w:br/>
      </w:r>
      <w:r>
        <w:rPr>
          <w:rFonts w:ascii="Times New Roman"/>
          <w:b w:val="false"/>
          <w:i w:val="false"/>
          <w:color w:val="000000"/>
          <w:sz w:val="28"/>
        </w:rPr>
        <w:t>
</w:t>
      </w: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және Алматы қалаларының тұрғындары арасында өңеш обырын, асқазан және бауыр обырын анықтауға;</w:t>
      </w:r>
      <w:r>
        <w:br/>
      </w:r>
      <w:r>
        <w:rPr>
          <w:rFonts w:ascii="Times New Roman"/>
          <w:b w:val="false"/>
          <w:i w:val="false"/>
          <w:color w:val="000000"/>
          <w:sz w:val="28"/>
        </w:rPr>
        <w:t>
</w:t>
      </w:r>
      <w:r>
        <w:rPr>
          <w:rFonts w:ascii="Times New Roman"/>
          <w:b w:val="false"/>
          <w:i w:val="false"/>
          <w:color w:val="000000"/>
          <w:sz w:val="28"/>
        </w:rPr>
        <w:t>
      сүт безі обыры бойынша скринингтің екінші кезеңін жүргізуге;</w:t>
      </w:r>
      <w:r>
        <w:br/>
      </w:r>
      <w:r>
        <w:rPr>
          <w:rFonts w:ascii="Times New Roman"/>
          <w:b w:val="false"/>
          <w:i w:val="false"/>
          <w:color w:val="000000"/>
          <w:sz w:val="28"/>
        </w:rPr>
        <w:t>
</w:t>
      </w:r>
      <w:r>
        <w:rPr>
          <w:rFonts w:ascii="Times New Roman"/>
          <w:b w:val="false"/>
          <w:i w:val="false"/>
          <w:color w:val="000000"/>
          <w:sz w:val="28"/>
        </w:rPr>
        <w:t>
      2) ТМККК шеңберінде онкологиялық науқастарға медициналық көмек көрсетуге, сондай-ақ Қазақстан Республикасы Үкіметінің 2009 жылғы 30 қазандағы № 1729 қаулысымен бекітілген ТМККК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ұйымдастыру және өткізу </w:t>
      </w:r>
      <w:r>
        <w:rPr>
          <w:rFonts w:ascii="Times New Roman"/>
          <w:b w:val="false"/>
          <w:i w:val="false"/>
          <w:color w:val="000000"/>
          <w:sz w:val="28"/>
        </w:rPr>
        <w:t>ережесіне</w:t>
      </w:r>
      <w:r>
        <w:rPr>
          <w:rFonts w:ascii="Times New Roman"/>
          <w:b w:val="false"/>
          <w:i w:val="false"/>
          <w:color w:val="000000"/>
          <w:sz w:val="28"/>
        </w:rPr>
        <w:t xml:space="preserve"> сәйкес қаржы лизингі шарттарында сатып алынған медициналық техника үшін лизинг төлемдерін өтеу шығыстарына;</w:t>
      </w:r>
      <w:r>
        <w:br/>
      </w:r>
      <w:r>
        <w:rPr>
          <w:rFonts w:ascii="Times New Roman"/>
          <w:b w:val="false"/>
          <w:i w:val="false"/>
          <w:color w:val="000000"/>
          <w:sz w:val="28"/>
        </w:rPr>
        <w:t>
</w:t>
      </w:r>
      <w:r>
        <w:rPr>
          <w:rFonts w:ascii="Times New Roman"/>
          <w:b w:val="false"/>
          <w:i w:val="false"/>
          <w:color w:val="000000"/>
          <w:sz w:val="28"/>
        </w:rPr>
        <w:t>
      3) ТМККК шеңберінде аудандық маңызы бар және ауылдың денсаулық сақтау субъектілерінің медициналық көмек (шығындарын өтеу республикалық бюджет қаражаты есебінен жүзеге асырылатын жоғары мамандандырылған медициналық көмекті және гемодиализ қызметтерін қоспағанда) және тіркелген тұрғындарға амбулаториялық-емханалық көмек көрсетуіне, оның ішінде ЖНЫК төлеу шығыстарына және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сәйкес қаржы лизингі шарттарында сатып алынған медициналық техниканы пайдалана отырып көрсетілген медициналық қызмет үшін лизинг төлемдерін өтеу шығыстарына;</w:t>
      </w:r>
      <w:r>
        <w:br/>
      </w:r>
      <w:r>
        <w:rPr>
          <w:rFonts w:ascii="Times New Roman"/>
          <w:b w:val="false"/>
          <w:i w:val="false"/>
          <w:color w:val="000000"/>
          <w:sz w:val="28"/>
        </w:rPr>
        <w:t>
</w:t>
      </w:r>
      <w:r>
        <w:rPr>
          <w:rFonts w:ascii="Times New Roman"/>
          <w:b w:val="false"/>
          <w:i w:val="false"/>
          <w:color w:val="000000"/>
          <w:sz w:val="28"/>
        </w:rPr>
        <w:t>
      4) амбулаториялық-емханалық ұйымдарда онкологиялық, маммологиялық кабинеттерді, сондай-ақ онкологиялық диспансерлерде (бөлімшелерде) амбулаториялық химиотерапия кабинеттерін, консультациялық-диагностикалық емханаларда (орталықтарда), көп бейінді ауруханалардың бөлімшелерінде проктологиялық кабинет ашуға және олардың жұмыс істеуіне;</w:t>
      </w:r>
      <w:r>
        <w:br/>
      </w:r>
      <w:r>
        <w:rPr>
          <w:rFonts w:ascii="Times New Roman"/>
          <w:b w:val="false"/>
          <w:i w:val="false"/>
          <w:color w:val="000000"/>
          <w:sz w:val="28"/>
        </w:rPr>
        <w:t>
</w:t>
      </w:r>
      <w:r>
        <w:rPr>
          <w:rFonts w:ascii="Times New Roman"/>
          <w:b w:val="false"/>
          <w:i w:val="false"/>
          <w:color w:val="000000"/>
          <w:sz w:val="28"/>
        </w:rPr>
        <w:t>
      5) онкологиялық диспансерлерде әлеуметтік қызметкерлер мен психологтар ұстауға;</w:t>
      </w:r>
      <w:r>
        <w:br/>
      </w:r>
      <w:r>
        <w:rPr>
          <w:rFonts w:ascii="Times New Roman"/>
          <w:b w:val="false"/>
          <w:i w:val="false"/>
          <w:color w:val="000000"/>
          <w:sz w:val="28"/>
        </w:rPr>
        <w:t>
</w:t>
      </w:r>
      <w:r>
        <w:rPr>
          <w:rFonts w:ascii="Times New Roman"/>
          <w:b w:val="false"/>
          <w:i w:val="false"/>
          <w:color w:val="000000"/>
          <w:sz w:val="28"/>
        </w:rPr>
        <w:t>
      6) диабетке қарсы препараттарды, туберкулезге қарсы препараттарды, гематологиялық науқастарға арналған химиялық препараттарды, гемофилиямен ауыратын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және ересектерді емдеуге арналған дәрілік заттарды, АИТВ инфекциясын жұқтырған адамдарды емдеуге және байланыста болғаннан кейінгі адамдардың профилактикасына арналған ретровирусқа қарсы препараттарды, миастениямен ауыратын науқастарды емдеуге арналған препараттарды, реналдық анемиясы бар бүйрек функциясының созылмалы жетіспеушілігімен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бытыраңқы берішпен ауыратын науқастарға арналған препараттарды, амбулаториялық деңгейде онкологиялық науқастарға арналған дәрілік заттарды (таргеттік препараттар), белгілі бір аурулары: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 мен ұлтабардың ойық жарасы бар тұрғындарды амбулаториялық деңгейде тегін қамтамасыз ету үшін дәрілік заттар мен медициналық мақсаттағы бұйымдарды сатып алуға пайдаланылады.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05.06.2015 </w:t>
      </w:r>
      <w:r>
        <w:rPr>
          <w:rFonts w:ascii="Times New Roman"/>
          <w:b w:val="false"/>
          <w:i w:val="false"/>
          <w:color w:val="000000"/>
          <w:sz w:val="28"/>
        </w:rPr>
        <w:t>№ 409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Осы Қағидалардың 5-тармағының 4) тармақшасында көрсетілген амбулаториялық-емханалық ұйымдарда онкологиялық, маммологиялық кабинеттер, консультациялық-диагностикалық емханаларда (орталықтарда), көпбейінді ауруханалардың бөлімшелерінде проктологиялық кабинет ашуға және олардың жұмыс істеуіне арналған шығыстарды қоспағанда, облыстардың, Астана және Алматы қалаларының денсаулық сақтауды мемлекеттік басқарудың жергілікті органдары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және әлеуметтік даму министрінің міндетін атқарушының 2015 жылғы 30 шілдедегі № 638 бұйрығымен бекітілген ТМККК көрсету жөніндегі медициналық қызметтер берушіні таңдау және оның шығындарын өтеу қағидаларына сәйкес ТМККК көрсету жөніндегі медициналық қызметтер берушіні таңдау рәсімін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25.12.2015 </w:t>
      </w:r>
      <w:r>
        <w:rPr>
          <w:rFonts w:ascii="Times New Roman"/>
          <w:b w:val="false"/>
          <w:i w:val="false"/>
          <w:color w:val="000000"/>
          <w:sz w:val="28"/>
        </w:rPr>
        <w:t>№ 1064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ЖНЫК төлеуге берілетін ағымдағы нысаналы трансферттер түрінде республикалық бюджет қаражатының есебінен ТМККК шеңберінде медициналық қызмет көрсететін денсаулық сақтау субъектісінің қызметкерлерін көтермелеу тәртібі Денсаулық сақтау ұйымдарының қызметкерлерін көтермелеу қағидаларына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25.12.2015 </w:t>
      </w:r>
      <w:r>
        <w:rPr>
          <w:rFonts w:ascii="Times New Roman"/>
          <w:b w:val="false"/>
          <w:i w:val="false"/>
          <w:color w:val="000000"/>
          <w:sz w:val="28"/>
        </w:rPr>
        <w:t>№ 1064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Тарифтерді қалыптастыру және ЖНЫК-ты айқындау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бұйрығымен бекітілген ТМККК шеңберінде көрсетілетін медициналық қызметтерге арналған тарифтерді жасау мен шығындарды жоспарлау </w:t>
      </w:r>
      <w:r>
        <w:rPr>
          <w:rFonts w:ascii="Times New Roman"/>
          <w:b w:val="false"/>
          <w:i w:val="false"/>
          <w:color w:val="000000"/>
          <w:sz w:val="28"/>
        </w:rPr>
        <w:t>әдістемесіне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9. Онкологиялық науқастарға көрсетілген медициналық қызметтерге және аудандық маңызы бар және ауылдың денсаулық сақтау субъектілерінің бекітілген халыққа ТМККК шеңберінде медициналық көмек пен амбулаториялық-емханалық көмек көрсеткені үшін ақы төлеу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бұйрығымен бекітілген Денсаулық сақтау ұйымдарына шығындарды бюджет қаражаты есебінен өтеу қағидаларына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Қосалқы мердігерлік шарттар бойынша ақы төлеуді қоса алғанда, ТМККК шеңберінде көрсетілген консультациялық-диагностикалық қызметтерге ақы төлеу уәкілетті орган бекіткен тарификаторға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25.12.2015 </w:t>
      </w:r>
      <w:r>
        <w:rPr>
          <w:rFonts w:ascii="Times New Roman"/>
          <w:b w:val="false"/>
          <w:i w:val="false"/>
          <w:color w:val="000000"/>
          <w:sz w:val="28"/>
        </w:rPr>
        <w:t>№ 1064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Уәкілетті орган ТМККК қамтамасыз ету және кеңейту жөніндегі іс-шараларды іске асыру шеңберінде ағымдағы нысаналы трансферттерді тиімді пайдалануды үйлестіруді және мониторингтеуді жүзеге асырады.</w:t>
      </w:r>
      <w:r>
        <w:br/>
      </w:r>
      <w:r>
        <w:rPr>
          <w:rFonts w:ascii="Times New Roman"/>
          <w:b w:val="false"/>
          <w:i w:val="false"/>
          <w:color w:val="000000"/>
          <w:sz w:val="28"/>
        </w:rPr>
        <w:t>
</w:t>
      </w:r>
      <w:r>
        <w:rPr>
          <w:rFonts w:ascii="Times New Roman"/>
          <w:b w:val="false"/>
          <w:i w:val="false"/>
          <w:color w:val="000000"/>
          <w:sz w:val="28"/>
        </w:rPr>
        <w:t>
      11. Дәрілік заттарды сатып алу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денсаулық сақтауды мемлекеттік басқарудың жергілікті органдары жүзеге асыратын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 мен ұлтабардың ойық жарасы ауруларымен ауыратын тұрғындарды, АИТВ инфекциясын жұқтырған адамдарды емдеуге және байланыста болғаннан кейінгі адамдардың профилактикасына арналған ретровирусқа қарсы препараттарды амбулаториялық деңгейде тегін қамтамасыз ету үшін дәрілік заттар мен медициналық мақсаттағы бұйымдарды сатып алу жағдайларын қоспағанда, осы Қағидалардың 5-тармағының 6) тармақшасында көрсетілген дәрiлiк заттарды сатып алуды Қазақстан Республикасының Үкіметі айқындайтын бірыңғай дистрибьютор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08.07.2015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Облыстардың, Астана және Алматы қалаларының әкімдері ТМККК-ны қамтамасыз ету және кеңейту жөніндегі іс-шараларды іске асыру шеңберінде:</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5-тармақта</w:t>
      </w:r>
      <w:r>
        <w:rPr>
          <w:rFonts w:ascii="Times New Roman"/>
          <w:b w:val="false"/>
          <w:i w:val="false"/>
          <w:color w:val="000000"/>
          <w:sz w:val="28"/>
        </w:rPr>
        <w:t xml:space="preserve"> көрсетілген іс-шаралар өткізуді;</w:t>
      </w:r>
      <w:r>
        <w:br/>
      </w:r>
      <w:r>
        <w:rPr>
          <w:rFonts w:ascii="Times New Roman"/>
          <w:b w:val="false"/>
          <w:i w:val="false"/>
          <w:color w:val="000000"/>
          <w:sz w:val="28"/>
        </w:rPr>
        <w:t>
</w:t>
      </w:r>
      <w:r>
        <w:rPr>
          <w:rFonts w:ascii="Times New Roman"/>
          <w:b w:val="false"/>
          <w:i w:val="false"/>
          <w:color w:val="000000"/>
          <w:sz w:val="28"/>
        </w:rPr>
        <w:t>
      2) «Бекітілген халық тіркелімі» порталында (бұдан әрі – «БХТ» порталы) өңір халқы бойынша, оның ішінде бюджетті қалыптастыру үшін деректердің дұрыстығы мен дәйектілігін және оларды 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өзектендіруді;</w:t>
      </w:r>
      <w:r>
        <w:br/>
      </w:r>
      <w:r>
        <w:rPr>
          <w:rFonts w:ascii="Times New Roman"/>
          <w:b w:val="false"/>
          <w:i w:val="false"/>
          <w:color w:val="000000"/>
          <w:sz w:val="28"/>
        </w:rPr>
        <w:t>
</w:t>
      </w:r>
      <w:r>
        <w:rPr>
          <w:rFonts w:ascii="Times New Roman"/>
          <w:b w:val="false"/>
          <w:i w:val="false"/>
          <w:color w:val="000000"/>
          <w:sz w:val="28"/>
        </w:rPr>
        <w:t>
      3) «Амбулаториялық-емханалық көмек»; «Ауылдық денсаулық сақтау»; «Стационарлық науқастардың электрондық тіркелімі»; «Жан басына шаққандағы нормативтің қосымша компоненті»; «Онкологиялық науқастардың электрондық тіркелімі» ақпараттық жүйелеріне денсаулық сақтау субъектілері енгізген өңір халқына көрсетілген қызметтер бойынша деректердің дұрыстығы мен дәйектілігін;</w:t>
      </w:r>
      <w:r>
        <w:br/>
      </w:r>
      <w:r>
        <w:rPr>
          <w:rFonts w:ascii="Times New Roman"/>
          <w:b w:val="false"/>
          <w:i w:val="false"/>
          <w:color w:val="000000"/>
          <w:sz w:val="28"/>
        </w:rPr>
        <w:t>
</w:t>
      </w:r>
      <w:r>
        <w:rPr>
          <w:rFonts w:ascii="Times New Roman"/>
          <w:b w:val="false"/>
          <w:i w:val="false"/>
          <w:color w:val="000000"/>
          <w:sz w:val="28"/>
        </w:rPr>
        <w:t>
      4) МСАК көрсететін денсаулық сақтау субъектілері қызметінің түпкілікті нәтижелеріне қол жеткізгені үшін Денсаулық сақтау ұйымдарына шығындарды өтеу қағидаларына сәйкес ЖНЫК төлеуді;</w:t>
      </w:r>
      <w:r>
        <w:br/>
      </w:r>
      <w:r>
        <w:rPr>
          <w:rFonts w:ascii="Times New Roman"/>
          <w:b w:val="false"/>
          <w:i w:val="false"/>
          <w:color w:val="000000"/>
          <w:sz w:val="28"/>
        </w:rPr>
        <w:t>
</w:t>
      </w:r>
      <w:r>
        <w:rPr>
          <w:rFonts w:ascii="Times New Roman"/>
          <w:b w:val="false"/>
          <w:i w:val="false"/>
          <w:color w:val="000000"/>
          <w:sz w:val="28"/>
        </w:rPr>
        <w:t>
      5) Денсаулық сақтау ұйымдарына шығындарды өтеу қағидаларына сәйкес қаржы лизингі шарттарында сатып алынған медициналық техниканы пайдалана отырып көрсетілген медициналық қызметтер үшін лизинг төлемдерін төлеуді;</w:t>
      </w:r>
      <w:r>
        <w:br/>
      </w:r>
      <w:r>
        <w:rPr>
          <w:rFonts w:ascii="Times New Roman"/>
          <w:b w:val="false"/>
          <w:i w:val="false"/>
          <w:color w:val="000000"/>
          <w:sz w:val="28"/>
        </w:rPr>
        <w:t>
</w:t>
      </w:r>
      <w:r>
        <w:rPr>
          <w:rFonts w:ascii="Times New Roman"/>
          <w:b w:val="false"/>
          <w:i w:val="false"/>
          <w:color w:val="000000"/>
          <w:sz w:val="28"/>
        </w:rPr>
        <w:t>
      6) уәкілетті органмен ТМККК-ні қамтамасыз етуге және кеңейтуге ағымдағы нысаналы трансферттер бойынша тікелей және түпкілікті нәтижелердің көрсеткіштерін келісуді;</w:t>
      </w:r>
      <w:r>
        <w:br/>
      </w:r>
      <w:r>
        <w:rPr>
          <w:rFonts w:ascii="Times New Roman"/>
          <w:b w:val="false"/>
          <w:i w:val="false"/>
          <w:color w:val="000000"/>
          <w:sz w:val="28"/>
        </w:rPr>
        <w:t>
</w:t>
      </w:r>
      <w:r>
        <w:rPr>
          <w:rFonts w:ascii="Times New Roman"/>
          <w:b w:val="false"/>
          <w:i w:val="false"/>
          <w:color w:val="000000"/>
          <w:sz w:val="28"/>
        </w:rPr>
        <w:t>
      7) уәкілетті органмен келісу бойынша айқындалған ТМККК-ні қамтамасыз етуге және кеңейтуге нысаналы ағымдағы трансферттер бойынша тікелей және түпкілікті нәтижелерге қол жеткізуді;</w:t>
      </w:r>
      <w:r>
        <w:br/>
      </w:r>
      <w:r>
        <w:rPr>
          <w:rFonts w:ascii="Times New Roman"/>
          <w:b w:val="false"/>
          <w:i w:val="false"/>
          <w:color w:val="000000"/>
          <w:sz w:val="28"/>
        </w:rPr>
        <w:t>
</w:t>
      </w:r>
      <w:r>
        <w:rPr>
          <w:rFonts w:ascii="Times New Roman"/>
          <w:b w:val="false"/>
          <w:i w:val="false"/>
          <w:color w:val="000000"/>
          <w:sz w:val="28"/>
        </w:rPr>
        <w:t>
      8) амбулаториялық деңгейде дәрілік заттармен және медициналық мақсаттағы бұйымдарды қамтамасыз етілетін науқастардың электрондық тіркелімдерін қалыптастыруды;</w:t>
      </w:r>
      <w:r>
        <w:br/>
      </w:r>
      <w:r>
        <w:rPr>
          <w:rFonts w:ascii="Times New Roman"/>
          <w:b w:val="false"/>
          <w:i w:val="false"/>
          <w:color w:val="000000"/>
          <w:sz w:val="28"/>
        </w:rPr>
        <w:t>
</w:t>
      </w:r>
      <w:r>
        <w:rPr>
          <w:rFonts w:ascii="Times New Roman"/>
          <w:b w:val="false"/>
          <w:i w:val="false"/>
          <w:color w:val="000000"/>
          <w:sz w:val="28"/>
        </w:rPr>
        <w:t>
      9) республикалық бюджеттен берілетін ағымдағы нысаналы трансферттердің есебінен сатып алынатын дәрілік заттардың және медициналық мақсаттағы бұйымдардың пайдаланылуына мониторинг жүргізуді;</w:t>
      </w:r>
      <w:r>
        <w:br/>
      </w:r>
      <w:r>
        <w:rPr>
          <w:rFonts w:ascii="Times New Roman"/>
          <w:b w:val="false"/>
          <w:i w:val="false"/>
          <w:color w:val="000000"/>
          <w:sz w:val="28"/>
        </w:rPr>
        <w:t>
</w:t>
      </w:r>
      <w:r>
        <w:rPr>
          <w:rFonts w:ascii="Times New Roman"/>
          <w:b w:val="false"/>
          <w:i w:val="false"/>
          <w:color w:val="000000"/>
          <w:sz w:val="28"/>
        </w:rPr>
        <w:t>
      10)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асқазанның және ұлтабардың ойық жарасы аурулары бойынша халықтың жекелеген санаттарына дәрілік заттарды және медициналық мақсаттағы бұйымдарды сатып алуға жергілікті бюджеттен республикалық бюджеттен ағымдағы нысаналы трансферттерден бөлінетін қаражатқа тең мөлшерде қаражат бөлуді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25.12.2015 </w:t>
      </w:r>
      <w:r>
        <w:rPr>
          <w:rFonts w:ascii="Times New Roman"/>
          <w:b w:val="false"/>
          <w:i w:val="false"/>
          <w:color w:val="000000"/>
          <w:sz w:val="28"/>
        </w:rPr>
        <w:t>№ 1064</w:t>
      </w:r>
      <w:r>
        <w:rPr>
          <w:rFonts w:ascii="Times New Roman"/>
          <w:b w:val="false"/>
          <w:i w:val="false"/>
          <w:color w:val="ff0000"/>
          <w:sz w:val="28"/>
        </w:rPr>
        <w:t xml:space="preserve"> қаулысымен.</w:t>
      </w:r>
    </w:p>
    <w:bookmarkEnd w:id="8"/>
    <w:bookmarkStart w:name="z54" w:id="9"/>
    <w:p>
      <w:pPr>
        <w:spacing w:after="0"/>
        <w:ind w:left="0"/>
        <w:jc w:val="left"/>
      </w:pPr>
      <w:r>
        <w:rPr>
          <w:rFonts w:ascii="Times New Roman"/>
          <w:b/>
          <w:i w:val="false"/>
          <w:color w:val="000000"/>
        </w:rPr>
        <w:t xml:space="preserve"> 
4. Жергілікті деңгейде медициналық денсаулық сақтау ұйымдарын</w:t>
      </w:r>
      <w:r>
        <w:br/>
      </w:r>
      <w:r>
        <w:rPr>
          <w:rFonts w:ascii="Times New Roman"/>
          <w:b/>
          <w:i w:val="false"/>
          <w:color w:val="000000"/>
        </w:rPr>
        <w:t>
материалдық-техникалық жарақтандыруға республикалық бюджеттен</w:t>
      </w:r>
      <w:r>
        <w:br/>
      </w:r>
      <w:r>
        <w:rPr>
          <w:rFonts w:ascii="Times New Roman"/>
          <w:b/>
          <w:i w:val="false"/>
          <w:color w:val="000000"/>
        </w:rPr>
        <w:t>
берілетін ағымдағы нысаналы трансферттерді пайдалану тәртібі</w:t>
      </w:r>
    </w:p>
    <w:bookmarkEnd w:id="9"/>
    <w:p>
      <w:pPr>
        <w:spacing w:after="0"/>
        <w:ind w:left="0"/>
        <w:jc w:val="both"/>
      </w:pPr>
      <w:r>
        <w:rPr>
          <w:rFonts w:ascii="Times New Roman"/>
          <w:b w:val="false"/>
          <w:i w:val="false"/>
          <w:color w:val="ff0000"/>
          <w:sz w:val="28"/>
        </w:rPr>
        <w:t xml:space="preserve">      Ескерту. 4-тарау алып тасталды - ҚР Үкіметінің 05.06.2015 </w:t>
      </w:r>
      <w:r>
        <w:rPr>
          <w:rFonts w:ascii="Times New Roman"/>
          <w:b w:val="false"/>
          <w:i w:val="false"/>
          <w:color w:val="ff0000"/>
          <w:sz w:val="28"/>
        </w:rPr>
        <w:t>№ 409</w:t>
      </w:r>
      <w:r>
        <w:rPr>
          <w:rFonts w:ascii="Times New Roman"/>
          <w:b w:val="false"/>
          <w:i w:val="false"/>
          <w:color w:val="ff0000"/>
          <w:sz w:val="28"/>
        </w:rPr>
        <w:t xml:space="preserve"> (01.01.2015 бастап қолданысқа енгізіледі) қаулысымен.</w:t>
      </w:r>
    </w:p>
    <w:bookmarkStart w:name="z59" w:id="10"/>
    <w:p>
      <w:pPr>
        <w:spacing w:after="0"/>
        <w:ind w:left="0"/>
        <w:jc w:val="left"/>
      </w:pPr>
      <w:r>
        <w:rPr>
          <w:rFonts w:ascii="Times New Roman"/>
          <w:b/>
          <w:i w:val="false"/>
          <w:color w:val="000000"/>
        </w:rPr>
        <w:t xml:space="preserve"> 
5. Нысаналы ағымдағы трансферттер бойынша қаражатты пайдалану, есептілік</w:t>
      </w:r>
    </w:p>
    <w:bookmarkEnd w:id="10"/>
    <w:bookmarkStart w:name="z60" w:id="11"/>
    <w:p>
      <w:pPr>
        <w:spacing w:after="0"/>
        <w:ind w:left="0"/>
        <w:jc w:val="both"/>
      </w:pPr>
      <w:r>
        <w:rPr>
          <w:rFonts w:ascii="Times New Roman"/>
          <w:b w:val="false"/>
          <w:i w:val="false"/>
          <w:color w:val="000000"/>
          <w:sz w:val="28"/>
        </w:rPr>
        <w:t>
      16. Уәкілетті орган облыстық бюджеттерге, Астана және Алматы қалаларының бюджеттеріне төлемдер бойынша тиісті бюджеттік бағдарламаны қаржыландырудың жеке жоспарының негізінде нысаналы ағымдағы трансферттер аударуды жүргізеді.</w:t>
      </w:r>
      <w:r>
        <w:br/>
      </w:r>
      <w:r>
        <w:rPr>
          <w:rFonts w:ascii="Times New Roman"/>
          <w:b w:val="false"/>
          <w:i w:val="false"/>
          <w:color w:val="000000"/>
          <w:sz w:val="28"/>
        </w:rPr>
        <w:t>
</w:t>
      </w:r>
      <w:r>
        <w:rPr>
          <w:rFonts w:ascii="Times New Roman"/>
          <w:b w:val="false"/>
          <w:i w:val="false"/>
          <w:color w:val="000000"/>
          <w:sz w:val="28"/>
        </w:rPr>
        <w:t>
      17. Ағымдағы нысаналы трансферттерді пайдалану кезінде үнемдеу пайда болған жағдайда облыстың, республикалық маңызы бар қаланың, астананың жергілікті атқарушы органдары уәкілетті органмен келісу бойынша үнемдеу сомасын бюджеттік бағдарламалар нәтижелерінің көрсеткіштерін жақсартуға пайдаланады.</w:t>
      </w:r>
      <w:r>
        <w:br/>
      </w:r>
      <w:r>
        <w:rPr>
          <w:rFonts w:ascii="Times New Roman"/>
          <w:b w:val="false"/>
          <w:i w:val="false"/>
          <w:color w:val="000000"/>
          <w:sz w:val="28"/>
        </w:rPr>
        <w:t>
</w:t>
      </w:r>
      <w:r>
        <w:rPr>
          <w:rFonts w:ascii="Times New Roman"/>
          <w:b w:val="false"/>
          <w:i w:val="false"/>
          <w:color w:val="000000"/>
          <w:sz w:val="28"/>
        </w:rPr>
        <w:t>
      18. Қандай да бір облыс, Астана және Алматы қалалары бөлінген қаражатты толық игермеген жағдайда, уәкілетті орган заңнамада белгіленген тәртіппен Қазақстан Республикасының Үкіметіне нысаналы трансферттердің сомаларын облыстардың және Астана мен Алматы қалаларының арасында қайта бөлу туралы ұсыныс енгізеді.</w:t>
      </w:r>
      <w:r>
        <w:br/>
      </w:r>
      <w:r>
        <w:rPr>
          <w:rFonts w:ascii="Times New Roman"/>
          <w:b w:val="false"/>
          <w:i w:val="false"/>
          <w:color w:val="000000"/>
          <w:sz w:val="28"/>
        </w:rPr>
        <w:t>
</w:t>
      </w:r>
      <w:r>
        <w:rPr>
          <w:rFonts w:ascii="Times New Roman"/>
          <w:b w:val="false"/>
          <w:i w:val="false"/>
          <w:color w:val="000000"/>
          <w:sz w:val="28"/>
        </w:rPr>
        <w:t>
      19. Уәкілетті орган Қазақстан Республикасының бюджет заңнамасында белгіленген тәртіппен және мерзімде Қазақстан Республикасы Қаржы министрлігіне есептілік береді.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