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2d15" w14:textId="91c2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нцессиялық жобаларды ерекше маңызы бар санатқа жатқызу критерийлерін және олардың тізбесін бекіту туралы" Қазақстан Республикасы Үкіметінің 2014 жылғы 7 қазандағы № 106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9 ақпандағы № 75 қаулысы. Күші жойылды - Қазақстан Республикасы Үкіметінің 2025 жылғы 12 маусымдағы № 43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2.06.2025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 және 01.01.2025 туындаған құқықтық қатынастарға қолданылады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онцессиялық жобаларды ерекше маңызы бар санатқа жатқызу критерийлерін және олардың тізбесін бекіту туралы" Қазақстан Республикасы Үкіметінің 2014 жылғы 7 қазандағы № 106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61, 569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екше маңызы бар концессиялық жобалардың тізбесін бекіт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ерекше маңызы бар концессиялық жобалардың тізбесі бекітілсін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